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ar45"/>
    <w:bookmarkStart w:id="1" w:name="Введение"/>
    <w:bookmarkStart w:id="2" w:name="_GoBack"/>
    <w:bookmarkEnd w:id="0"/>
    <w:bookmarkEnd w:id="2"/>
    <w:p w:rsidR="009D4C42" w:rsidRDefault="00C44FF7" w:rsidP="009D4C42">
      <w:pPr>
        <w:contextualSpacing/>
        <w:jc w:val="center"/>
        <w:rPr>
          <w:color w:val="595959"/>
        </w:rPr>
      </w:pPr>
      <w:r w:rsidRPr="003545AA">
        <w:rPr>
          <w:noProof/>
          <w:sz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7CC29E75" wp14:editId="5145EC28">
                <wp:simplePos x="0" y="0"/>
                <wp:positionH relativeFrom="column">
                  <wp:posOffset>-375285</wp:posOffset>
                </wp:positionH>
                <wp:positionV relativeFrom="paragraph">
                  <wp:posOffset>-491490</wp:posOffset>
                </wp:positionV>
                <wp:extent cx="6638925" cy="10239375"/>
                <wp:effectExtent l="19050" t="19050" r="47625" b="476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239375"/>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574D9" id="Прямоугольник 3" o:spid="_x0000_s1026" style="position:absolute;margin-left:-29.55pt;margin-top:-38.7pt;width:522.75pt;height:80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" filled="f" strokecolor="gray" strokeweight="4.5pt">
                <v:stroke linestyle="thickThin"/>
              </v:rect>
            </w:pict>
          </mc:Fallback>
        </mc:AlternateContent>
      </w:r>
      <w:r w:rsidRPr="003545AA">
        <w:rPr>
          <w:color w:val="595959"/>
          <w:sz w:val="22"/>
          <w14:shadow w14:blurRad="50800" w14:dist="38100" w14:dir="2700000" w14:sx="100000" w14:sy="100000" w14:kx="0" w14:ky="0" w14:algn="tl">
            <w14:srgbClr w14:val="000000">
              <w14:alpha w14:val="60000"/>
            </w14:srgbClr>
          </w14:shadow>
        </w:rPr>
        <w:t>ОБЩЕСТВО С ОГРАНИЧЕННОЙ ОТВЕТСТВЕННОСТЬЮ</w:t>
      </w:r>
      <w:r w:rsidRPr="00654329">
        <w:rPr>
          <w:color w:val="595959"/>
          <w:sz w:val="22"/>
        </w:rPr>
        <w:t xml:space="preserve">   </w:t>
      </w:r>
    </w:p>
    <w:p w:rsidR="00C44FF7" w:rsidRPr="009D4C42" w:rsidRDefault="00C44FF7" w:rsidP="009D4C42">
      <w:pPr>
        <w:contextualSpacing/>
        <w:jc w:val="center"/>
        <w:rPr>
          <w:color w:val="595959"/>
          <w:sz w:val="10"/>
        </w:rPr>
      </w:pPr>
      <w:r w:rsidRPr="009D4C42">
        <w:rPr>
          <w:color w:val="595959"/>
          <w:sz w:val="10"/>
        </w:rPr>
        <w:t xml:space="preserve">                                                            </w:t>
      </w:r>
    </w:p>
    <w:p w:rsidR="00C44FF7" w:rsidRPr="00F77A52" w:rsidRDefault="00C44FF7" w:rsidP="009D4C42">
      <w:pPr>
        <w:contextualSpacing/>
        <w:jc w:val="center"/>
      </w:pPr>
      <w:r>
        <w:rPr>
          <w:noProof/>
        </w:rPr>
        <w:drawing>
          <wp:inline distT="0" distB="0" distL="0" distR="0" wp14:anchorId="0281ABE7" wp14:editId="43AC6993">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rsidR="00C44FF7" w:rsidRPr="00F77A52" w:rsidRDefault="00C44FF7" w:rsidP="009D4C42">
      <w:pPr>
        <w:pStyle w:val="a3"/>
        <w:ind w:left="-426"/>
        <w:contextualSpacing/>
        <w:jc w:val="center"/>
      </w:pPr>
    </w:p>
    <w:p w:rsidR="00C44FF7" w:rsidRPr="00F77A52" w:rsidRDefault="00C44FF7" w:rsidP="00C44FF7">
      <w:pPr>
        <w:pStyle w:val="a3"/>
        <w:ind w:left="-426"/>
        <w:jc w:val="center"/>
      </w:pPr>
    </w:p>
    <w:p w:rsidR="00C44FF7" w:rsidRPr="00F77A52" w:rsidRDefault="00C44FF7" w:rsidP="00C44FF7">
      <w:pPr>
        <w:pStyle w:val="a3"/>
        <w:ind w:left="-426"/>
        <w:jc w:val="center"/>
      </w:pPr>
    </w:p>
    <w:p w:rsidR="00C44FF7" w:rsidRPr="00F77A52" w:rsidRDefault="00C44FF7" w:rsidP="00C44FF7">
      <w:pPr>
        <w:pStyle w:val="a3"/>
        <w:ind w:left="-426"/>
        <w:jc w:val="center"/>
      </w:pPr>
    </w:p>
    <w:p w:rsidR="00C44FF7" w:rsidRPr="00F77A52" w:rsidRDefault="00C44FF7" w:rsidP="00C44FF7">
      <w:pPr>
        <w:pStyle w:val="a3"/>
        <w:ind w:left="-426"/>
        <w:jc w:val="center"/>
        <w:rPr>
          <w:sz w:val="22"/>
        </w:rPr>
      </w:pPr>
    </w:p>
    <w:p w:rsidR="00C44FF7" w:rsidRPr="00F77A52" w:rsidRDefault="00C44FF7" w:rsidP="00C44FF7">
      <w:pPr>
        <w:ind w:left="-426"/>
        <w:jc w:val="center"/>
      </w:pPr>
    </w:p>
    <w:p w:rsidR="00C44FF7" w:rsidRPr="00F77A52" w:rsidRDefault="00C44FF7" w:rsidP="00C44FF7">
      <w:pPr>
        <w:ind w:left="-426"/>
        <w:jc w:val="center"/>
      </w:pPr>
    </w:p>
    <w:p w:rsidR="00C44FF7" w:rsidRPr="00F77A52" w:rsidRDefault="00C44FF7" w:rsidP="00C44FF7">
      <w:pPr>
        <w:ind w:left="-426"/>
        <w:jc w:val="center"/>
      </w:pPr>
    </w:p>
    <w:p w:rsidR="00C44FF7" w:rsidRPr="007E72A1" w:rsidRDefault="00C44FF7" w:rsidP="00C44FF7">
      <w:pPr>
        <w:ind w:left="-425" w:right="-425"/>
        <w:contextualSpacing/>
        <w:jc w:val="center"/>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МЕСТНЫ</w:t>
      </w:r>
      <w:r w:rsidR="008017C4"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Е</w:t>
      </w: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НОРМАТИ</w:t>
      </w:r>
      <w:r w:rsidR="00357656"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В</w:t>
      </w:r>
      <w:r w:rsidR="008017C4"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Ы</w:t>
      </w: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p>
    <w:p w:rsidR="00654329" w:rsidRPr="007E72A1" w:rsidRDefault="00C44FF7" w:rsidP="00C44FF7">
      <w:pPr>
        <w:ind w:left="-425" w:right="-425"/>
        <w:contextualSpacing/>
        <w:jc w:val="center"/>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ГРАДОСТРОИТЕЛЬНОГО ПРОЕКТИРОВАНИЯ </w:t>
      </w:r>
    </w:p>
    <w:p w:rsidR="00C44FF7" w:rsidRPr="003545AA" w:rsidRDefault="00B56CCF" w:rsidP="00C44FF7">
      <w:pPr>
        <w:ind w:left="-425" w:right="-425"/>
        <w:contextualSpacing/>
        <w:jc w:val="center"/>
        <w:rPr>
          <w:b/>
          <w:color w:val="404040"/>
          <w:sz w:val="48"/>
          <w:szCs w:val="40"/>
        </w:rPr>
      </w:pPr>
      <w:r w:rsidRPr="00D46A9F">
        <w:rPr>
          <w:noProof/>
          <w:color w:val="404040"/>
          <w:sz w:val="28"/>
          <w:szCs w:val="40"/>
        </w:rPr>
        <w:drawing>
          <wp:anchor distT="0" distB="0" distL="114300" distR="114300" simplePos="0" relativeHeight="251657728" behindDoc="1" locked="0" layoutInCell="1" allowOverlap="1">
            <wp:simplePos x="0" y="0"/>
            <wp:positionH relativeFrom="column">
              <wp:posOffset>1242</wp:posOffset>
            </wp:positionH>
            <wp:positionV relativeFrom="paragraph">
              <wp:posOffset>329178</wp:posOffset>
            </wp:positionV>
            <wp:extent cx="6085114" cy="3663785"/>
            <wp:effectExtent l="0" t="0" r="0" b="0"/>
            <wp:wrapNone/>
            <wp:docPr id="1" name="Рисунок 1" descr="\\Никита-пк\общая папка\ЗЛОБОВ А.А\ПФО\Республика Чувашия\МНГП_Чебоксары\Исходные данные\Собранные самостоятельно\ГП_Чебоксарского ГО\kap_soc-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а-пк\общая папка\ЗЛОБОВ А.А\ПФО\Республика Чувашия\МНГП_Чебоксары\Исходные данные\Собранные самостоятельно\ГП_Чебоксарского ГО\kap_soc-испр.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6086355" cy="3664532"/>
                    </a:xfrm>
                    <a:prstGeom prst="rect">
                      <a:avLst/>
                    </a:prstGeom>
                    <a:noFill/>
                    <a:ln>
                      <a:noFill/>
                    </a:ln>
                  </pic:spPr>
                </pic:pic>
              </a:graphicData>
            </a:graphic>
            <wp14:sizeRelH relativeFrom="page">
              <wp14:pctWidth>0</wp14:pctWidth>
            </wp14:sizeRelH>
            <wp14:sizeRelV relativeFrom="page">
              <wp14:pctHeight>0</wp14:pctHeight>
            </wp14:sizeRelV>
          </wp:anchor>
        </w:drawing>
      </w:r>
      <w:r w:rsidR="006E5CAD">
        <w:rPr>
          <w:b/>
          <w:spacing w:val="-8"/>
          <w:sz w:val="40"/>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ЧЕБОКСАРСКОГО ГОРОДСКОГО ОКРУГА</w:t>
      </w:r>
    </w:p>
    <w:p w:rsidR="00C35A39" w:rsidRPr="00FE54E2" w:rsidRDefault="00C35A39" w:rsidP="00C44FF7">
      <w:pPr>
        <w:ind w:left="-426" w:right="-425"/>
        <w:contextualSpacing/>
        <w:jc w:val="center"/>
        <w:rPr>
          <w:color w:val="404040"/>
          <w:sz w:val="28"/>
          <w:szCs w:val="40"/>
        </w:rPr>
      </w:pPr>
    </w:p>
    <w:p w:rsidR="00C44FF7" w:rsidRPr="00AD4418" w:rsidRDefault="00C44FF7" w:rsidP="00C44FF7">
      <w:pPr>
        <w:ind w:left="-426" w:right="-425"/>
        <w:contextualSpacing/>
        <w:jc w:val="center"/>
        <w:rPr>
          <w:color w:val="404040"/>
          <w:szCs w:val="40"/>
        </w:rPr>
      </w:pPr>
    </w:p>
    <w:p w:rsidR="00C44FF7" w:rsidRDefault="00C44FF7" w:rsidP="00C44FF7">
      <w:pPr>
        <w:ind w:left="-426" w:right="-425"/>
        <w:jc w:val="center"/>
        <w:rPr>
          <w:color w:val="404040"/>
          <w:sz w:val="28"/>
          <w:szCs w:val="40"/>
        </w:rPr>
      </w:pPr>
    </w:p>
    <w:p w:rsidR="00C35A39" w:rsidRDefault="00C35A39" w:rsidP="00C44FF7">
      <w:pPr>
        <w:ind w:left="-426" w:right="-425"/>
        <w:jc w:val="center"/>
        <w:rPr>
          <w:color w:val="404040"/>
          <w:sz w:val="28"/>
          <w:szCs w:val="40"/>
        </w:rPr>
      </w:pPr>
    </w:p>
    <w:tbl>
      <w:tblPr>
        <w:tblpPr w:leftFromText="180" w:rightFromText="180" w:vertAnchor="page" w:horzAnchor="margin" w:tblpY="11701"/>
        <w:tblW w:w="9606" w:type="dxa"/>
        <w:tblLook w:val="04A0" w:firstRow="1" w:lastRow="0" w:firstColumn="1" w:lastColumn="0" w:noHBand="0" w:noVBand="1"/>
      </w:tblPr>
      <w:tblGrid>
        <w:gridCol w:w="3794"/>
        <w:gridCol w:w="3260"/>
        <w:gridCol w:w="425"/>
        <w:gridCol w:w="2127"/>
      </w:tblGrid>
      <w:tr w:rsidR="00C35A39" w:rsidRPr="002226A0" w:rsidTr="00C35A39">
        <w:tc>
          <w:tcPr>
            <w:tcW w:w="3794" w:type="dxa"/>
          </w:tcPr>
          <w:p w:rsidR="00C35A39" w:rsidRPr="002226A0" w:rsidRDefault="00C35A39" w:rsidP="00C35A39">
            <w:r w:rsidRPr="002226A0">
              <w:rPr>
                <w:i/>
              </w:rPr>
              <w:t>Директор</w:t>
            </w:r>
          </w:p>
        </w:tc>
        <w:tc>
          <w:tcPr>
            <w:tcW w:w="3260" w:type="dxa"/>
          </w:tcPr>
          <w:p w:rsidR="00C35A39" w:rsidRPr="002226A0" w:rsidRDefault="00C35A39" w:rsidP="00C35A39">
            <w:pPr>
              <w:jc w:val="center"/>
            </w:pPr>
          </w:p>
        </w:tc>
        <w:tc>
          <w:tcPr>
            <w:tcW w:w="425" w:type="dxa"/>
          </w:tcPr>
          <w:p w:rsidR="00C35A39" w:rsidRPr="002226A0" w:rsidRDefault="00C35A39" w:rsidP="00C35A39">
            <w:pPr>
              <w:jc w:val="center"/>
              <w:rPr>
                <w:i/>
              </w:rPr>
            </w:pPr>
          </w:p>
        </w:tc>
        <w:tc>
          <w:tcPr>
            <w:tcW w:w="2127" w:type="dxa"/>
          </w:tcPr>
          <w:p w:rsidR="00C35A39" w:rsidRPr="002226A0" w:rsidRDefault="00C35A39" w:rsidP="00C35A39">
            <w:pPr>
              <w:jc w:val="center"/>
            </w:pPr>
            <w:r w:rsidRPr="002226A0">
              <w:rPr>
                <w:i/>
              </w:rPr>
              <w:t>А. И. Шкопинский</w:t>
            </w:r>
          </w:p>
        </w:tc>
      </w:tr>
      <w:tr w:rsidR="00C35A39" w:rsidRPr="002226A0" w:rsidTr="00C35A39">
        <w:tc>
          <w:tcPr>
            <w:tcW w:w="3794" w:type="dxa"/>
          </w:tcPr>
          <w:p w:rsidR="00C35A39" w:rsidRPr="002226A0" w:rsidRDefault="00C35A39" w:rsidP="00C35A39"/>
        </w:tc>
        <w:tc>
          <w:tcPr>
            <w:tcW w:w="3260" w:type="dxa"/>
          </w:tcPr>
          <w:p w:rsidR="00C35A39" w:rsidRPr="002226A0" w:rsidRDefault="00C35A39" w:rsidP="00C35A39">
            <w:pPr>
              <w:jc w:val="center"/>
              <w:rPr>
                <w:sz w:val="18"/>
                <w:szCs w:val="18"/>
              </w:rPr>
            </w:pPr>
            <w:r w:rsidRPr="002226A0">
              <w:rPr>
                <w:sz w:val="18"/>
                <w:szCs w:val="18"/>
              </w:rPr>
              <w:t>(подпись)</w:t>
            </w:r>
          </w:p>
          <w:p w:rsidR="00C35A39" w:rsidRPr="002226A0" w:rsidRDefault="00C35A39" w:rsidP="00C35A39">
            <w:pPr>
              <w:jc w:val="center"/>
              <w:rPr>
                <w:sz w:val="20"/>
                <w:szCs w:val="20"/>
              </w:rPr>
            </w:pPr>
            <w:r w:rsidRPr="002226A0">
              <w:rPr>
                <w:sz w:val="20"/>
                <w:szCs w:val="20"/>
              </w:rPr>
              <w:t>М.П.</w:t>
            </w:r>
          </w:p>
          <w:p w:rsidR="00C35A39" w:rsidRPr="002226A0" w:rsidRDefault="00C35A39" w:rsidP="00C35A39">
            <w:pPr>
              <w:jc w:val="center"/>
              <w:rPr>
                <w:sz w:val="18"/>
                <w:szCs w:val="18"/>
              </w:rPr>
            </w:pPr>
          </w:p>
        </w:tc>
        <w:tc>
          <w:tcPr>
            <w:tcW w:w="425" w:type="dxa"/>
          </w:tcPr>
          <w:p w:rsidR="00C35A39" w:rsidRPr="002226A0" w:rsidRDefault="00C35A39" w:rsidP="00C35A39">
            <w:pPr>
              <w:jc w:val="center"/>
              <w:rPr>
                <w:sz w:val="18"/>
                <w:szCs w:val="18"/>
              </w:rPr>
            </w:pPr>
          </w:p>
        </w:tc>
        <w:tc>
          <w:tcPr>
            <w:tcW w:w="2127" w:type="dxa"/>
          </w:tcPr>
          <w:p w:rsidR="00C35A39" w:rsidRPr="002226A0" w:rsidRDefault="00C35A39" w:rsidP="00C35A39">
            <w:pPr>
              <w:jc w:val="center"/>
              <w:rPr>
                <w:sz w:val="18"/>
                <w:szCs w:val="18"/>
              </w:rPr>
            </w:pPr>
            <w:r w:rsidRPr="002226A0">
              <w:rPr>
                <w:sz w:val="18"/>
                <w:szCs w:val="18"/>
              </w:rPr>
              <w:t>(инициалы, фамилия)</w:t>
            </w:r>
          </w:p>
        </w:tc>
      </w:tr>
      <w:tr w:rsidR="00C35A39" w:rsidRPr="002226A0" w:rsidTr="00C35A39">
        <w:trPr>
          <w:trHeight w:val="80"/>
        </w:trPr>
        <w:tc>
          <w:tcPr>
            <w:tcW w:w="3794" w:type="dxa"/>
          </w:tcPr>
          <w:p w:rsidR="00C35A39" w:rsidRPr="002226A0" w:rsidRDefault="00C35A39" w:rsidP="00C35A39">
            <w:pPr>
              <w:rPr>
                <w:i/>
              </w:rPr>
            </w:pPr>
            <w:r w:rsidRPr="002226A0">
              <w:rPr>
                <w:i/>
              </w:rPr>
              <w:t>Руководитель отдела</w:t>
            </w:r>
          </w:p>
        </w:tc>
        <w:tc>
          <w:tcPr>
            <w:tcW w:w="3260" w:type="dxa"/>
          </w:tcPr>
          <w:p w:rsidR="00C35A39" w:rsidRPr="002226A0" w:rsidRDefault="00C35A39" w:rsidP="00C35A39">
            <w:pPr>
              <w:jc w:val="center"/>
            </w:pPr>
          </w:p>
        </w:tc>
        <w:tc>
          <w:tcPr>
            <w:tcW w:w="425" w:type="dxa"/>
          </w:tcPr>
          <w:p w:rsidR="00C35A39" w:rsidRPr="002226A0" w:rsidRDefault="00C35A39" w:rsidP="00C35A39">
            <w:pPr>
              <w:jc w:val="center"/>
              <w:rPr>
                <w:i/>
              </w:rPr>
            </w:pPr>
          </w:p>
        </w:tc>
        <w:tc>
          <w:tcPr>
            <w:tcW w:w="2127" w:type="dxa"/>
          </w:tcPr>
          <w:p w:rsidR="00C35A39" w:rsidRPr="002226A0" w:rsidRDefault="00C35A39" w:rsidP="00C35A39">
            <w:pPr>
              <w:jc w:val="center"/>
            </w:pPr>
          </w:p>
        </w:tc>
      </w:tr>
      <w:tr w:rsidR="00C35A39" w:rsidRPr="002226A0" w:rsidTr="00C35A39">
        <w:tc>
          <w:tcPr>
            <w:tcW w:w="3794" w:type="dxa"/>
          </w:tcPr>
          <w:p w:rsidR="00C35A39" w:rsidRPr="002226A0" w:rsidRDefault="00C35A39" w:rsidP="00C35A39">
            <w:pPr>
              <w:rPr>
                <w:i/>
              </w:rPr>
            </w:pPr>
            <w:r w:rsidRPr="002226A0">
              <w:rPr>
                <w:i/>
              </w:rPr>
              <w:t>территориального планирования</w:t>
            </w:r>
          </w:p>
        </w:tc>
        <w:tc>
          <w:tcPr>
            <w:tcW w:w="3260" w:type="dxa"/>
          </w:tcPr>
          <w:p w:rsidR="00C35A39" w:rsidRDefault="00C35A39" w:rsidP="00C35A39">
            <w:pPr>
              <w:jc w:val="center"/>
              <w:rPr>
                <w:sz w:val="18"/>
                <w:szCs w:val="18"/>
              </w:rPr>
            </w:pPr>
          </w:p>
          <w:p w:rsidR="00C35A39" w:rsidRDefault="00C35A39" w:rsidP="00C35A39">
            <w:pPr>
              <w:jc w:val="center"/>
              <w:rPr>
                <w:sz w:val="18"/>
                <w:szCs w:val="18"/>
              </w:rPr>
            </w:pPr>
          </w:p>
          <w:p w:rsidR="00C35A39" w:rsidRPr="002226A0" w:rsidRDefault="00C35A39" w:rsidP="00C35A39">
            <w:pPr>
              <w:jc w:val="center"/>
              <w:rPr>
                <w:sz w:val="18"/>
                <w:szCs w:val="18"/>
              </w:rPr>
            </w:pPr>
            <w:r w:rsidRPr="002226A0">
              <w:rPr>
                <w:sz w:val="18"/>
                <w:szCs w:val="18"/>
              </w:rPr>
              <w:t>(подпись)</w:t>
            </w:r>
          </w:p>
        </w:tc>
        <w:tc>
          <w:tcPr>
            <w:tcW w:w="425" w:type="dxa"/>
          </w:tcPr>
          <w:p w:rsidR="00C35A39" w:rsidRPr="002226A0" w:rsidRDefault="00C35A39" w:rsidP="00C35A39">
            <w:pPr>
              <w:jc w:val="center"/>
              <w:rPr>
                <w:sz w:val="18"/>
                <w:szCs w:val="18"/>
              </w:rPr>
            </w:pPr>
          </w:p>
        </w:tc>
        <w:tc>
          <w:tcPr>
            <w:tcW w:w="2127" w:type="dxa"/>
          </w:tcPr>
          <w:p w:rsidR="00C35A39" w:rsidRDefault="00C35A39" w:rsidP="00C35A39">
            <w:pPr>
              <w:jc w:val="center"/>
              <w:rPr>
                <w:sz w:val="18"/>
                <w:szCs w:val="18"/>
              </w:rPr>
            </w:pPr>
            <w:r w:rsidRPr="002226A0">
              <w:rPr>
                <w:i/>
              </w:rPr>
              <w:t>А.А. Злобов</w:t>
            </w:r>
          </w:p>
          <w:p w:rsidR="00C35A39" w:rsidRPr="002226A0" w:rsidRDefault="00C35A39" w:rsidP="00C35A39">
            <w:pPr>
              <w:jc w:val="center"/>
              <w:rPr>
                <w:sz w:val="18"/>
                <w:szCs w:val="18"/>
              </w:rPr>
            </w:pPr>
            <w:r w:rsidRPr="002226A0">
              <w:rPr>
                <w:sz w:val="18"/>
                <w:szCs w:val="18"/>
              </w:rPr>
              <w:t>(инициалы, фамилия)</w:t>
            </w:r>
          </w:p>
        </w:tc>
      </w:tr>
    </w:tbl>
    <w:p w:rsidR="00C35A39" w:rsidRDefault="00C35A39" w:rsidP="00C44FF7">
      <w:pPr>
        <w:ind w:left="-426" w:right="-425"/>
        <w:jc w:val="center"/>
        <w:rPr>
          <w:color w:val="404040"/>
          <w:sz w:val="28"/>
          <w:szCs w:val="40"/>
        </w:rPr>
      </w:pPr>
    </w:p>
    <w:p w:rsidR="00C44FF7" w:rsidRDefault="00C44FF7" w:rsidP="00C44FF7">
      <w:pPr>
        <w:rPr>
          <w:b/>
          <w:sz w:val="28"/>
          <w:szCs w:val="28"/>
        </w:rPr>
      </w:pPr>
    </w:p>
    <w:p w:rsidR="00443935" w:rsidRDefault="00443935" w:rsidP="00C44FF7"/>
    <w:p w:rsidR="00443935" w:rsidRDefault="00443935" w:rsidP="00C44FF7"/>
    <w:p w:rsidR="00443935" w:rsidRDefault="00443935" w:rsidP="00C44FF7"/>
    <w:tbl>
      <w:tblPr>
        <w:tblpPr w:leftFromText="180" w:rightFromText="180" w:vertAnchor="page" w:horzAnchor="margin" w:tblpY="8806"/>
        <w:tblW w:w="9606" w:type="dxa"/>
        <w:tblLook w:val="04A0" w:firstRow="1" w:lastRow="0" w:firstColumn="1" w:lastColumn="0" w:noHBand="0" w:noVBand="1"/>
      </w:tblPr>
      <w:tblGrid>
        <w:gridCol w:w="3369"/>
        <w:gridCol w:w="6237"/>
      </w:tblGrid>
      <w:tr w:rsidR="00C35A39" w:rsidRPr="002226A0" w:rsidTr="00C35A39">
        <w:tc>
          <w:tcPr>
            <w:tcW w:w="3369" w:type="dxa"/>
            <w:tcBorders>
              <w:bottom w:val="single" w:sz="4" w:space="0" w:color="7F7F7F" w:themeColor="text1" w:themeTint="80"/>
              <w:right w:val="single" w:sz="4" w:space="0" w:color="7F7F7F" w:themeColor="text1" w:themeTint="80"/>
            </w:tcBorders>
          </w:tcPr>
          <w:p w:rsidR="00C35A39" w:rsidRPr="006E5CAD" w:rsidRDefault="00C35A39" w:rsidP="00C35A39">
            <w:pPr>
              <w:rPr>
                <w:b/>
                <w:sz w:val="22"/>
              </w:rPr>
            </w:pPr>
          </w:p>
          <w:p w:rsidR="00C35A39" w:rsidRPr="006E5CAD" w:rsidRDefault="00C35A39" w:rsidP="00C35A39">
            <w:pPr>
              <w:rPr>
                <w:b/>
                <w:sz w:val="22"/>
              </w:rPr>
            </w:pPr>
            <w:r w:rsidRPr="006E5CAD">
              <w:rPr>
                <w:b/>
                <w:sz w:val="22"/>
              </w:rPr>
              <w:t>Муниципальный контракт:</w:t>
            </w:r>
          </w:p>
        </w:tc>
        <w:tc>
          <w:tcPr>
            <w:tcW w:w="6237" w:type="dxa"/>
            <w:tcBorders>
              <w:left w:val="single" w:sz="4" w:space="0" w:color="7F7F7F" w:themeColor="text1" w:themeTint="80"/>
              <w:bottom w:val="single" w:sz="4" w:space="0" w:color="7F7F7F" w:themeColor="text1" w:themeTint="80"/>
            </w:tcBorders>
          </w:tcPr>
          <w:p w:rsidR="00C35A39" w:rsidRPr="006E5CAD" w:rsidRDefault="00C35A39" w:rsidP="00C35A39">
            <w:pPr>
              <w:jc w:val="right"/>
              <w:rPr>
                <w:sz w:val="22"/>
              </w:rPr>
            </w:pPr>
          </w:p>
          <w:p w:rsidR="00C35A39" w:rsidRPr="006E5CAD" w:rsidRDefault="00C35A39" w:rsidP="00C35A39">
            <w:pPr>
              <w:jc w:val="right"/>
              <w:rPr>
                <w:sz w:val="22"/>
              </w:rPr>
            </w:pPr>
            <w:r>
              <w:rPr>
                <w:sz w:val="22"/>
                <w:shd w:val="clear" w:color="auto" w:fill="FFFFFF" w:themeFill="background1"/>
              </w:rPr>
              <w:t xml:space="preserve">От </w:t>
            </w:r>
            <w:r w:rsidRPr="00C35A39">
              <w:rPr>
                <w:sz w:val="22"/>
                <w:shd w:val="clear" w:color="auto" w:fill="FFFFFF" w:themeFill="background1"/>
              </w:rPr>
              <w:t>«16» апреля 2018 г.</w:t>
            </w:r>
            <w:r w:rsidRPr="006E5CAD">
              <w:rPr>
                <w:sz w:val="22"/>
                <w:shd w:val="clear" w:color="auto" w:fill="FFFFFF" w:themeFill="background1"/>
              </w:rPr>
              <w:t xml:space="preserve"> </w:t>
            </w:r>
            <w:r w:rsidRPr="00215716">
              <w:rPr>
                <w:sz w:val="22"/>
                <w:shd w:val="clear" w:color="auto" w:fill="FFFFFF" w:themeFill="background1"/>
              </w:rPr>
              <w:t>№</w:t>
            </w:r>
            <w:r w:rsidR="00D4047A">
              <w:rPr>
                <w:sz w:val="22"/>
                <w:shd w:val="clear" w:color="auto" w:fill="FFFFFF" w:themeFill="background1"/>
              </w:rPr>
              <w:t xml:space="preserve"> </w:t>
            </w:r>
            <w:r w:rsidRPr="00215716">
              <w:rPr>
                <w:sz w:val="22"/>
                <w:shd w:val="clear" w:color="auto" w:fill="FFFFFF" w:themeFill="background1"/>
              </w:rPr>
              <w:t>0815300003218000111</w:t>
            </w:r>
          </w:p>
        </w:tc>
      </w:tr>
      <w:tr w:rsidR="00C35A39" w:rsidRPr="002226A0" w:rsidTr="00C35A39">
        <w:tc>
          <w:tcPr>
            <w:tcW w:w="3369" w:type="dxa"/>
            <w:tcBorders>
              <w:top w:val="single" w:sz="4" w:space="0" w:color="7F7F7F" w:themeColor="text1" w:themeTint="80"/>
              <w:right w:val="single" w:sz="4" w:space="0" w:color="7F7F7F" w:themeColor="text1" w:themeTint="80"/>
            </w:tcBorders>
          </w:tcPr>
          <w:p w:rsidR="00C35A39" w:rsidRPr="006E5CAD" w:rsidRDefault="00C35A39" w:rsidP="00C35A39">
            <w:pPr>
              <w:rPr>
                <w:sz w:val="22"/>
              </w:rPr>
            </w:pPr>
          </w:p>
        </w:tc>
        <w:tc>
          <w:tcPr>
            <w:tcW w:w="6237" w:type="dxa"/>
            <w:tcBorders>
              <w:top w:val="single" w:sz="4" w:space="0" w:color="7F7F7F" w:themeColor="text1" w:themeTint="80"/>
              <w:left w:val="single" w:sz="4" w:space="0" w:color="7F7F7F" w:themeColor="text1" w:themeTint="80"/>
            </w:tcBorders>
          </w:tcPr>
          <w:p w:rsidR="00C35A39" w:rsidRPr="006E5CAD" w:rsidRDefault="00C35A39" w:rsidP="00C35A39">
            <w:pPr>
              <w:jc w:val="right"/>
              <w:rPr>
                <w:sz w:val="22"/>
              </w:rPr>
            </w:pPr>
          </w:p>
        </w:tc>
      </w:tr>
      <w:tr w:rsidR="00C35A39" w:rsidRPr="002226A0" w:rsidTr="00C35A39">
        <w:tc>
          <w:tcPr>
            <w:tcW w:w="3369" w:type="dxa"/>
            <w:tcBorders>
              <w:bottom w:val="single" w:sz="4" w:space="0" w:color="7F7F7F" w:themeColor="text1" w:themeTint="80"/>
              <w:right w:val="single" w:sz="4" w:space="0" w:color="7F7F7F" w:themeColor="text1" w:themeTint="80"/>
            </w:tcBorders>
          </w:tcPr>
          <w:p w:rsidR="00C35A39" w:rsidRPr="006E5CAD" w:rsidRDefault="00C35A39" w:rsidP="00C35A39">
            <w:pPr>
              <w:rPr>
                <w:b/>
                <w:sz w:val="22"/>
              </w:rPr>
            </w:pPr>
            <w:r w:rsidRPr="006E5CAD">
              <w:rPr>
                <w:b/>
                <w:sz w:val="22"/>
              </w:rPr>
              <w:t>Заказчик:</w:t>
            </w:r>
          </w:p>
        </w:tc>
        <w:tc>
          <w:tcPr>
            <w:tcW w:w="6237" w:type="dxa"/>
            <w:tcBorders>
              <w:left w:val="single" w:sz="4" w:space="0" w:color="7F7F7F" w:themeColor="text1" w:themeTint="80"/>
              <w:bottom w:val="single" w:sz="4" w:space="0" w:color="7F7F7F" w:themeColor="text1" w:themeTint="80"/>
            </w:tcBorders>
          </w:tcPr>
          <w:p w:rsidR="00C35A39" w:rsidRDefault="00C35A39" w:rsidP="00C35A39">
            <w:pPr>
              <w:jc w:val="right"/>
              <w:rPr>
                <w:sz w:val="22"/>
                <w:shd w:val="clear" w:color="auto" w:fill="FFFFFF" w:themeFill="background1"/>
              </w:rPr>
            </w:pPr>
            <w:r w:rsidRPr="006E5CAD">
              <w:rPr>
                <w:sz w:val="22"/>
                <w:shd w:val="clear" w:color="auto" w:fill="FFFFFF" w:themeFill="background1"/>
              </w:rPr>
              <w:t xml:space="preserve">Муниципальное бюджетное учреждение </w:t>
            </w:r>
          </w:p>
          <w:p w:rsidR="00C35A39" w:rsidRDefault="00C35A39" w:rsidP="00C35A39">
            <w:pPr>
              <w:jc w:val="right"/>
              <w:rPr>
                <w:sz w:val="22"/>
                <w:shd w:val="clear" w:color="auto" w:fill="FFFFFF" w:themeFill="background1"/>
              </w:rPr>
            </w:pPr>
            <w:r w:rsidRPr="006E5CAD">
              <w:rPr>
                <w:sz w:val="22"/>
                <w:shd w:val="clear" w:color="auto" w:fill="FFFFFF" w:themeFill="background1"/>
              </w:rPr>
              <w:t xml:space="preserve">«Управление территориального планирования» </w:t>
            </w:r>
          </w:p>
          <w:p w:rsidR="00C35A39" w:rsidRDefault="00C35A39" w:rsidP="00C35A39">
            <w:pPr>
              <w:jc w:val="right"/>
              <w:rPr>
                <w:sz w:val="22"/>
                <w:shd w:val="clear" w:color="auto" w:fill="FFFFFF" w:themeFill="background1"/>
              </w:rPr>
            </w:pPr>
            <w:r w:rsidRPr="006E5CAD">
              <w:rPr>
                <w:sz w:val="22"/>
                <w:shd w:val="clear" w:color="auto" w:fill="FFFFFF" w:themeFill="background1"/>
              </w:rPr>
              <w:t xml:space="preserve">муниципального образования </w:t>
            </w:r>
          </w:p>
          <w:p w:rsidR="00C35A39" w:rsidRPr="006E5CAD" w:rsidRDefault="00C35A39" w:rsidP="00C35A39">
            <w:pPr>
              <w:jc w:val="right"/>
              <w:rPr>
                <w:sz w:val="22"/>
                <w:shd w:val="clear" w:color="auto" w:fill="FFFFFF" w:themeFill="background1"/>
              </w:rPr>
            </w:pPr>
            <w:r w:rsidRPr="006E5CAD">
              <w:rPr>
                <w:sz w:val="22"/>
                <w:shd w:val="clear" w:color="auto" w:fill="FFFFFF" w:themeFill="background1"/>
              </w:rPr>
              <w:t>города Чебоксары – столицы Чувашской Республики</w:t>
            </w:r>
          </w:p>
        </w:tc>
      </w:tr>
      <w:tr w:rsidR="00C35A39" w:rsidRPr="002226A0" w:rsidTr="00C35A39">
        <w:tc>
          <w:tcPr>
            <w:tcW w:w="3369" w:type="dxa"/>
            <w:tcBorders>
              <w:top w:val="single" w:sz="4" w:space="0" w:color="7F7F7F" w:themeColor="text1" w:themeTint="80"/>
              <w:right w:val="single" w:sz="4" w:space="0" w:color="7F7F7F" w:themeColor="text1" w:themeTint="80"/>
            </w:tcBorders>
          </w:tcPr>
          <w:p w:rsidR="00C35A39" w:rsidRPr="006E5CAD" w:rsidRDefault="00C35A39" w:rsidP="00C35A39">
            <w:pPr>
              <w:rPr>
                <w:b/>
                <w:sz w:val="22"/>
              </w:rPr>
            </w:pPr>
          </w:p>
        </w:tc>
        <w:tc>
          <w:tcPr>
            <w:tcW w:w="6237" w:type="dxa"/>
            <w:tcBorders>
              <w:top w:val="single" w:sz="4" w:space="0" w:color="7F7F7F" w:themeColor="text1" w:themeTint="80"/>
              <w:left w:val="single" w:sz="4" w:space="0" w:color="7F7F7F" w:themeColor="text1" w:themeTint="80"/>
            </w:tcBorders>
          </w:tcPr>
          <w:p w:rsidR="00C35A39" w:rsidRPr="006E5CAD" w:rsidRDefault="00C35A39" w:rsidP="00C35A39">
            <w:pPr>
              <w:jc w:val="right"/>
              <w:rPr>
                <w:sz w:val="22"/>
              </w:rPr>
            </w:pPr>
          </w:p>
        </w:tc>
      </w:tr>
    </w:tbl>
    <w:p w:rsidR="00443935" w:rsidRDefault="00443935" w:rsidP="00C44FF7"/>
    <w:p w:rsidR="00443935" w:rsidRDefault="00443935" w:rsidP="00C44FF7"/>
    <w:p w:rsidR="00C44FF7" w:rsidRDefault="00C44FF7" w:rsidP="00C44FF7">
      <w:r>
        <w:t xml:space="preserve">  </w:t>
      </w:r>
    </w:p>
    <w:p w:rsidR="00C35A39" w:rsidRDefault="00C44FF7" w:rsidP="00C35A39">
      <w:r w:rsidRPr="00E2625E">
        <w:rPr>
          <w:sz w:val="20"/>
          <w:szCs w:val="20"/>
        </w:rPr>
        <w:tab/>
      </w:r>
      <w:r>
        <w:rPr>
          <w:sz w:val="20"/>
          <w:szCs w:val="20"/>
        </w:rPr>
        <w:tab/>
      </w:r>
      <w:r>
        <w:rPr>
          <w:sz w:val="20"/>
          <w:szCs w:val="20"/>
        </w:rPr>
        <w:tab/>
      </w:r>
      <w:r>
        <w:rPr>
          <w:sz w:val="20"/>
          <w:szCs w:val="20"/>
        </w:rPr>
        <w:tab/>
      </w:r>
      <w:r w:rsidR="00C35A39">
        <w:t xml:space="preserve">                   </w:t>
      </w:r>
      <w:r w:rsidRPr="00F77A52">
        <w:t xml:space="preserve">      </w:t>
      </w:r>
    </w:p>
    <w:p w:rsidR="00C35A39" w:rsidRDefault="00C35A39" w:rsidP="00C35A39"/>
    <w:p w:rsidR="00C44FF7" w:rsidRDefault="00C44FF7" w:rsidP="00C35A39">
      <w:r w:rsidRPr="00F77A52">
        <w:t xml:space="preserve">            </w:t>
      </w:r>
      <w:r w:rsidR="006E5CAD">
        <w:t xml:space="preserve">                               </w:t>
      </w:r>
    </w:p>
    <w:p w:rsidR="00C35A39" w:rsidRPr="00C35A39" w:rsidRDefault="00C35A39" w:rsidP="00C35A39">
      <w:pPr>
        <w:rPr>
          <w:szCs w:val="20"/>
        </w:rPr>
      </w:pPr>
    </w:p>
    <w:p w:rsidR="0014273F" w:rsidRDefault="0014273F" w:rsidP="00C44FF7">
      <w:pPr>
        <w:jc w:val="center"/>
      </w:pPr>
    </w:p>
    <w:p w:rsidR="00C35A39" w:rsidRPr="0046535B" w:rsidRDefault="00C44FF7" w:rsidP="00C35A39">
      <w:pPr>
        <w:jc w:val="center"/>
        <w:rPr>
          <w:sz w:val="22"/>
        </w:rPr>
      </w:pPr>
      <w:r w:rsidRPr="0046535B">
        <w:rPr>
          <w:sz w:val="22"/>
        </w:rPr>
        <w:t>Волгоград 201</w:t>
      </w:r>
      <w:r w:rsidR="00F24356" w:rsidRPr="0046535B">
        <w:rPr>
          <w:sz w:val="22"/>
        </w:rPr>
        <w:t>8</w:t>
      </w:r>
    </w:p>
    <w:p w:rsidR="00C35A39" w:rsidRDefault="00C35A39" w:rsidP="006A1FF3">
      <w:pPr>
        <w:spacing w:line="360" w:lineRule="auto"/>
        <w:ind w:firstLine="851"/>
        <w:rPr>
          <w:b/>
        </w:rPr>
      </w:pPr>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rsidTr="00821D86">
        <w:trPr>
          <w:trHeight w:val="688"/>
        </w:trPr>
        <w:tc>
          <w:tcPr>
            <w:tcW w:w="9357" w:type="dxa"/>
            <w:tcBorders>
              <w:bottom w:val="single" w:sz="12" w:space="0" w:color="244061" w:themeColor="accent1" w:themeShade="80"/>
            </w:tcBorders>
            <w:shd w:val="clear" w:color="auto" w:fill="auto"/>
          </w:tcPr>
          <w:p w:rsidR="008017C4" w:rsidRPr="00CC48CD" w:rsidRDefault="008017C4" w:rsidP="008017C4">
            <w:pPr>
              <w:spacing w:line="276" w:lineRule="auto"/>
              <w:ind w:left="176"/>
              <w:contextualSpacing/>
              <w:jc w:val="both"/>
              <w:rPr>
                <w:spacing w:val="-6"/>
              </w:rPr>
            </w:pPr>
          </w:p>
          <w:p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rsidR="008017C4" w:rsidRPr="009D6C9B" w:rsidRDefault="00607548" w:rsidP="008017C4">
            <w:pPr>
              <w:spacing w:line="276" w:lineRule="auto"/>
              <w:ind w:left="-284" w:right="-43"/>
              <w:jc w:val="right"/>
            </w:pPr>
            <w:r>
              <w:t>4</w:t>
            </w:r>
          </w:p>
        </w:tc>
      </w:tr>
      <w:tr w:rsidR="008017C4" w:rsidRPr="009D6C9B" w:rsidTr="00821D86">
        <w:trPr>
          <w:trHeight w:val="80"/>
        </w:trPr>
        <w:tc>
          <w:tcPr>
            <w:tcW w:w="9357" w:type="dxa"/>
            <w:tcBorders>
              <w:top w:val="single" w:sz="12" w:space="0" w:color="244061" w:themeColor="accent1" w:themeShade="80"/>
            </w:tcBorders>
            <w:shd w:val="clear" w:color="auto" w:fill="F2F2F2" w:themeFill="background1" w:themeFillShade="F2"/>
          </w:tcPr>
          <w:p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rsidR="008017C4" w:rsidRPr="00CC48CD" w:rsidRDefault="008017C4" w:rsidP="008017C4">
            <w:pPr>
              <w:spacing w:line="276" w:lineRule="auto"/>
              <w:ind w:left="-284" w:right="-43"/>
              <w:jc w:val="right"/>
              <w:rPr>
                <w:sz w:val="10"/>
              </w:rPr>
            </w:pPr>
          </w:p>
        </w:tc>
      </w:tr>
      <w:tr w:rsidR="008017C4" w:rsidRPr="009D6C9B" w:rsidTr="00821D86">
        <w:trPr>
          <w:trHeight w:val="447"/>
        </w:trPr>
        <w:tc>
          <w:tcPr>
            <w:tcW w:w="9357" w:type="dxa"/>
            <w:tcBorders>
              <w:bottom w:val="single" w:sz="12" w:space="0" w:color="244061" w:themeColor="accent1" w:themeShade="80"/>
            </w:tcBorders>
            <w:shd w:val="clear" w:color="auto" w:fill="auto"/>
          </w:tcPr>
          <w:p w:rsidR="008017C4" w:rsidRPr="008C7D44" w:rsidRDefault="008017C4" w:rsidP="008017C4">
            <w:pPr>
              <w:spacing w:line="276" w:lineRule="auto"/>
              <w:ind w:left="176"/>
              <w:jc w:val="both"/>
              <w:rPr>
                <w:b/>
                <w:spacing w:val="-6"/>
                <w:sz w:val="12"/>
                <w:szCs w:val="12"/>
              </w:rPr>
            </w:pPr>
          </w:p>
          <w:p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8017C4" w:rsidRDefault="008017C4" w:rsidP="008017C4">
            <w:pPr>
              <w:spacing w:line="276" w:lineRule="auto"/>
              <w:ind w:left="176"/>
              <w:jc w:val="both"/>
              <w:rPr>
                <w:b/>
                <w:spacing w:val="-6"/>
              </w:rPr>
            </w:pPr>
            <w:r>
              <w:rPr>
                <w:b/>
                <w:spacing w:val="-6"/>
              </w:rPr>
              <w:t xml:space="preserve">    </w:t>
            </w:r>
            <w:r w:rsidR="00BF04CE">
              <w:rPr>
                <w:b/>
                <w:spacing w:val="-6"/>
              </w:rPr>
              <w:t>Чебоксарского городского округа</w:t>
            </w:r>
          </w:p>
          <w:p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rsidR="008017C4" w:rsidRPr="009D6C9B" w:rsidRDefault="00960FF6" w:rsidP="008017C4">
            <w:pPr>
              <w:spacing w:line="276" w:lineRule="auto"/>
              <w:ind w:left="-284" w:right="-43"/>
              <w:jc w:val="right"/>
            </w:pPr>
            <w:r>
              <w:t>6</w:t>
            </w:r>
          </w:p>
        </w:tc>
      </w:tr>
      <w:tr w:rsidR="008017C4" w:rsidRPr="009D6C9B" w:rsidTr="00821D86">
        <w:trPr>
          <w:trHeight w:val="315"/>
        </w:trPr>
        <w:tc>
          <w:tcPr>
            <w:tcW w:w="9357" w:type="dxa"/>
            <w:tcBorders>
              <w:top w:val="single" w:sz="12" w:space="0" w:color="244061" w:themeColor="accent1" w:themeShade="80"/>
            </w:tcBorders>
            <w:shd w:val="clear" w:color="auto" w:fill="auto"/>
          </w:tcPr>
          <w:p w:rsidR="008017C4" w:rsidRPr="008017C4" w:rsidRDefault="008017C4" w:rsidP="00BE4A55">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sidR="006E1B45" w:rsidRPr="006E1B45">
              <w:rPr>
                <w:rFonts w:eastAsiaTheme="minorHAnsi"/>
                <w:bCs/>
                <w:lang w:eastAsia="en-US"/>
              </w:rPr>
              <w:t xml:space="preserve">Чебоксарского городского округа </w:t>
            </w:r>
            <w:r w:rsidR="0032772D">
              <w:rPr>
                <w:rFonts w:eastAsiaTheme="minorHAnsi"/>
                <w:bCs/>
                <w:lang w:eastAsia="en-US"/>
              </w:rPr>
              <w:t>в области автомобильных дорог местного значения</w:t>
            </w:r>
            <w:r w:rsidRPr="00654329">
              <w:rPr>
                <w:rFonts w:eastAsiaTheme="minorHAnsi"/>
                <w:bCs/>
                <w:lang w:eastAsia="en-US"/>
              </w:rPr>
              <w:t xml:space="preserve"> </w:t>
            </w:r>
            <w:r w:rsidR="002B21D5">
              <w:rPr>
                <w:rFonts w:eastAsiaTheme="minorHAnsi"/>
                <w:bCs/>
                <w:lang w:eastAsia="en-US"/>
              </w:rPr>
              <w:t xml:space="preserve">и </w:t>
            </w:r>
            <w:r w:rsidR="002B21D5" w:rsidRPr="00775E50">
              <w:rPr>
                <w:rFonts w:eastAsiaTheme="minorHAnsi"/>
                <w:bCs/>
                <w:lang w:eastAsia="en-US"/>
              </w:rPr>
              <w:t>транспортного обслуживания</w:t>
            </w:r>
            <w:r w:rsidR="002B21D5">
              <w:rPr>
                <w:rFonts w:eastAsiaTheme="minorHAnsi"/>
                <w:bCs/>
                <w:lang w:eastAsia="en-US"/>
              </w:rPr>
              <w:t xml:space="preserve"> </w:t>
            </w:r>
            <w:r w:rsidRPr="00654329">
              <w:rPr>
                <w:rFonts w:eastAsiaTheme="minorHAnsi"/>
                <w:bCs/>
                <w:lang w:eastAsia="en-US"/>
              </w:rPr>
              <w:t xml:space="preserve">и показатели максимально допустимого уровня территориальной доступности таких объектов для населения </w:t>
            </w:r>
            <w:r w:rsidR="00BF04CE" w:rsidRPr="00BF04CE">
              <w:rPr>
                <w:spacing w:val="-6"/>
              </w:rPr>
              <w:t>Чебоксарского г</w:t>
            </w:r>
            <w:r w:rsidR="00BF04CE" w:rsidRPr="00BF04CE">
              <w:rPr>
                <w:spacing w:val="-6"/>
              </w:rPr>
              <w:t>о</w:t>
            </w:r>
            <w:r w:rsidR="00BF04CE" w:rsidRPr="00BF04CE">
              <w:rPr>
                <w:spacing w:val="-6"/>
              </w:rPr>
              <w:t>родского округа</w:t>
            </w:r>
          </w:p>
        </w:tc>
        <w:tc>
          <w:tcPr>
            <w:tcW w:w="532" w:type="dxa"/>
            <w:tcBorders>
              <w:top w:val="single" w:sz="12" w:space="0" w:color="244061" w:themeColor="accent1" w:themeShade="80"/>
            </w:tcBorders>
            <w:shd w:val="clear" w:color="auto" w:fill="auto"/>
            <w:vAlign w:val="bottom"/>
          </w:tcPr>
          <w:p w:rsidR="008017C4" w:rsidRPr="009D6C9B" w:rsidRDefault="00960FF6" w:rsidP="008017C4">
            <w:pPr>
              <w:spacing w:line="276" w:lineRule="auto"/>
              <w:ind w:left="-284" w:right="-43"/>
              <w:jc w:val="right"/>
            </w:pPr>
            <w:r>
              <w:t>6</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1.2.</w:t>
            </w:r>
            <w:r w:rsidRPr="00654329">
              <w:rPr>
                <w:rFonts w:eastAsiaTheme="minorHAnsi"/>
                <w:bCs/>
                <w:lang w:eastAsia="en-US"/>
              </w:rPr>
              <w:t xml:space="preserve"> Расчётные показатели минимально допустимого уровня обеспеченности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6E1B45" w:rsidRPr="006E1B45">
              <w:rPr>
                <w:rFonts w:eastAsiaTheme="minorHAnsi"/>
                <w:bCs/>
                <w:lang w:eastAsia="en-US"/>
              </w:rPr>
              <w:t xml:space="preserve">Чебоксарского городского округа </w:t>
            </w:r>
            <w:r w:rsidRPr="00654329">
              <w:rPr>
                <w:rFonts w:eastAsiaTheme="minorHAnsi"/>
                <w:bCs/>
                <w:lang w:eastAsia="en-US"/>
              </w:rPr>
              <w:t xml:space="preserve">в области </w:t>
            </w:r>
            <w:r>
              <w:rPr>
                <w:rFonts w:eastAsiaTheme="minorHAnsi"/>
                <w:bCs/>
                <w:lang w:eastAsia="en-US"/>
              </w:rPr>
              <w:t>инженерн</w:t>
            </w:r>
            <w:r>
              <w:rPr>
                <w:rFonts w:eastAsiaTheme="minorHAnsi"/>
                <w:bCs/>
                <w:lang w:eastAsia="en-US"/>
              </w:rPr>
              <w:t>о</w:t>
            </w:r>
            <w:r>
              <w:rPr>
                <w:rFonts w:eastAsiaTheme="minorHAnsi"/>
                <w:bCs/>
                <w:lang w:eastAsia="en-US"/>
              </w:rPr>
              <w:t>го обеспечения (электро-</w:t>
            </w:r>
            <w:r w:rsidR="0032772D">
              <w:rPr>
                <w:rFonts w:eastAsiaTheme="minorHAnsi"/>
                <w:bCs/>
                <w:lang w:eastAsia="en-US"/>
              </w:rPr>
              <w:t>, тепло-,</w:t>
            </w:r>
            <w:r>
              <w:rPr>
                <w:rFonts w:eastAsiaTheme="minorHAnsi"/>
                <w:bCs/>
                <w:lang w:eastAsia="en-US"/>
              </w:rPr>
              <w:t xml:space="preserve"> газо</w:t>
            </w:r>
            <w:r w:rsidR="0032772D">
              <w:rPr>
                <w:rFonts w:eastAsiaTheme="minorHAnsi"/>
                <w:bCs/>
                <w:lang w:eastAsia="en-US"/>
              </w:rPr>
              <w:t>- и водо</w:t>
            </w:r>
            <w:r>
              <w:rPr>
                <w:rFonts w:eastAsiaTheme="minorHAnsi"/>
                <w:bCs/>
                <w:lang w:eastAsia="en-US"/>
              </w:rPr>
              <w:t xml:space="preserve">снабжение </w:t>
            </w:r>
            <w:r w:rsidR="0032772D">
              <w:rPr>
                <w:rFonts w:eastAsiaTheme="minorHAnsi"/>
                <w:bCs/>
                <w:lang w:eastAsia="en-US"/>
              </w:rPr>
              <w:t>населения, водоотведения</w:t>
            </w:r>
            <w:r>
              <w:rPr>
                <w:rFonts w:eastAsiaTheme="minorHAnsi"/>
                <w:bCs/>
                <w:lang w:eastAsia="en-US"/>
              </w:rPr>
              <w:t>)</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BF04CE" w:rsidRPr="00BF04CE">
              <w:rPr>
                <w:spacing w:val="-6"/>
              </w:rPr>
              <w:t>Чебоксарского городского округа</w:t>
            </w:r>
          </w:p>
        </w:tc>
        <w:tc>
          <w:tcPr>
            <w:tcW w:w="532" w:type="dxa"/>
            <w:shd w:val="clear" w:color="auto" w:fill="auto"/>
            <w:vAlign w:val="bottom"/>
          </w:tcPr>
          <w:p w:rsidR="008017C4" w:rsidRDefault="00960FF6" w:rsidP="002C4503">
            <w:pPr>
              <w:spacing w:line="276" w:lineRule="auto"/>
              <w:ind w:left="-284" w:right="-43"/>
              <w:jc w:val="right"/>
            </w:pPr>
            <w:r>
              <w:t>1</w:t>
            </w:r>
            <w:r w:rsidR="002C4503">
              <w:t>7</w:t>
            </w:r>
          </w:p>
        </w:tc>
      </w:tr>
      <w:tr w:rsidR="008017C4" w:rsidRPr="009D6C9B" w:rsidTr="00821D86">
        <w:trPr>
          <w:trHeight w:val="315"/>
        </w:trPr>
        <w:tc>
          <w:tcPr>
            <w:tcW w:w="9357" w:type="dxa"/>
            <w:shd w:val="clear" w:color="auto" w:fill="auto"/>
          </w:tcPr>
          <w:p w:rsidR="008017C4" w:rsidRPr="00FA27E5" w:rsidRDefault="008017C4" w:rsidP="0032772D">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6E1B45" w:rsidRPr="006E1B45">
              <w:rPr>
                <w:rFonts w:eastAsiaTheme="minorHAnsi"/>
                <w:bCs/>
                <w:lang w:eastAsia="en-US"/>
              </w:rPr>
              <w:t xml:space="preserve">Чебоксарского городского округа </w:t>
            </w:r>
            <w:r w:rsidRPr="00654329">
              <w:rPr>
                <w:rFonts w:eastAsiaTheme="minorHAnsi"/>
                <w:bCs/>
                <w:lang w:eastAsia="en-US"/>
              </w:rPr>
              <w:t xml:space="preserve">в области </w:t>
            </w:r>
            <w:r>
              <w:rPr>
                <w:rFonts w:eastAsiaTheme="minorHAnsi"/>
                <w:bCs/>
                <w:lang w:eastAsia="en-US"/>
              </w:rPr>
              <w:t xml:space="preserve">физической культуры и </w:t>
            </w:r>
            <w:r w:rsidR="0032772D">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w:t>
            </w:r>
            <w:r w:rsidRPr="00654329">
              <w:rPr>
                <w:rFonts w:eastAsiaTheme="minorHAnsi"/>
                <w:bCs/>
                <w:lang w:eastAsia="en-US"/>
              </w:rPr>
              <w:t>о</w:t>
            </w:r>
            <w:r w:rsidRPr="00654329">
              <w:rPr>
                <w:rFonts w:eastAsiaTheme="minorHAnsi"/>
                <w:bCs/>
                <w:lang w:eastAsia="en-US"/>
              </w:rPr>
              <w:t xml:space="preserve">риальной доступности таких объектов для населения </w:t>
            </w:r>
            <w:r w:rsidR="00BF04CE" w:rsidRPr="00BF04CE">
              <w:rPr>
                <w:spacing w:val="-6"/>
              </w:rPr>
              <w:t>Чебоксарского городского округа</w:t>
            </w:r>
          </w:p>
        </w:tc>
        <w:tc>
          <w:tcPr>
            <w:tcW w:w="532" w:type="dxa"/>
            <w:shd w:val="clear" w:color="auto" w:fill="auto"/>
            <w:vAlign w:val="bottom"/>
          </w:tcPr>
          <w:p w:rsidR="008017C4" w:rsidRDefault="00960FF6" w:rsidP="002C4503">
            <w:pPr>
              <w:spacing w:line="276" w:lineRule="auto"/>
              <w:ind w:left="-284" w:right="-43"/>
              <w:jc w:val="right"/>
            </w:pPr>
            <w:r>
              <w:t>2</w:t>
            </w:r>
            <w:r w:rsidR="002C4503">
              <w:t>6</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1.4.</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образования</w:t>
            </w:r>
            <w:r w:rsidRPr="00654329">
              <w:rPr>
                <w:rFonts w:eastAsiaTheme="minorHAnsi"/>
                <w:bCs/>
                <w:lang w:eastAsia="en-US"/>
              </w:rPr>
              <w:t xml:space="preserve"> и показатели максимально доп</w:t>
            </w:r>
            <w:r w:rsidRPr="00654329">
              <w:rPr>
                <w:rFonts w:eastAsiaTheme="minorHAnsi"/>
                <w:bCs/>
                <w:lang w:eastAsia="en-US"/>
              </w:rPr>
              <w:t>у</w:t>
            </w:r>
            <w:r w:rsidRPr="00654329">
              <w:rPr>
                <w:rFonts w:eastAsiaTheme="minorHAnsi"/>
                <w:bCs/>
                <w:lang w:eastAsia="en-US"/>
              </w:rPr>
              <w:t xml:space="preserve">стимого уровня территориальной доступности таких объектов для населения </w:t>
            </w:r>
            <w:r w:rsidR="00BF04CE" w:rsidRPr="00BF04CE">
              <w:rPr>
                <w:spacing w:val="-6"/>
              </w:rPr>
              <w:t>Чебо</w:t>
            </w:r>
            <w:r w:rsidR="00BF04CE" w:rsidRPr="00BF04CE">
              <w:rPr>
                <w:spacing w:val="-6"/>
              </w:rPr>
              <w:t>к</w:t>
            </w:r>
            <w:r w:rsidR="00BF04CE" w:rsidRPr="00BF04CE">
              <w:rPr>
                <w:spacing w:val="-6"/>
              </w:rPr>
              <w:t>сарского городского округа</w:t>
            </w:r>
          </w:p>
        </w:tc>
        <w:tc>
          <w:tcPr>
            <w:tcW w:w="532" w:type="dxa"/>
            <w:shd w:val="clear" w:color="auto" w:fill="auto"/>
            <w:vAlign w:val="bottom"/>
          </w:tcPr>
          <w:p w:rsidR="008017C4" w:rsidRDefault="00960FF6" w:rsidP="002C4503">
            <w:pPr>
              <w:spacing w:line="276" w:lineRule="auto"/>
              <w:ind w:left="-284" w:right="-43"/>
              <w:jc w:val="right"/>
            </w:pPr>
            <w:r>
              <w:t>2</w:t>
            </w:r>
            <w:r w:rsidR="002C4503">
              <w:t>8</w:t>
            </w:r>
          </w:p>
        </w:tc>
      </w:tr>
      <w:tr w:rsidR="008017C4" w:rsidRPr="009D6C9B" w:rsidTr="00821D86">
        <w:trPr>
          <w:trHeight w:val="315"/>
        </w:trPr>
        <w:tc>
          <w:tcPr>
            <w:tcW w:w="9357" w:type="dxa"/>
            <w:shd w:val="clear" w:color="auto" w:fill="auto"/>
          </w:tcPr>
          <w:p w:rsidR="008017C4" w:rsidRPr="00FA27E5" w:rsidRDefault="008017C4" w:rsidP="002B21D5">
            <w:pPr>
              <w:spacing w:line="276" w:lineRule="auto"/>
              <w:ind w:left="176" w:firstLine="567"/>
              <w:jc w:val="both"/>
              <w:rPr>
                <w:spacing w:val="-6"/>
              </w:rPr>
            </w:pPr>
            <w:r w:rsidRPr="00474B3B">
              <w:rPr>
                <w:rFonts w:eastAsiaTheme="minorHAnsi"/>
                <w:b/>
                <w:bCs/>
                <w:lang w:eastAsia="en-US"/>
              </w:rPr>
              <w:t>1.</w:t>
            </w:r>
            <w:r w:rsidR="002B21D5">
              <w:rPr>
                <w:rFonts w:eastAsiaTheme="minorHAnsi"/>
                <w:b/>
                <w:bCs/>
                <w:lang w:eastAsia="en-US"/>
              </w:rPr>
              <w:t>5</w:t>
            </w:r>
            <w:r w:rsidRPr="00474B3B">
              <w:rPr>
                <w:rFonts w:eastAsiaTheme="minorHAnsi"/>
                <w:b/>
                <w:bCs/>
                <w:lang w:eastAsia="en-US"/>
              </w:rPr>
              <w:t>.</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0B2F5F" w:rsidRPr="000B2F5F">
              <w:rPr>
                <w:rFonts w:eastAsiaTheme="minorHAnsi"/>
                <w:bCs/>
                <w:lang w:eastAsia="en-US"/>
              </w:rPr>
              <w:t xml:space="preserve">Чебоксарского городского округа </w:t>
            </w:r>
            <w:r w:rsidRPr="00654329">
              <w:rPr>
                <w:rFonts w:eastAsiaTheme="minorHAnsi"/>
                <w:bCs/>
                <w:lang w:eastAsia="en-US"/>
              </w:rPr>
              <w:t xml:space="preserve">в области </w:t>
            </w:r>
            <w:r w:rsidR="002B21D5">
              <w:rPr>
                <w:rFonts w:eastAsiaTheme="minorHAnsi"/>
                <w:bCs/>
                <w:lang w:eastAsia="en-US"/>
              </w:rPr>
              <w:t xml:space="preserve">обработки, </w:t>
            </w:r>
            <w:r>
              <w:rPr>
                <w:rFonts w:eastAsiaTheme="minorHAnsi"/>
                <w:bCs/>
                <w:lang w:eastAsia="en-US"/>
              </w:rPr>
              <w:t>утилизации</w:t>
            </w:r>
            <w:r w:rsidR="0032772D">
              <w:rPr>
                <w:rFonts w:eastAsiaTheme="minorHAnsi"/>
                <w:bCs/>
                <w:lang w:eastAsia="en-US"/>
              </w:rPr>
              <w:t>, обезвреживания, размещения</w:t>
            </w:r>
            <w:r>
              <w:rPr>
                <w:rFonts w:eastAsiaTheme="minorHAnsi"/>
                <w:bCs/>
                <w:lang w:eastAsia="en-US"/>
              </w:rPr>
              <w:t xml:space="preserve"> </w:t>
            </w:r>
            <w:r w:rsidR="0032772D">
              <w:rPr>
                <w:rFonts w:eastAsiaTheme="minorHAnsi"/>
                <w:bCs/>
                <w:lang w:eastAsia="en-US"/>
              </w:rPr>
              <w:t>твердых коммунальных</w:t>
            </w:r>
            <w:r>
              <w:rPr>
                <w:rFonts w:eastAsiaTheme="minorHAnsi"/>
                <w:bCs/>
                <w:lang w:eastAsia="en-US"/>
              </w:rPr>
              <w:t xml:space="preserve"> отходов</w:t>
            </w:r>
            <w:r w:rsidRPr="00654329">
              <w:rPr>
                <w:rFonts w:eastAsiaTheme="minorHAnsi"/>
                <w:bCs/>
                <w:lang w:eastAsia="en-US"/>
              </w:rPr>
              <w:t xml:space="preserve"> и показ</w:t>
            </w:r>
            <w:r w:rsidRPr="00654329">
              <w:rPr>
                <w:rFonts w:eastAsiaTheme="minorHAnsi"/>
                <w:bCs/>
                <w:lang w:eastAsia="en-US"/>
              </w:rPr>
              <w:t>а</w:t>
            </w:r>
            <w:r w:rsidRPr="00654329">
              <w:rPr>
                <w:rFonts w:eastAsiaTheme="minorHAnsi"/>
                <w:bCs/>
                <w:lang w:eastAsia="en-US"/>
              </w:rPr>
              <w:t xml:space="preserve">тели максимально допустимого уровня территориальной доступности таких объектов для населения </w:t>
            </w:r>
            <w:r w:rsidR="00BF04CE" w:rsidRPr="00BF04CE">
              <w:rPr>
                <w:spacing w:val="-6"/>
              </w:rPr>
              <w:t>Чебоксарского городского округа</w:t>
            </w:r>
          </w:p>
        </w:tc>
        <w:tc>
          <w:tcPr>
            <w:tcW w:w="532" w:type="dxa"/>
            <w:shd w:val="clear" w:color="auto" w:fill="auto"/>
            <w:vAlign w:val="bottom"/>
          </w:tcPr>
          <w:p w:rsidR="008017C4" w:rsidRDefault="00960FF6" w:rsidP="002C4503">
            <w:pPr>
              <w:spacing w:line="276" w:lineRule="auto"/>
              <w:ind w:left="-284" w:right="-43"/>
              <w:jc w:val="right"/>
            </w:pPr>
            <w:r>
              <w:t>2</w:t>
            </w:r>
            <w:r w:rsidR="002C4503">
              <w:t>9</w:t>
            </w:r>
          </w:p>
        </w:tc>
      </w:tr>
      <w:tr w:rsidR="008017C4" w:rsidRPr="009D6C9B" w:rsidTr="00821D86">
        <w:trPr>
          <w:trHeight w:val="315"/>
        </w:trPr>
        <w:tc>
          <w:tcPr>
            <w:tcW w:w="9357" w:type="dxa"/>
            <w:shd w:val="clear" w:color="auto" w:fill="auto"/>
          </w:tcPr>
          <w:p w:rsidR="008017C4" w:rsidRPr="00FA27E5" w:rsidRDefault="008017C4" w:rsidP="001E18AF">
            <w:pPr>
              <w:spacing w:line="276" w:lineRule="auto"/>
              <w:ind w:left="176" w:firstLine="567"/>
              <w:jc w:val="both"/>
              <w:rPr>
                <w:spacing w:val="-6"/>
              </w:rPr>
            </w:pPr>
            <w:r w:rsidRPr="00474B3B">
              <w:rPr>
                <w:rFonts w:eastAsiaTheme="minorHAnsi"/>
                <w:b/>
                <w:bCs/>
                <w:lang w:eastAsia="en-US"/>
              </w:rPr>
              <w:t>1.</w:t>
            </w:r>
            <w:r w:rsidR="001E18AF">
              <w:rPr>
                <w:rFonts w:eastAsiaTheme="minorHAnsi"/>
                <w:b/>
                <w:bCs/>
                <w:lang w:eastAsia="en-US"/>
              </w:rPr>
              <w:t>6</w:t>
            </w:r>
            <w:r w:rsidRPr="00474B3B">
              <w:rPr>
                <w:rFonts w:eastAsiaTheme="minorHAnsi"/>
                <w:b/>
                <w:bCs/>
                <w:lang w:eastAsia="en-US"/>
              </w:rPr>
              <w:t>.</w:t>
            </w:r>
            <w:r>
              <w:rPr>
                <w:rFonts w:eastAsiaTheme="minorHAnsi"/>
                <w:bCs/>
                <w:lang w:eastAsia="en-US"/>
              </w:rPr>
              <w:t xml:space="preserve"> </w:t>
            </w:r>
            <w:r w:rsidRPr="00654329">
              <w:rPr>
                <w:rFonts w:eastAsiaTheme="minorHAnsi"/>
                <w:bCs/>
                <w:lang w:eastAsia="en-US"/>
              </w:rPr>
              <w:t xml:space="preserve">Расчётные   показатели   минимально   допустимого   уровня обеспеченности объектами </w:t>
            </w:r>
            <w:r w:rsidR="005928A9">
              <w:rPr>
                <w:rFonts w:eastAsiaTheme="minorHAnsi"/>
                <w:bCs/>
                <w:lang w:eastAsia="en-US"/>
              </w:rPr>
              <w:t xml:space="preserve">местного значения </w:t>
            </w:r>
            <w:r w:rsidR="000B2F5F" w:rsidRPr="000B2F5F">
              <w:rPr>
                <w:rFonts w:eastAsiaTheme="minorHAnsi"/>
                <w:bCs/>
                <w:lang w:eastAsia="en-US"/>
              </w:rPr>
              <w:t xml:space="preserve">Чебоксарского городского округа </w:t>
            </w:r>
            <w:r>
              <w:rPr>
                <w:rFonts w:eastAsiaTheme="minorHAnsi"/>
                <w:bCs/>
                <w:lang w:eastAsia="en-US"/>
              </w:rPr>
              <w:t xml:space="preserve">в </w:t>
            </w:r>
            <w:r w:rsidR="0032772D">
              <w:rPr>
                <w:rFonts w:eastAsiaTheme="minorHAnsi"/>
                <w:bCs/>
                <w:lang w:eastAsia="en-US"/>
              </w:rPr>
              <w:t xml:space="preserve">иных </w:t>
            </w:r>
            <w:r>
              <w:rPr>
                <w:rFonts w:eastAsiaTheme="minorHAnsi"/>
                <w:bCs/>
                <w:lang w:eastAsia="en-US"/>
              </w:rPr>
              <w:t>областях, св</w:t>
            </w:r>
            <w:r>
              <w:rPr>
                <w:rFonts w:eastAsiaTheme="minorHAnsi"/>
                <w:bCs/>
                <w:lang w:eastAsia="en-US"/>
              </w:rPr>
              <w:t>я</w:t>
            </w:r>
            <w:r>
              <w:rPr>
                <w:rFonts w:eastAsiaTheme="minorHAnsi"/>
                <w:bCs/>
                <w:lang w:eastAsia="en-US"/>
              </w:rPr>
              <w:t xml:space="preserve">занных с решением вопросов местного значения </w:t>
            </w:r>
            <w:r w:rsidR="005928A9">
              <w:rPr>
                <w:rFonts w:eastAsiaTheme="minorHAnsi"/>
                <w:bCs/>
                <w:lang w:eastAsia="en-US"/>
              </w:rPr>
              <w:t xml:space="preserve">Чебоксарского </w:t>
            </w:r>
            <w:r w:rsidR="0032772D">
              <w:rPr>
                <w:rFonts w:eastAsiaTheme="minorHAnsi"/>
                <w:bCs/>
                <w:lang w:eastAsia="en-US"/>
              </w:rPr>
              <w:t>городского округа</w:t>
            </w:r>
          </w:p>
        </w:tc>
        <w:tc>
          <w:tcPr>
            <w:tcW w:w="532" w:type="dxa"/>
            <w:shd w:val="clear" w:color="auto" w:fill="auto"/>
            <w:vAlign w:val="bottom"/>
          </w:tcPr>
          <w:p w:rsidR="008017C4" w:rsidRDefault="002C4503" w:rsidP="008017C4">
            <w:pPr>
              <w:spacing w:line="276" w:lineRule="auto"/>
              <w:ind w:left="-284" w:right="-43"/>
              <w:jc w:val="right"/>
            </w:pPr>
            <w:r>
              <w:t>30</w:t>
            </w:r>
          </w:p>
        </w:tc>
      </w:tr>
      <w:tr w:rsidR="008017C4" w:rsidRPr="009D6C9B" w:rsidTr="00821D86">
        <w:trPr>
          <w:trHeight w:val="315"/>
        </w:trPr>
        <w:tc>
          <w:tcPr>
            <w:tcW w:w="9357" w:type="dxa"/>
            <w:shd w:val="clear" w:color="auto" w:fill="auto"/>
          </w:tcPr>
          <w:p w:rsidR="008017C4" w:rsidRPr="008017C4" w:rsidRDefault="008017C4" w:rsidP="00692168">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sidR="001E18AF">
              <w:rPr>
                <w:rFonts w:eastAsiaTheme="minorHAnsi"/>
                <w:bCs/>
                <w:lang w:eastAsia="en-US"/>
              </w:rPr>
              <w:t>6</w:t>
            </w:r>
            <w:r w:rsidRPr="00654329">
              <w:rPr>
                <w:rFonts w:eastAsiaTheme="minorHAnsi"/>
                <w:bCs/>
                <w:lang w:eastAsia="en-US"/>
              </w:rPr>
              <w:t>.</w:t>
            </w:r>
            <w:r w:rsidR="002B21D5">
              <w:rPr>
                <w:rFonts w:eastAsiaTheme="minorHAnsi"/>
                <w:bCs/>
                <w:lang w:eastAsia="en-US"/>
              </w:rPr>
              <w:t>1</w:t>
            </w:r>
            <w:r w:rsidRPr="00654329">
              <w:rPr>
                <w:rFonts w:eastAsiaTheme="minorHAnsi"/>
                <w:bCs/>
                <w:lang w:eastAsia="en-US"/>
              </w:rPr>
              <w:t xml:space="preserve">. </w:t>
            </w:r>
            <w:r w:rsidR="001E18AF" w:rsidRPr="001E18AF">
              <w:rPr>
                <w:rFonts w:eastAsiaTheme="minorHAnsi"/>
                <w:bCs/>
                <w:lang w:eastAsia="en-US"/>
              </w:rPr>
              <w:t xml:space="preserve">Расчётные показатели </w:t>
            </w:r>
            <w:r w:rsidR="00692168">
              <w:rPr>
                <w:rFonts w:eastAsiaTheme="minorHAnsi"/>
                <w:bCs/>
                <w:lang w:eastAsia="en-US"/>
              </w:rPr>
              <w:t xml:space="preserve">объектов местного значения </w:t>
            </w:r>
            <w:r w:rsidR="001E18AF" w:rsidRPr="001E18AF">
              <w:rPr>
                <w:rFonts w:eastAsiaTheme="minorHAnsi"/>
                <w:bCs/>
                <w:lang w:eastAsia="en-US"/>
              </w:rPr>
              <w:t>в области культуры и искусства</w:t>
            </w:r>
          </w:p>
        </w:tc>
        <w:tc>
          <w:tcPr>
            <w:tcW w:w="532" w:type="dxa"/>
            <w:shd w:val="clear" w:color="auto" w:fill="auto"/>
            <w:vAlign w:val="bottom"/>
          </w:tcPr>
          <w:p w:rsidR="008017C4" w:rsidRDefault="002C4503" w:rsidP="008545AB">
            <w:pPr>
              <w:spacing w:line="276" w:lineRule="auto"/>
              <w:ind w:left="-284" w:right="-43"/>
              <w:jc w:val="right"/>
            </w:pPr>
            <w:r>
              <w:t>3</w:t>
            </w:r>
            <w:r w:rsidR="008545AB">
              <w:t>1</w:t>
            </w:r>
          </w:p>
        </w:tc>
      </w:tr>
      <w:tr w:rsidR="008017C4" w:rsidRPr="009D6C9B" w:rsidTr="00821D86">
        <w:trPr>
          <w:trHeight w:val="315"/>
        </w:trPr>
        <w:tc>
          <w:tcPr>
            <w:tcW w:w="9357" w:type="dxa"/>
            <w:shd w:val="clear" w:color="auto" w:fill="auto"/>
          </w:tcPr>
          <w:p w:rsidR="008017C4" w:rsidRPr="008017C4" w:rsidRDefault="008017C4" w:rsidP="001E18AF">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sidR="001E18AF">
              <w:rPr>
                <w:rFonts w:eastAsiaTheme="minorHAnsi"/>
                <w:bCs/>
                <w:lang w:eastAsia="en-US"/>
              </w:rPr>
              <w:t>6</w:t>
            </w:r>
            <w:r w:rsidRPr="00654329">
              <w:rPr>
                <w:rFonts w:eastAsiaTheme="minorHAnsi"/>
                <w:bCs/>
                <w:lang w:eastAsia="en-US"/>
              </w:rPr>
              <w:t>.</w:t>
            </w:r>
            <w:r w:rsidR="002B21D5">
              <w:rPr>
                <w:rFonts w:eastAsiaTheme="minorHAnsi"/>
                <w:bCs/>
                <w:lang w:eastAsia="en-US"/>
              </w:rPr>
              <w:t>2</w:t>
            </w:r>
            <w:r w:rsidRPr="00654329">
              <w:rPr>
                <w:rFonts w:eastAsiaTheme="minorHAnsi"/>
                <w:bCs/>
                <w:lang w:eastAsia="en-US"/>
              </w:rPr>
              <w:t xml:space="preserve">. </w:t>
            </w:r>
            <w:r w:rsidR="008B0D55" w:rsidRPr="008B0D55">
              <w:rPr>
                <w:rFonts w:eastAsiaTheme="minorHAnsi"/>
                <w:bCs/>
                <w:lang w:eastAsia="en-US"/>
              </w:rPr>
              <w:t>Расчётные показатели объектов</w:t>
            </w:r>
            <w:r w:rsidR="008B0D55">
              <w:rPr>
                <w:rFonts w:eastAsiaTheme="minorHAnsi"/>
                <w:bCs/>
                <w:lang w:eastAsia="en-US"/>
              </w:rPr>
              <w:t xml:space="preserve"> </w:t>
            </w:r>
            <w:r w:rsidR="00692168">
              <w:rPr>
                <w:rFonts w:eastAsiaTheme="minorHAnsi"/>
                <w:bCs/>
                <w:lang w:eastAsia="en-US"/>
              </w:rPr>
              <w:t xml:space="preserve">местного значения </w:t>
            </w:r>
            <w:r w:rsidR="008B0D55">
              <w:rPr>
                <w:rFonts w:eastAsiaTheme="minorHAnsi"/>
                <w:bCs/>
                <w:lang w:eastAsia="en-US"/>
              </w:rPr>
              <w:t>в административно-деловой и хо</w:t>
            </w:r>
            <w:r w:rsidR="008B0D55" w:rsidRPr="008B0D55">
              <w:rPr>
                <w:rFonts w:eastAsiaTheme="minorHAnsi"/>
                <w:bCs/>
                <w:lang w:eastAsia="en-US"/>
              </w:rPr>
              <w:t>зяйственной области</w:t>
            </w:r>
          </w:p>
        </w:tc>
        <w:tc>
          <w:tcPr>
            <w:tcW w:w="532" w:type="dxa"/>
            <w:shd w:val="clear" w:color="auto" w:fill="auto"/>
            <w:vAlign w:val="bottom"/>
          </w:tcPr>
          <w:p w:rsidR="008017C4" w:rsidRDefault="00960FF6" w:rsidP="002C4503">
            <w:pPr>
              <w:spacing w:line="276" w:lineRule="auto"/>
              <w:ind w:left="-284" w:right="-43"/>
              <w:jc w:val="right"/>
            </w:pPr>
            <w:r>
              <w:t>3</w:t>
            </w:r>
            <w:r w:rsidR="002C4503">
              <w:t>2</w:t>
            </w:r>
          </w:p>
        </w:tc>
      </w:tr>
      <w:tr w:rsidR="008017C4" w:rsidRPr="009D6C9B" w:rsidTr="00821D86">
        <w:trPr>
          <w:trHeight w:val="315"/>
        </w:trPr>
        <w:tc>
          <w:tcPr>
            <w:tcW w:w="9357" w:type="dxa"/>
            <w:shd w:val="clear" w:color="auto" w:fill="auto"/>
          </w:tcPr>
          <w:p w:rsidR="008017C4" w:rsidRPr="008017C4" w:rsidRDefault="008017C4" w:rsidP="001E18AF">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sidR="001E18AF">
              <w:rPr>
                <w:rFonts w:eastAsiaTheme="minorHAnsi"/>
                <w:bCs/>
                <w:lang w:eastAsia="en-US"/>
              </w:rPr>
              <w:t>6</w:t>
            </w:r>
            <w:r w:rsidRPr="00654329">
              <w:rPr>
                <w:rFonts w:eastAsiaTheme="minorHAnsi"/>
                <w:bCs/>
                <w:lang w:eastAsia="en-US"/>
              </w:rPr>
              <w:t>.</w:t>
            </w:r>
            <w:r w:rsidR="002B21D5">
              <w:rPr>
                <w:rFonts w:eastAsiaTheme="minorHAnsi"/>
                <w:bCs/>
                <w:lang w:eastAsia="en-US"/>
              </w:rPr>
              <w:t>3</w:t>
            </w:r>
            <w:r w:rsidRPr="00654329">
              <w:rPr>
                <w:rFonts w:eastAsiaTheme="minorHAnsi"/>
                <w:bCs/>
                <w:lang w:eastAsia="en-US"/>
              </w:rPr>
              <w:t xml:space="preserve">. </w:t>
            </w:r>
            <w:r>
              <w:rPr>
                <w:rFonts w:eastAsiaTheme="minorHAnsi"/>
                <w:bCs/>
                <w:lang w:eastAsia="en-US"/>
              </w:rPr>
              <w:t xml:space="preserve">Расчетные показатели </w:t>
            </w:r>
            <w:r w:rsidR="00692168">
              <w:rPr>
                <w:rFonts w:eastAsiaTheme="minorHAnsi"/>
                <w:bCs/>
                <w:lang w:eastAsia="en-US"/>
              </w:rPr>
              <w:t xml:space="preserve">объектов местного значения </w:t>
            </w:r>
            <w:r>
              <w:rPr>
                <w:rFonts w:eastAsiaTheme="minorHAnsi"/>
                <w:bCs/>
                <w:lang w:eastAsia="en-US"/>
              </w:rPr>
              <w:t xml:space="preserve">в области </w:t>
            </w:r>
            <w:r w:rsidR="002B21D5">
              <w:rPr>
                <w:rFonts w:eastAsiaTheme="minorHAnsi"/>
                <w:bCs/>
                <w:lang w:eastAsia="en-US"/>
              </w:rPr>
              <w:t>организации ритуальных услуг и содержания мест захоронения</w:t>
            </w:r>
          </w:p>
        </w:tc>
        <w:tc>
          <w:tcPr>
            <w:tcW w:w="532" w:type="dxa"/>
            <w:shd w:val="clear" w:color="auto" w:fill="auto"/>
            <w:vAlign w:val="bottom"/>
          </w:tcPr>
          <w:p w:rsidR="008017C4" w:rsidRDefault="00960FF6" w:rsidP="008545AB">
            <w:pPr>
              <w:spacing w:line="276" w:lineRule="auto"/>
              <w:ind w:left="-284" w:right="-43"/>
              <w:jc w:val="right"/>
            </w:pPr>
            <w:r>
              <w:t>3</w:t>
            </w:r>
            <w:r w:rsidR="008545AB">
              <w:t>3</w:t>
            </w:r>
          </w:p>
        </w:tc>
      </w:tr>
      <w:tr w:rsidR="009064DA" w:rsidRPr="009D6C9B" w:rsidTr="00821D86">
        <w:trPr>
          <w:trHeight w:val="315"/>
        </w:trPr>
        <w:tc>
          <w:tcPr>
            <w:tcW w:w="9357" w:type="dxa"/>
            <w:shd w:val="clear" w:color="auto" w:fill="auto"/>
          </w:tcPr>
          <w:p w:rsidR="009064DA" w:rsidRPr="00654329" w:rsidRDefault="009064DA" w:rsidP="00692168">
            <w:pPr>
              <w:autoSpaceDE w:val="0"/>
              <w:autoSpaceDN w:val="0"/>
              <w:adjustRightInd w:val="0"/>
              <w:spacing w:line="276" w:lineRule="auto"/>
              <w:ind w:left="743"/>
              <w:contextualSpacing/>
              <w:jc w:val="both"/>
              <w:rPr>
                <w:rFonts w:eastAsiaTheme="minorHAnsi"/>
                <w:bCs/>
                <w:lang w:eastAsia="en-US"/>
              </w:rPr>
            </w:pPr>
            <w:r>
              <w:rPr>
                <w:rFonts w:eastAsiaTheme="minorHAnsi"/>
                <w:bCs/>
                <w:lang w:eastAsia="en-US"/>
              </w:rPr>
              <w:t>1.</w:t>
            </w:r>
            <w:r w:rsidR="001E18AF">
              <w:rPr>
                <w:rFonts w:eastAsiaTheme="minorHAnsi"/>
                <w:bCs/>
                <w:lang w:eastAsia="en-US"/>
              </w:rPr>
              <w:t>6</w:t>
            </w:r>
            <w:r>
              <w:rPr>
                <w:rFonts w:eastAsiaTheme="minorHAnsi"/>
                <w:bCs/>
                <w:lang w:eastAsia="en-US"/>
              </w:rPr>
              <w:t>.</w:t>
            </w:r>
            <w:r w:rsidR="002B21D5">
              <w:rPr>
                <w:rFonts w:eastAsiaTheme="minorHAnsi"/>
                <w:bCs/>
                <w:lang w:eastAsia="en-US"/>
              </w:rPr>
              <w:t>4</w:t>
            </w:r>
            <w:r>
              <w:rPr>
                <w:rFonts w:eastAsiaTheme="minorHAnsi"/>
                <w:bCs/>
                <w:lang w:eastAsia="en-US"/>
              </w:rPr>
              <w:t xml:space="preserve">. Расчетные показатели </w:t>
            </w:r>
            <w:r w:rsidR="00692168">
              <w:rPr>
                <w:rFonts w:eastAsiaTheme="minorHAnsi"/>
                <w:bCs/>
                <w:lang w:eastAsia="en-US"/>
              </w:rPr>
              <w:t xml:space="preserve">объектов местного значения </w:t>
            </w:r>
            <w:r>
              <w:rPr>
                <w:rFonts w:eastAsiaTheme="minorHAnsi"/>
                <w:bCs/>
                <w:lang w:eastAsia="en-US"/>
              </w:rPr>
              <w:t>в области защиты нас</w:t>
            </w:r>
            <w:r>
              <w:rPr>
                <w:rFonts w:eastAsiaTheme="minorHAnsi"/>
                <w:bCs/>
                <w:lang w:eastAsia="en-US"/>
              </w:rPr>
              <w:t>е</w:t>
            </w:r>
            <w:r>
              <w:rPr>
                <w:rFonts w:eastAsiaTheme="minorHAnsi"/>
                <w:bCs/>
                <w:lang w:eastAsia="en-US"/>
              </w:rPr>
              <w:t>ления и территории от чрезвычайных ситуаций природного и техногенного х</w:t>
            </w:r>
            <w:r>
              <w:rPr>
                <w:rFonts w:eastAsiaTheme="minorHAnsi"/>
                <w:bCs/>
                <w:lang w:eastAsia="en-US"/>
              </w:rPr>
              <w:t>а</w:t>
            </w:r>
            <w:r>
              <w:rPr>
                <w:rFonts w:eastAsiaTheme="minorHAnsi"/>
                <w:bCs/>
                <w:lang w:eastAsia="en-US"/>
              </w:rPr>
              <w:t>рактера</w:t>
            </w:r>
          </w:p>
        </w:tc>
        <w:tc>
          <w:tcPr>
            <w:tcW w:w="532" w:type="dxa"/>
            <w:shd w:val="clear" w:color="auto" w:fill="auto"/>
            <w:vAlign w:val="bottom"/>
          </w:tcPr>
          <w:p w:rsidR="009064DA" w:rsidRDefault="00960FF6" w:rsidP="002C4503">
            <w:pPr>
              <w:spacing w:line="276" w:lineRule="auto"/>
              <w:ind w:left="-284" w:right="-43"/>
              <w:jc w:val="right"/>
            </w:pPr>
            <w:r>
              <w:t>3</w:t>
            </w:r>
            <w:r w:rsidR="002C4503">
              <w:t>3</w:t>
            </w:r>
          </w:p>
        </w:tc>
      </w:tr>
      <w:tr w:rsidR="009064DA" w:rsidRPr="009D6C9B" w:rsidTr="00821D86">
        <w:trPr>
          <w:trHeight w:val="315"/>
        </w:trPr>
        <w:tc>
          <w:tcPr>
            <w:tcW w:w="9357" w:type="dxa"/>
            <w:shd w:val="clear" w:color="auto" w:fill="auto"/>
          </w:tcPr>
          <w:p w:rsidR="009064DA" w:rsidRDefault="008B0D55" w:rsidP="001E18AF">
            <w:pPr>
              <w:autoSpaceDE w:val="0"/>
              <w:autoSpaceDN w:val="0"/>
              <w:adjustRightInd w:val="0"/>
              <w:spacing w:line="276" w:lineRule="auto"/>
              <w:ind w:firstLine="744"/>
              <w:contextualSpacing/>
              <w:jc w:val="both"/>
              <w:rPr>
                <w:rFonts w:eastAsiaTheme="minorHAnsi"/>
                <w:bCs/>
                <w:lang w:eastAsia="en-US"/>
              </w:rPr>
            </w:pPr>
            <w:r w:rsidRPr="00413834">
              <w:rPr>
                <w:rFonts w:eastAsiaTheme="minorHAnsi"/>
                <w:bCs/>
                <w:lang w:eastAsia="en-US"/>
              </w:rPr>
              <w:t>1.</w:t>
            </w:r>
            <w:r w:rsidR="001E18AF">
              <w:rPr>
                <w:rFonts w:eastAsiaTheme="minorHAnsi"/>
                <w:bCs/>
                <w:lang w:eastAsia="en-US"/>
              </w:rPr>
              <w:t>6</w:t>
            </w:r>
            <w:r w:rsidRPr="00413834">
              <w:rPr>
                <w:rFonts w:eastAsiaTheme="minorHAnsi"/>
                <w:bCs/>
                <w:lang w:eastAsia="en-US"/>
              </w:rPr>
              <w:t>.</w:t>
            </w:r>
            <w:r w:rsidR="00413834" w:rsidRPr="00413834">
              <w:rPr>
                <w:rFonts w:eastAsiaTheme="minorHAnsi"/>
                <w:bCs/>
                <w:lang w:eastAsia="en-US"/>
              </w:rPr>
              <w:t>5.</w:t>
            </w:r>
            <w:r>
              <w:rPr>
                <w:rFonts w:eastAsiaTheme="minorHAnsi"/>
                <w:bCs/>
                <w:lang w:eastAsia="en-US"/>
              </w:rPr>
              <w:t xml:space="preserve"> </w:t>
            </w:r>
            <w:r w:rsidRPr="00654329">
              <w:rPr>
                <w:rFonts w:eastAsiaTheme="minorHAnsi"/>
                <w:bCs/>
                <w:lang w:eastAsia="en-US"/>
              </w:rPr>
              <w:t xml:space="preserve">Расчётные показатели </w:t>
            </w:r>
            <w:r w:rsidR="00692168">
              <w:rPr>
                <w:rFonts w:eastAsiaTheme="minorHAnsi"/>
                <w:bCs/>
                <w:lang w:eastAsia="en-US"/>
              </w:rPr>
              <w:t xml:space="preserve">объектов местного значения </w:t>
            </w:r>
            <w:r w:rsidR="00956B71">
              <w:rPr>
                <w:rFonts w:eastAsiaTheme="minorHAnsi"/>
                <w:bCs/>
                <w:lang w:eastAsia="en-US"/>
              </w:rPr>
              <w:t xml:space="preserve">в области </w:t>
            </w:r>
            <w:r>
              <w:rPr>
                <w:rFonts w:eastAsiaTheme="minorHAnsi"/>
                <w:bCs/>
                <w:lang w:eastAsia="en-US"/>
              </w:rPr>
              <w:t>благоустро</w:t>
            </w:r>
            <w:r>
              <w:rPr>
                <w:rFonts w:eastAsiaTheme="minorHAnsi"/>
                <w:bCs/>
                <w:lang w:eastAsia="en-US"/>
              </w:rPr>
              <w:t>й</w:t>
            </w:r>
            <w:r>
              <w:rPr>
                <w:rFonts w:eastAsiaTheme="minorHAnsi"/>
                <w:bCs/>
                <w:lang w:eastAsia="en-US"/>
              </w:rPr>
              <w:t>ства территории</w:t>
            </w:r>
            <w:r w:rsidRPr="00654329">
              <w:rPr>
                <w:rFonts w:eastAsiaTheme="minorHAnsi"/>
                <w:bCs/>
                <w:lang w:eastAsia="en-US"/>
              </w:rPr>
              <w:t xml:space="preserve"> </w:t>
            </w:r>
          </w:p>
        </w:tc>
        <w:tc>
          <w:tcPr>
            <w:tcW w:w="532" w:type="dxa"/>
            <w:shd w:val="clear" w:color="auto" w:fill="auto"/>
            <w:vAlign w:val="bottom"/>
          </w:tcPr>
          <w:p w:rsidR="009064DA" w:rsidRDefault="00960FF6" w:rsidP="002C4503">
            <w:pPr>
              <w:spacing w:line="276" w:lineRule="auto"/>
              <w:ind w:left="-284" w:right="-43"/>
              <w:jc w:val="right"/>
            </w:pPr>
            <w:r>
              <w:t>3</w:t>
            </w:r>
            <w:r w:rsidR="002C4503">
              <w:t>5</w:t>
            </w:r>
          </w:p>
        </w:tc>
      </w:tr>
      <w:tr w:rsidR="008017C4" w:rsidRPr="009D6C9B" w:rsidTr="0032772D">
        <w:trPr>
          <w:trHeight w:val="315"/>
        </w:trPr>
        <w:tc>
          <w:tcPr>
            <w:tcW w:w="9357" w:type="dxa"/>
            <w:shd w:val="clear" w:color="auto" w:fill="auto"/>
          </w:tcPr>
          <w:p w:rsidR="0032772D" w:rsidRDefault="0032772D" w:rsidP="003F1F1A">
            <w:pPr>
              <w:spacing w:line="276" w:lineRule="auto"/>
              <w:ind w:left="176" w:firstLine="568"/>
              <w:jc w:val="both"/>
              <w:rPr>
                <w:spacing w:val="-6"/>
              </w:rPr>
            </w:pPr>
          </w:p>
        </w:tc>
        <w:tc>
          <w:tcPr>
            <w:tcW w:w="532" w:type="dxa"/>
            <w:shd w:val="clear" w:color="auto" w:fill="auto"/>
          </w:tcPr>
          <w:p w:rsidR="0032772D" w:rsidRDefault="0032772D" w:rsidP="0032772D">
            <w:pPr>
              <w:spacing w:line="276" w:lineRule="auto"/>
              <w:ind w:left="-284" w:right="-43"/>
              <w:jc w:val="right"/>
            </w:pPr>
          </w:p>
        </w:tc>
      </w:tr>
      <w:tr w:rsidR="008017C4" w:rsidRPr="009D6C9B"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rsidR="008017C4" w:rsidRPr="00B06521" w:rsidRDefault="008017C4" w:rsidP="008017C4">
            <w:pPr>
              <w:spacing w:line="276" w:lineRule="auto"/>
              <w:ind w:left="210"/>
              <w:jc w:val="both"/>
              <w:rPr>
                <w:b/>
                <w:spacing w:val="-6"/>
                <w:sz w:val="4"/>
                <w:szCs w:val="4"/>
              </w:rPr>
            </w:pPr>
          </w:p>
          <w:p w:rsidR="008017C4" w:rsidRPr="008C7D44" w:rsidRDefault="008017C4" w:rsidP="008017C4">
            <w:pPr>
              <w:spacing w:line="276" w:lineRule="auto"/>
              <w:ind w:left="210"/>
              <w:jc w:val="both"/>
              <w:rPr>
                <w:spacing w:val="-6"/>
                <w:sz w:val="4"/>
                <w:szCs w:val="4"/>
              </w:rPr>
            </w:pPr>
            <w:r>
              <w:rPr>
                <w:b/>
                <w:spacing w:val="-6"/>
              </w:rPr>
              <w:t>2</w:t>
            </w:r>
            <w:r w:rsidRPr="00FA27E5">
              <w:rPr>
                <w:b/>
                <w:spacing w:val="-6"/>
              </w:rPr>
              <w:t xml:space="preserve">. </w:t>
            </w:r>
            <w:r w:rsidR="00821D86" w:rsidRPr="00821D86">
              <w:rPr>
                <w:b/>
                <w:spacing w:val="-6"/>
              </w:rPr>
              <w:t>Материалы по обоснованию расчётных показателей, содержащихся в основной ч</w:t>
            </w:r>
            <w:r w:rsidR="00821D86" w:rsidRPr="00821D86">
              <w:rPr>
                <w:b/>
                <w:spacing w:val="-6"/>
              </w:rPr>
              <w:t>а</w:t>
            </w:r>
            <w:r w:rsidR="00821D86" w:rsidRPr="00821D86">
              <w:rPr>
                <w:b/>
                <w:spacing w:val="-6"/>
              </w:rPr>
              <w:t>сти местных нормативов градостроительного проек</w:t>
            </w:r>
            <w:r w:rsidR="00821D86">
              <w:rPr>
                <w:b/>
                <w:spacing w:val="-6"/>
              </w:rPr>
              <w:t xml:space="preserve">тирования </w:t>
            </w:r>
            <w:r w:rsidR="00BF04CE" w:rsidRPr="00BF04CE">
              <w:rPr>
                <w:b/>
                <w:spacing w:val="-6"/>
              </w:rPr>
              <w:t>Чебоксарского горо</w:t>
            </w:r>
            <w:r w:rsidR="00BF04CE" w:rsidRPr="00BF04CE">
              <w:rPr>
                <w:b/>
                <w:spacing w:val="-6"/>
              </w:rPr>
              <w:t>д</w:t>
            </w:r>
            <w:r w:rsidR="00BF04CE" w:rsidRPr="00BF04CE">
              <w:rPr>
                <w:b/>
                <w:spacing w:val="-6"/>
              </w:rPr>
              <w:t xml:space="preserve">ского округа </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8017C4" w:rsidRDefault="002C4503" w:rsidP="008017C4">
            <w:pPr>
              <w:spacing w:line="276" w:lineRule="auto"/>
              <w:ind w:left="-284" w:right="-43"/>
              <w:jc w:val="right"/>
            </w:pPr>
            <w:r>
              <w:t>37</w:t>
            </w:r>
          </w:p>
        </w:tc>
      </w:tr>
      <w:tr w:rsidR="008017C4" w:rsidRPr="009D6C9B" w:rsidTr="00821D86">
        <w:trPr>
          <w:trHeight w:val="50"/>
        </w:trPr>
        <w:tc>
          <w:tcPr>
            <w:tcW w:w="9357" w:type="dxa"/>
            <w:tcBorders>
              <w:bottom w:val="single" w:sz="48" w:space="0" w:color="BFBFBF" w:themeColor="background1" w:themeShade="BF"/>
            </w:tcBorders>
            <w:shd w:val="clear" w:color="auto" w:fill="auto"/>
          </w:tcPr>
          <w:p w:rsidR="008017C4" w:rsidRPr="00821D86" w:rsidRDefault="008017C4" w:rsidP="008017C4">
            <w:pPr>
              <w:spacing w:line="276" w:lineRule="auto"/>
              <w:ind w:left="176"/>
              <w:jc w:val="both"/>
              <w:rPr>
                <w:spacing w:val="-6"/>
                <w:sz w:val="12"/>
              </w:rPr>
            </w:pPr>
          </w:p>
        </w:tc>
        <w:tc>
          <w:tcPr>
            <w:tcW w:w="532" w:type="dxa"/>
            <w:tcBorders>
              <w:bottom w:val="single" w:sz="48" w:space="0" w:color="BFBFBF" w:themeColor="background1" w:themeShade="BF"/>
            </w:tcBorders>
            <w:shd w:val="clear" w:color="auto" w:fill="auto"/>
            <w:vAlign w:val="bottom"/>
          </w:tcPr>
          <w:p w:rsidR="008017C4" w:rsidRDefault="008017C4" w:rsidP="008017C4">
            <w:pPr>
              <w:spacing w:line="276" w:lineRule="auto"/>
              <w:ind w:left="-284" w:right="-43"/>
              <w:jc w:val="right"/>
            </w:pPr>
          </w:p>
        </w:tc>
      </w:tr>
      <w:tr w:rsidR="008017C4" w:rsidRPr="009D6C9B"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rsidR="008017C4" w:rsidRPr="00B06521" w:rsidRDefault="008017C4" w:rsidP="008017C4">
            <w:pPr>
              <w:spacing w:line="276" w:lineRule="auto"/>
              <w:ind w:left="210"/>
              <w:jc w:val="both"/>
              <w:rPr>
                <w:b/>
                <w:spacing w:val="-6"/>
                <w:sz w:val="4"/>
                <w:szCs w:val="4"/>
              </w:rPr>
            </w:pPr>
          </w:p>
          <w:p w:rsidR="008017C4" w:rsidRPr="008C7D44" w:rsidRDefault="00821D86" w:rsidP="00821D86">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Правила и область применения расчётных показателей, содержащихся в о</w:t>
            </w:r>
            <w:r w:rsidRPr="00474B3B">
              <w:rPr>
                <w:rFonts w:eastAsiaTheme="minorHAnsi"/>
                <w:b/>
                <w:bCs/>
                <w:lang w:eastAsia="en-US"/>
              </w:rPr>
              <w:t>с</w:t>
            </w:r>
            <w:r w:rsidRPr="00474B3B">
              <w:rPr>
                <w:rFonts w:eastAsiaTheme="minorHAnsi"/>
                <w:b/>
                <w:bCs/>
                <w:lang w:eastAsia="en-US"/>
              </w:rPr>
              <w:t xml:space="preserve">новной части местных нормативов градостроительного проектирования </w:t>
            </w:r>
            <w:r w:rsidR="00BF04CE" w:rsidRPr="00BF04CE">
              <w:rPr>
                <w:rFonts w:eastAsiaTheme="minorHAnsi"/>
                <w:b/>
                <w:bCs/>
                <w:lang w:eastAsia="en-US"/>
              </w:rPr>
              <w:t>Чебо</w:t>
            </w:r>
            <w:r w:rsidR="00BF04CE" w:rsidRPr="00BF04CE">
              <w:rPr>
                <w:rFonts w:eastAsiaTheme="minorHAnsi"/>
                <w:b/>
                <w:bCs/>
                <w:lang w:eastAsia="en-US"/>
              </w:rPr>
              <w:t>к</w:t>
            </w:r>
            <w:r w:rsidR="00BF04CE" w:rsidRPr="00BF04CE">
              <w:rPr>
                <w:rFonts w:eastAsiaTheme="minorHAnsi"/>
                <w:b/>
                <w:bCs/>
                <w:lang w:eastAsia="en-US"/>
              </w:rPr>
              <w:t>сарского городского округа</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8017C4" w:rsidRDefault="00960FF6" w:rsidP="002C4503">
            <w:pPr>
              <w:spacing w:line="276" w:lineRule="auto"/>
              <w:ind w:left="-284" w:right="-43"/>
              <w:jc w:val="right"/>
            </w:pPr>
            <w:r>
              <w:t>5</w:t>
            </w:r>
            <w:r w:rsidR="002C4503">
              <w:t>0</w:t>
            </w:r>
          </w:p>
        </w:tc>
      </w:tr>
      <w:tr w:rsidR="00CD202B" w:rsidRPr="009D6C9B" w:rsidTr="00CD202B">
        <w:trPr>
          <w:trHeight w:val="181"/>
        </w:trPr>
        <w:tc>
          <w:tcPr>
            <w:tcW w:w="9357" w:type="dxa"/>
            <w:shd w:val="clear" w:color="auto" w:fill="auto"/>
          </w:tcPr>
          <w:p w:rsidR="00CD202B" w:rsidRPr="008C7D44" w:rsidRDefault="00CD202B" w:rsidP="00CD202B">
            <w:pPr>
              <w:spacing w:line="276" w:lineRule="auto"/>
              <w:ind w:left="176"/>
              <w:jc w:val="both"/>
              <w:rPr>
                <w:b/>
                <w:spacing w:val="-6"/>
                <w:sz w:val="4"/>
                <w:szCs w:val="4"/>
              </w:rPr>
            </w:pPr>
          </w:p>
        </w:tc>
        <w:tc>
          <w:tcPr>
            <w:tcW w:w="532" w:type="dxa"/>
            <w:shd w:val="clear" w:color="auto" w:fill="auto"/>
            <w:vAlign w:val="bottom"/>
          </w:tcPr>
          <w:p w:rsidR="00CD202B" w:rsidRDefault="00CD202B" w:rsidP="00CD202B">
            <w:pPr>
              <w:spacing w:line="276" w:lineRule="auto"/>
              <w:ind w:left="-284" w:right="-43"/>
              <w:jc w:val="right"/>
            </w:pPr>
          </w:p>
        </w:tc>
      </w:tr>
      <w:tr w:rsidR="00CD202B" w:rsidRPr="009D6C9B" w:rsidTr="00821D86">
        <w:trPr>
          <w:trHeight w:val="80"/>
        </w:trPr>
        <w:tc>
          <w:tcPr>
            <w:tcW w:w="9357" w:type="dxa"/>
            <w:shd w:val="clear" w:color="auto" w:fill="F2F2F2" w:themeFill="background1" w:themeFillShade="F2"/>
          </w:tcPr>
          <w:p w:rsidR="00CD202B" w:rsidRPr="00CC48CD" w:rsidRDefault="00CD202B" w:rsidP="00CD202B">
            <w:pPr>
              <w:pStyle w:val="a9"/>
              <w:spacing w:line="276" w:lineRule="auto"/>
              <w:ind w:left="176"/>
              <w:rPr>
                <w:spacing w:val="-6"/>
                <w:sz w:val="10"/>
                <w:szCs w:val="16"/>
              </w:rPr>
            </w:pPr>
          </w:p>
        </w:tc>
        <w:tc>
          <w:tcPr>
            <w:tcW w:w="532" w:type="dxa"/>
            <w:shd w:val="clear" w:color="auto" w:fill="F2F2F2" w:themeFill="background1" w:themeFillShade="F2"/>
            <w:vAlign w:val="bottom"/>
          </w:tcPr>
          <w:p w:rsidR="00CD202B" w:rsidRPr="00CC48CD" w:rsidRDefault="00CD202B" w:rsidP="00CD202B">
            <w:pPr>
              <w:spacing w:line="276" w:lineRule="auto"/>
              <w:ind w:left="-284" w:right="-43"/>
              <w:jc w:val="right"/>
              <w:rPr>
                <w:sz w:val="10"/>
                <w:szCs w:val="16"/>
              </w:rPr>
            </w:pPr>
          </w:p>
        </w:tc>
      </w:tr>
    </w:tbl>
    <w:p w:rsidR="006A1FF3" w:rsidRPr="00571458" w:rsidRDefault="006A1FF3" w:rsidP="006A1FF3">
      <w:pPr>
        <w:spacing w:line="360" w:lineRule="auto"/>
        <w:ind w:firstLine="851"/>
      </w:pPr>
    </w:p>
    <w:p w:rsidR="006A1FF3" w:rsidRDefault="006A1FF3" w:rsidP="00C653E3">
      <w:pPr>
        <w:autoSpaceDE w:val="0"/>
        <w:spacing w:line="360" w:lineRule="auto"/>
        <w:ind w:firstLine="709"/>
        <w:jc w:val="both"/>
        <w:rPr>
          <w:rFonts w:eastAsia="TimesNewRomanPSMT"/>
          <w:b/>
        </w:rPr>
      </w:pPr>
    </w:p>
    <w:p w:rsidR="006A1FF3" w:rsidRDefault="006A1FF3" w:rsidP="00C653E3">
      <w:pPr>
        <w:autoSpaceDE w:val="0"/>
        <w:spacing w:line="360" w:lineRule="auto"/>
        <w:ind w:firstLine="709"/>
        <w:jc w:val="both"/>
        <w:rPr>
          <w:rFonts w:eastAsia="TimesNewRomanPSMT"/>
          <w:b/>
        </w:rPr>
      </w:pPr>
    </w:p>
    <w:p w:rsidR="00821D86" w:rsidRDefault="00821D86">
      <w:pPr>
        <w:spacing w:after="200" w:line="276" w:lineRule="auto"/>
        <w:rPr>
          <w:rFonts w:eastAsia="TimesNewRomanPSMT"/>
          <w:b/>
        </w:rPr>
      </w:pPr>
      <w:r>
        <w:rPr>
          <w:rFonts w:eastAsia="TimesNewRomanPSMT"/>
          <w:b/>
        </w:rPr>
        <w:br w:type="page"/>
      </w:r>
    </w:p>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5C5BFB" w:rsidRDefault="00821D86" w:rsidP="00A8056F">
      <w:pPr>
        <w:autoSpaceDE w:val="0"/>
        <w:autoSpaceDN w:val="0"/>
        <w:spacing w:line="276" w:lineRule="auto"/>
        <w:ind w:firstLine="851"/>
        <w:jc w:val="both"/>
      </w:pPr>
      <w:r>
        <w:t xml:space="preserve">Местные нормативы градостроительного проектирования </w:t>
      </w:r>
      <w:r w:rsidR="00775E50">
        <w:t>Чебоксарского горо</w:t>
      </w:r>
      <w:r w:rsidR="00775E50">
        <w:t>д</w:t>
      </w:r>
      <w:r w:rsidR="00775E50">
        <w:t>ского округа</w:t>
      </w:r>
      <w:r w:rsidRPr="00821D86">
        <w:t xml:space="preserve"> </w:t>
      </w:r>
      <w:r>
        <w:t xml:space="preserve">(далее также МНГП) разработаны ООО «Проектно-изыскательский институт ВолгаГражданПроект» в соответствии </w:t>
      </w:r>
      <w:r w:rsidRPr="00821D86">
        <w:t>с требованиями федерального законодательства (ст. 29.1-29.4 Градостроительного кодекса Российской Федерации), регионального законод</w:t>
      </w:r>
      <w:r w:rsidRPr="00821D86">
        <w:t>а</w:t>
      </w:r>
      <w:r w:rsidRPr="00821D86">
        <w:t>тельства (</w:t>
      </w:r>
      <w:r w:rsidR="00627769" w:rsidRPr="00627769">
        <w:t>Республиканские нормативы градостроительного проектирования Чувашской Республики</w:t>
      </w:r>
      <w:r w:rsidR="00C97F8A">
        <w:t xml:space="preserve">, </w:t>
      </w:r>
      <w:r w:rsidR="00627769">
        <w:t>у</w:t>
      </w:r>
      <w:r w:rsidR="00627769" w:rsidRPr="00627769">
        <w:t>твержден</w:t>
      </w:r>
      <w:r w:rsidR="00627769">
        <w:t xml:space="preserve">ные </w:t>
      </w:r>
      <w:r w:rsidR="00627769" w:rsidRPr="00627769">
        <w:t>постановлением Кабинета Министров</w:t>
      </w:r>
      <w:r w:rsidR="00627769">
        <w:t xml:space="preserve"> </w:t>
      </w:r>
      <w:r w:rsidR="00627769" w:rsidRPr="00627769">
        <w:t>Чувашской Республики</w:t>
      </w:r>
      <w:r w:rsidR="00C97F8A">
        <w:t xml:space="preserve"> от </w:t>
      </w:r>
      <w:r w:rsidR="00627769">
        <w:t>27</w:t>
      </w:r>
      <w:r w:rsidR="00C97F8A">
        <w:t>.</w:t>
      </w:r>
      <w:r w:rsidR="00627769">
        <w:t>12</w:t>
      </w:r>
      <w:r w:rsidR="00C97F8A">
        <w:t>.201</w:t>
      </w:r>
      <w:r w:rsidR="00627769">
        <w:t>7</w:t>
      </w:r>
      <w:r w:rsidR="00C97F8A">
        <w:t xml:space="preserve"> г. № </w:t>
      </w:r>
      <w:r w:rsidR="00627769">
        <w:t>546</w:t>
      </w:r>
      <w:r w:rsidRPr="00821D86">
        <w:t xml:space="preserve">), нормативно-правовых актов органов местного самоуправления муниципального </w:t>
      </w:r>
      <w:r w:rsidR="00C97F8A">
        <w:t>образования</w:t>
      </w:r>
      <w:r w:rsidRPr="00821D86">
        <w:t xml:space="preserve"> (</w:t>
      </w:r>
      <w:r w:rsidR="00627769" w:rsidRPr="00627769">
        <w:t>Решение Чебоксарского городского Собрания депутатов Чувашской Республики от 17 марта 2009 г. № 1264 «О Положениях в сфере градостро</w:t>
      </w:r>
      <w:r w:rsidR="00627769" w:rsidRPr="00627769">
        <w:t>и</w:t>
      </w:r>
      <w:r w:rsidR="00627769" w:rsidRPr="00627769">
        <w:t>тельной дея</w:t>
      </w:r>
      <w:r w:rsidR="00627769">
        <w:t xml:space="preserve">тельности»; </w:t>
      </w:r>
      <w:r w:rsidR="00627769" w:rsidRPr="00627769">
        <w:t>Постановления администрации города Чебоксары  от 13.02.2018 №227 «О подготовке проекта местных нормативов градостроительного проектирования»</w:t>
      </w:r>
      <w:r w:rsidRPr="00821D86">
        <w:t>)</w:t>
      </w:r>
      <w:r>
        <w:t xml:space="preserve">, на основании муниципального контракта </w:t>
      </w:r>
      <w:r w:rsidR="00B845C6" w:rsidRPr="00B845C6">
        <w:t xml:space="preserve">от </w:t>
      </w:r>
      <w:r w:rsidR="00A8056F" w:rsidRPr="00A8056F">
        <w:t xml:space="preserve">«16» апреля 2018 г. </w:t>
      </w:r>
      <w:r w:rsidR="00B845C6" w:rsidRPr="00B845C6">
        <w:t xml:space="preserve"> № </w:t>
      </w:r>
      <w:r w:rsidR="00627769" w:rsidRPr="00627769">
        <w:rPr>
          <w:szCs w:val="20"/>
          <w:lang w:eastAsia="en-US"/>
        </w:rPr>
        <w:t>081530000321800011</w:t>
      </w:r>
      <w:r w:rsidR="00627769" w:rsidRPr="00A8056F">
        <w:rPr>
          <w:sz w:val="22"/>
          <w:szCs w:val="20"/>
          <w:lang w:eastAsia="en-US"/>
        </w:rPr>
        <w:t>1</w:t>
      </w:r>
      <w:r>
        <w:t xml:space="preserve">, Заказчик – </w:t>
      </w:r>
      <w:r w:rsidR="00A8056F">
        <w:t>Муниципальное бюджетное учреждение «Управление территориального пл</w:t>
      </w:r>
      <w:r w:rsidR="00A8056F">
        <w:t>а</w:t>
      </w:r>
      <w:r w:rsidR="00A8056F">
        <w:t>нирования» муниципального образования города Чебоксары – столицы Чувашской Ре</w:t>
      </w:r>
      <w:r w:rsidR="00A8056F">
        <w:t>с</w:t>
      </w:r>
      <w:r w:rsidR="00A8056F">
        <w:t>публики</w:t>
      </w:r>
      <w:r>
        <w:t>.</w:t>
      </w:r>
    </w:p>
    <w:p w:rsidR="005C5BFB" w:rsidRDefault="009511EB" w:rsidP="00821D86">
      <w:pPr>
        <w:autoSpaceDE w:val="0"/>
        <w:autoSpaceDN w:val="0"/>
        <w:adjustRightInd w:val="0"/>
        <w:spacing w:line="276" w:lineRule="auto"/>
        <w:ind w:firstLine="851"/>
        <w:jc w:val="both"/>
      </w:pPr>
      <w:r>
        <w:t>Согласно</w:t>
      </w:r>
      <w:r w:rsidR="005C5BFB">
        <w:t xml:space="preserve"> с п. 26, ст.1 Градостроительного Кодекса Российской Федерации</w:t>
      </w:r>
      <w:r>
        <w:t xml:space="preserve"> (далее также ГрК РФ)</w:t>
      </w:r>
      <w:r w:rsidR="005C5BFB">
        <w:t>, -  н</w:t>
      </w:r>
      <w:r w:rsidR="005C5BFB" w:rsidRPr="005C5BFB">
        <w:t>ормативы градостроительного проектирования - совокупность уст</w:t>
      </w:r>
      <w:r w:rsidR="005C5BFB" w:rsidRPr="005C5BFB">
        <w:t>а</w:t>
      </w:r>
      <w:r w:rsidR="005C5BFB" w:rsidRPr="005C5BFB">
        <w:t>новленных в целях обеспечения благоприятных условий жизнедеятельности человека ра</w:t>
      </w:r>
      <w:r w:rsidR="005C5BFB" w:rsidRPr="005C5BFB">
        <w:t>с</w:t>
      </w:r>
      <w:r w:rsidR="005C5BFB" w:rsidRPr="005C5BFB">
        <w:t>четных показателей минимально допустимого уровня обеспеченности объектами, пред</w:t>
      </w:r>
      <w:r w:rsidR="005C5BFB" w:rsidRPr="005C5BFB">
        <w:t>у</w:t>
      </w:r>
      <w:r w:rsidR="005C5BFB" w:rsidRPr="005C5BFB">
        <w:t xml:space="preserve">смотренными частями 1, 3 и 4 статьи 29.2 </w:t>
      </w:r>
      <w:r>
        <w:t>ГрК РФ</w:t>
      </w:r>
      <w:r w:rsidR="005C5BFB" w:rsidRPr="005C5BFB">
        <w:t>, населения субъектов Российской Ф</w:t>
      </w:r>
      <w:r w:rsidR="005C5BFB" w:rsidRPr="005C5BFB">
        <w:t>е</w:t>
      </w:r>
      <w:r w:rsidR="005C5BFB" w:rsidRPr="005C5BFB">
        <w:t>дерации, муниципальных образований и расчетных показателей максимально допустим</w:t>
      </w:r>
      <w:r w:rsidR="005C5BFB" w:rsidRPr="005C5BFB">
        <w:t>о</w:t>
      </w:r>
      <w:r w:rsidR="005C5BFB" w:rsidRPr="005C5BFB">
        <w:t>го уровня территориальной доступности таких объектов для населения субъектов Росси</w:t>
      </w:r>
      <w:r w:rsidR="005C5BFB" w:rsidRPr="005C5BFB">
        <w:t>й</w:t>
      </w:r>
      <w:r w:rsidR="005C5BFB" w:rsidRPr="005C5BFB">
        <w:t>ской Федерации, муниципальных образований</w:t>
      </w:r>
      <w:r>
        <w:t>.</w:t>
      </w:r>
    </w:p>
    <w:p w:rsidR="005C5BFB" w:rsidRDefault="009511EB" w:rsidP="00821D86">
      <w:pPr>
        <w:autoSpaceDE w:val="0"/>
        <w:autoSpaceDN w:val="0"/>
        <w:adjustRightInd w:val="0"/>
        <w:spacing w:line="276" w:lineRule="auto"/>
        <w:ind w:firstLine="851"/>
        <w:jc w:val="both"/>
      </w:pPr>
      <w:r>
        <w:t xml:space="preserve">Местные нормативы градостроительного проектирования </w:t>
      </w:r>
      <w:r w:rsidR="00A8056F">
        <w:t>Чебоксарского горо</w:t>
      </w:r>
      <w:r w:rsidR="00A8056F">
        <w:t>д</w:t>
      </w:r>
      <w:r w:rsidR="00A8056F">
        <w:t>ского округа</w:t>
      </w:r>
      <w:r>
        <w:t xml:space="preserve"> – нормативно-правовой акт, устанавливающий </w:t>
      </w:r>
      <w:r w:rsidRPr="009511EB">
        <w:t>совокупность расчетных п</w:t>
      </w:r>
      <w:r w:rsidRPr="009511EB">
        <w:t>о</w:t>
      </w:r>
      <w:r w:rsidRPr="009511EB">
        <w:t>казателей минимально допустимого уровня обеспеченности объектами местного значения городского округа, относящимися к областям, указанным в п</w:t>
      </w:r>
      <w:r>
        <w:t>.</w:t>
      </w:r>
      <w:r w:rsidRPr="009511EB">
        <w:t>1 ч</w:t>
      </w:r>
      <w:r>
        <w:t>.</w:t>
      </w:r>
      <w:r w:rsidRPr="009511EB">
        <w:t xml:space="preserve"> 5 ст</w:t>
      </w:r>
      <w:r>
        <w:t>.</w:t>
      </w:r>
      <w:r w:rsidRPr="009511EB">
        <w:t xml:space="preserve"> 23 </w:t>
      </w:r>
      <w:r>
        <w:t>ГрК РФ</w:t>
      </w:r>
      <w:r w:rsidRPr="009511EB">
        <w:t>, объе</w:t>
      </w:r>
      <w:r w:rsidRPr="009511EB">
        <w:t>к</w:t>
      </w:r>
      <w:r w:rsidRPr="009511EB">
        <w:t>тами благоустройства территории, иными объектами местного значения городского окр</w:t>
      </w:r>
      <w:r w:rsidRPr="009511EB">
        <w:t>у</w:t>
      </w:r>
      <w:r w:rsidRPr="009511EB">
        <w:t xml:space="preserve">га </w:t>
      </w:r>
      <w:r w:rsidR="00A8056F">
        <w:t xml:space="preserve">для </w:t>
      </w:r>
      <w:r w:rsidRPr="009511EB">
        <w:t>населения городского округа и расчетных показателей максимально допустимого уровня территориальной доступности таких объектов для населения городского округа</w:t>
      </w:r>
      <w:r>
        <w:t xml:space="preserve"> (в соответствии с п. 4 ст. 29.2 ГрК РФ.</w:t>
      </w:r>
    </w:p>
    <w:p w:rsidR="005C5BFB" w:rsidRDefault="005C5BFB" w:rsidP="00821D86">
      <w:pPr>
        <w:autoSpaceDE w:val="0"/>
        <w:autoSpaceDN w:val="0"/>
        <w:adjustRightInd w:val="0"/>
        <w:spacing w:line="276" w:lineRule="auto"/>
        <w:ind w:firstLine="851"/>
        <w:jc w:val="both"/>
      </w:pPr>
    </w:p>
    <w:p w:rsidR="009511EB" w:rsidRDefault="009511EB" w:rsidP="009511EB">
      <w:pPr>
        <w:autoSpaceDE w:val="0"/>
        <w:autoSpaceDN w:val="0"/>
        <w:adjustRightInd w:val="0"/>
        <w:spacing w:line="276" w:lineRule="auto"/>
        <w:ind w:firstLine="851"/>
        <w:jc w:val="both"/>
      </w:pPr>
      <w:r>
        <w:t>Согласно п. 5 ст. 29.2 ГрК РФ, Нормативы градостроительного проектирования включают в себя:</w:t>
      </w:r>
    </w:p>
    <w:p w:rsidR="009511EB" w:rsidRDefault="009511EB" w:rsidP="009511EB">
      <w:pPr>
        <w:autoSpaceDE w:val="0"/>
        <w:autoSpaceDN w:val="0"/>
        <w:adjustRightInd w:val="0"/>
        <w:spacing w:line="276" w:lineRule="auto"/>
        <w:ind w:firstLine="851"/>
        <w:jc w:val="both"/>
      </w:pPr>
      <w:r>
        <w:t>1) основную часть (расчетные показатели минимально допустимого уровня обе</w:t>
      </w:r>
      <w:r>
        <w:t>с</w:t>
      </w:r>
      <w:r>
        <w:t>печенности объектами, предусмотренными частями 1, 3 и 4 ст. 29.2 ГрК РФ,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w:t>
      </w:r>
      <w:r>
        <w:t>а</w:t>
      </w:r>
      <w:r>
        <w:t>ния);</w:t>
      </w:r>
    </w:p>
    <w:p w:rsidR="009511EB" w:rsidRDefault="009511EB" w:rsidP="009511EB">
      <w:pPr>
        <w:autoSpaceDE w:val="0"/>
        <w:autoSpaceDN w:val="0"/>
        <w:adjustRightInd w:val="0"/>
        <w:spacing w:line="276" w:lineRule="auto"/>
        <w:ind w:firstLine="851"/>
        <w:jc w:val="both"/>
      </w:pPr>
      <w:r>
        <w:t>2) материалы по обоснованию расчетных показателей, содержащихся в основной части нормативов градостроительного проектирования;</w:t>
      </w:r>
    </w:p>
    <w:p w:rsidR="009511EB" w:rsidRDefault="009511EB" w:rsidP="009511EB">
      <w:pPr>
        <w:autoSpaceDE w:val="0"/>
        <w:autoSpaceDN w:val="0"/>
        <w:adjustRightInd w:val="0"/>
        <w:spacing w:line="276" w:lineRule="auto"/>
        <w:ind w:firstLine="851"/>
        <w:jc w:val="both"/>
      </w:pPr>
      <w:r>
        <w:lastRenderedPageBreak/>
        <w:t>3) правила и область применения расчетных показателей, содержащихся в осно</w:t>
      </w:r>
      <w:r>
        <w:t>в</w:t>
      </w:r>
      <w:r>
        <w:t>ной части нормативов градостроительного проектирования.</w:t>
      </w:r>
    </w:p>
    <w:p w:rsidR="00821D86" w:rsidRDefault="00821D86" w:rsidP="00821D86">
      <w:pPr>
        <w:autoSpaceDE w:val="0"/>
        <w:autoSpaceDN w:val="0"/>
        <w:adjustRightInd w:val="0"/>
        <w:spacing w:line="276" w:lineRule="auto"/>
        <w:ind w:firstLine="851"/>
        <w:jc w:val="both"/>
      </w:pPr>
    </w:p>
    <w:p w:rsidR="00821D86" w:rsidRPr="00881AF5" w:rsidRDefault="009511EB" w:rsidP="00881AF5">
      <w:pPr>
        <w:autoSpaceDE w:val="0"/>
        <w:autoSpaceDN w:val="0"/>
        <w:adjustRightInd w:val="0"/>
        <w:spacing w:line="276" w:lineRule="auto"/>
        <w:ind w:firstLine="851"/>
        <w:jc w:val="both"/>
        <w:rPr>
          <w:bCs/>
        </w:rPr>
      </w:pPr>
      <w:r>
        <w:t>МНГП</w:t>
      </w:r>
      <w:r w:rsidR="00821D86">
        <w:t xml:space="preserve"> разработаны на основании статистических и демографических данных с учетом административно</w:t>
      </w:r>
      <w:r w:rsidR="00B845C6">
        <w:t>го статуса</w:t>
      </w:r>
      <w:r w:rsidR="00821D86">
        <w:t xml:space="preserve"> </w:t>
      </w:r>
      <w:r w:rsidR="00A8056F">
        <w:t>Чебоксарского городского округа</w:t>
      </w:r>
      <w:r w:rsidR="00821D86">
        <w:t>, социально-демографического состава и плотности населения</w:t>
      </w:r>
      <w:r>
        <w:t xml:space="preserve"> на территории муниципального образ</w:t>
      </w:r>
      <w:r>
        <w:t>о</w:t>
      </w:r>
      <w:r>
        <w:t>вания</w:t>
      </w:r>
      <w:r w:rsidR="00821D86">
        <w:t xml:space="preserve">, </w:t>
      </w:r>
      <w:r>
        <w:t>планов и программ комплексного</w:t>
      </w:r>
      <w:r w:rsidR="00821D86">
        <w:t xml:space="preserve"> социально-экономического </w:t>
      </w:r>
      <w:r w:rsidR="00B845C6">
        <w:t>муниципального о</w:t>
      </w:r>
      <w:r w:rsidR="00B845C6">
        <w:t>б</w:t>
      </w:r>
      <w:r w:rsidR="00B845C6">
        <w:t>разования</w:t>
      </w:r>
      <w:r w:rsidR="00821D86">
        <w:t>, предложений органов местного самоуправления.</w:t>
      </w:r>
      <w:r w:rsidR="00821D86" w:rsidRPr="004850F3">
        <w:t xml:space="preserve"> </w:t>
      </w:r>
      <w:r w:rsidR="00821D86">
        <w:t>При выполнении сбора, с</w:t>
      </w:r>
      <w:r w:rsidR="00821D86">
        <w:t>и</w:t>
      </w:r>
      <w:r w:rsidR="00821D86">
        <w:t xml:space="preserve">стематизации и анализа данных были подготовлены и направлены запросы в </w:t>
      </w:r>
      <w:r w:rsidR="00881AF5" w:rsidRPr="00881AF5">
        <w:rPr>
          <w:bCs/>
        </w:rPr>
        <w:t>МБУ</w:t>
      </w:r>
      <w:r w:rsidR="00881AF5">
        <w:rPr>
          <w:bCs/>
        </w:rPr>
        <w:t xml:space="preserve"> </w:t>
      </w:r>
      <w:r w:rsidR="00881AF5" w:rsidRPr="00881AF5">
        <w:rPr>
          <w:bCs/>
        </w:rPr>
        <w:t>«Управление территориального планирования» муниципального образования города Ч</w:t>
      </w:r>
      <w:r w:rsidR="00881AF5" w:rsidRPr="00881AF5">
        <w:rPr>
          <w:bCs/>
        </w:rPr>
        <w:t>е</w:t>
      </w:r>
      <w:r w:rsidR="00881AF5" w:rsidRPr="00881AF5">
        <w:rPr>
          <w:bCs/>
        </w:rPr>
        <w:t>боксары – столицы Чувашской Республики</w:t>
      </w:r>
      <w:r w:rsidR="00821D86">
        <w:t>, дополнительные данные были собраны По</w:t>
      </w:r>
      <w:r w:rsidR="00821D86">
        <w:t>д</w:t>
      </w:r>
      <w:r w:rsidR="00821D86">
        <w:t xml:space="preserve">рядчиком самостоятельно по результатам анализа официальных источников информации, </w:t>
      </w:r>
      <w:r w:rsidR="00821D86" w:rsidRPr="00DF2CA5">
        <w:t>Территориальн</w:t>
      </w:r>
      <w:r w:rsidR="00821D86">
        <w:t>ого</w:t>
      </w:r>
      <w:r w:rsidR="00821D86" w:rsidRPr="00DF2CA5">
        <w:t xml:space="preserve"> орган</w:t>
      </w:r>
      <w:r w:rsidR="00821D86">
        <w:t>а</w:t>
      </w:r>
      <w:r w:rsidR="00821D86" w:rsidRPr="00DF2CA5">
        <w:t xml:space="preserve"> Федеральной службы государственной статистики по </w:t>
      </w:r>
      <w:r w:rsidR="00881AF5">
        <w:t>Чува</w:t>
      </w:r>
      <w:r w:rsidR="00881AF5">
        <w:t>ш</w:t>
      </w:r>
      <w:r w:rsidR="00881AF5">
        <w:t>ской Республике</w:t>
      </w:r>
      <w:r w:rsidR="00821D86">
        <w:t>, действующих документов градостроительного проектирования и терр</w:t>
      </w:r>
      <w:r w:rsidR="00821D86">
        <w:t>и</w:t>
      </w:r>
      <w:r w:rsidR="00821D86">
        <w:t xml:space="preserve">ториального планирования </w:t>
      </w:r>
      <w:r w:rsidR="00B845C6">
        <w:t>муниципального образования</w:t>
      </w:r>
      <w:r w:rsidR="00821D86">
        <w:t>, а также документов комплек</w:t>
      </w:r>
      <w:r w:rsidR="00821D86">
        <w:t>с</w:t>
      </w:r>
      <w:r w:rsidR="00821D86">
        <w:t>ного социально-экономического развития.</w:t>
      </w:r>
    </w:p>
    <w:p w:rsidR="0012780C" w:rsidRDefault="0012780C" w:rsidP="0012780C">
      <w:pPr>
        <w:autoSpaceDE w:val="0"/>
        <w:spacing w:line="276" w:lineRule="auto"/>
        <w:ind w:firstLine="709"/>
        <w:jc w:val="both"/>
      </w:pPr>
    </w:p>
    <w:p w:rsidR="00BE4A55" w:rsidRDefault="0012780C">
      <w:pPr>
        <w:spacing w:after="200" w:line="276" w:lineRule="auto"/>
      </w:pPr>
      <w:r>
        <w:br w:type="page"/>
      </w:r>
    </w:p>
    <w:p w:rsidR="005C7AB0" w:rsidRDefault="005C7AB0" w:rsidP="00F645E1">
      <w:pPr>
        <w:pBdr>
          <w:bottom w:val="single" w:sz="12" w:space="1" w:color="244061" w:themeColor="accent1" w:themeShade="80"/>
        </w:pBdr>
        <w:shd w:val="clear" w:color="auto" w:fill="F2F2F2" w:themeFill="background1" w:themeFillShade="F2"/>
        <w:rPr>
          <w:rFonts w:eastAsia="Calibri"/>
          <w:b/>
          <w:szCs w:val="28"/>
          <w:lang w:eastAsia="en-US"/>
        </w:rPr>
      </w:pPr>
      <w:r>
        <w:rPr>
          <w:b/>
          <w:szCs w:val="28"/>
        </w:rPr>
        <w:lastRenderedPageBreak/>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BB42E7">
        <w:rPr>
          <w:rFonts w:eastAsia="Calibri"/>
          <w:b/>
          <w:szCs w:val="28"/>
          <w:lang w:eastAsia="en-US"/>
        </w:rPr>
        <w:t>ЧЕБОКСАРСКОГО ГОРОДСКОГО ОКРУГА</w:t>
      </w:r>
    </w:p>
    <w:p w:rsidR="005C7AB0" w:rsidRDefault="005C7AB0" w:rsidP="005C7AB0">
      <w:pPr>
        <w:ind w:firstLine="851"/>
        <w:jc w:val="both"/>
        <w:rPr>
          <w:sz w:val="28"/>
          <w:szCs w:val="28"/>
        </w:rPr>
      </w:pPr>
    </w:p>
    <w:p w:rsidR="005C7AB0" w:rsidRDefault="005C7AB0" w:rsidP="005C7AB0">
      <w:pPr>
        <w:ind w:firstLine="851"/>
        <w:jc w:val="both"/>
      </w:pPr>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BB42E7">
        <w:t>Чебоксарского городского округа</w:t>
      </w:r>
      <w:r w:rsidR="00BE4A55" w:rsidRPr="00BE4A55">
        <w:t xml:space="preserve"> </w:t>
      </w:r>
      <w:r>
        <w:t xml:space="preserve">установлены исходя из текущей обеспеченности объектами </w:t>
      </w:r>
      <w:r w:rsidR="001B6D0D">
        <w:t>мест</w:t>
      </w:r>
      <w:r>
        <w:t>ного значения, фактической потребности насел</w:t>
      </w:r>
      <w:r>
        <w:t>е</w:t>
      </w:r>
      <w:r>
        <w:t>ния в тех или иных услугах и объектах, с учетом динамики социально-экономического развития, приоритетов градостроительного развития региона</w:t>
      </w:r>
      <w:r w:rsidR="001B6D0D">
        <w:t xml:space="preserve"> и муниципального образов</w:t>
      </w:r>
      <w:r w:rsidR="001B6D0D">
        <w:t>а</w:t>
      </w:r>
      <w:r w:rsidR="001B6D0D">
        <w:t>ния</w:t>
      </w:r>
      <w:r>
        <w:t>, демографической ситуации и уровня жизни населения.</w:t>
      </w:r>
    </w:p>
    <w:p w:rsidR="00BE4A55" w:rsidRDefault="00BE4A55" w:rsidP="00BE4A55">
      <w:pPr>
        <w:ind w:firstLine="851"/>
        <w:jc w:val="both"/>
      </w:pPr>
      <w:r>
        <w:t xml:space="preserve">Виды объектов местного значения определены в соответствии со ст. </w:t>
      </w:r>
      <w:r w:rsidR="001B439F">
        <w:t>10, 10.1</w:t>
      </w:r>
      <w:r>
        <w:t xml:space="preserve"> З</w:t>
      </w:r>
      <w:r>
        <w:t>а</w:t>
      </w:r>
      <w:r>
        <w:t xml:space="preserve">кона </w:t>
      </w:r>
      <w:r w:rsidR="001B439F">
        <w:t>Чувашской Республики</w:t>
      </w:r>
      <w:r>
        <w:t xml:space="preserve"> от 0</w:t>
      </w:r>
      <w:r w:rsidR="001B439F">
        <w:t>4</w:t>
      </w:r>
      <w:r>
        <w:t xml:space="preserve"> </w:t>
      </w:r>
      <w:r w:rsidR="001B439F">
        <w:t>июня</w:t>
      </w:r>
      <w:r>
        <w:t xml:space="preserve"> 20</w:t>
      </w:r>
      <w:r w:rsidR="001B439F">
        <w:t>07</w:t>
      </w:r>
      <w:r>
        <w:t xml:space="preserve"> года N </w:t>
      </w:r>
      <w:r w:rsidR="001B439F">
        <w:t>11</w:t>
      </w:r>
      <w:r>
        <w:t xml:space="preserve"> «</w:t>
      </w:r>
      <w:r w:rsidR="001B439F">
        <w:t>О</w:t>
      </w:r>
      <w:r w:rsidR="001B439F" w:rsidRPr="001B439F">
        <w:t xml:space="preserve"> регулировании градостро</w:t>
      </w:r>
      <w:r w:rsidR="001B439F" w:rsidRPr="001B439F">
        <w:t>и</w:t>
      </w:r>
      <w:r w:rsidR="001B439F" w:rsidRPr="001B439F">
        <w:t xml:space="preserve">тельной деятельности в </w:t>
      </w:r>
      <w:r w:rsidR="001B439F">
        <w:t>Ч</w:t>
      </w:r>
      <w:r w:rsidR="001B439F" w:rsidRPr="001B439F">
        <w:t xml:space="preserve">увашской </w:t>
      </w:r>
      <w:r w:rsidR="001B439F">
        <w:t>Р</w:t>
      </w:r>
      <w:r w:rsidR="001B439F" w:rsidRPr="001B439F">
        <w:t>еспублике</w:t>
      </w:r>
      <w:r>
        <w:t>».</w:t>
      </w:r>
    </w:p>
    <w:p w:rsidR="005C7AB0" w:rsidRDefault="005C7AB0" w:rsidP="005C7AB0">
      <w:pPr>
        <w:ind w:firstLine="851"/>
        <w:jc w:val="both"/>
      </w:pPr>
      <w:r>
        <w:t xml:space="preserve">Обоснование расчетных показателей, принятых в основной части </w:t>
      </w:r>
      <w:r w:rsidR="001B6D0D">
        <w:t>М</w:t>
      </w:r>
      <w:r>
        <w:t>НГП прив</w:t>
      </w:r>
      <w:r>
        <w:t>е</w:t>
      </w:r>
      <w:r>
        <w:t>дено в части 2 настоящего документа.</w:t>
      </w:r>
    </w:p>
    <w:p w:rsidR="005C7AB0" w:rsidRDefault="005C7AB0" w:rsidP="005C7AB0">
      <w:pPr>
        <w:ind w:firstLine="851"/>
        <w:jc w:val="both"/>
      </w:pPr>
    </w:p>
    <w:p w:rsidR="005C7AB0" w:rsidRDefault="005C7AB0" w:rsidP="005C7AB0">
      <w:pPr>
        <w:ind w:firstLine="851"/>
        <w:jc w:val="both"/>
      </w:pPr>
    </w:p>
    <w:bookmarkEnd w:id="1"/>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gridCol w:w="284"/>
      </w:tblGrid>
      <w:tr w:rsidR="00FC0695" w:rsidTr="00BE4A55">
        <w:tc>
          <w:tcPr>
            <w:tcW w:w="567" w:type="dxa"/>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c>
          <w:tcPr>
            <w:tcW w:w="8789" w:type="dxa"/>
            <w:gridSpan w:val="2"/>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r>
      <w:tr w:rsidR="00FC0695" w:rsidTr="00BE4A55">
        <w:tc>
          <w:tcPr>
            <w:tcW w:w="567" w:type="dxa"/>
            <w:shd w:val="clear" w:color="auto" w:fill="C4BC96" w:themeFill="background2" w:themeFillShade="BF"/>
          </w:tcPr>
          <w:p w:rsidR="00FC0695" w:rsidRDefault="00FC0695" w:rsidP="00FC0695">
            <w:pPr>
              <w:autoSpaceDE w:val="0"/>
              <w:jc w:val="both"/>
              <w:rPr>
                <w:rFonts w:eastAsia="TimesNewRomanPSMT"/>
                <w:b/>
              </w:rPr>
            </w:pPr>
            <w:r>
              <w:rPr>
                <w:b/>
              </w:rPr>
              <w:t>1.1</w:t>
            </w:r>
          </w:p>
        </w:tc>
        <w:tc>
          <w:tcPr>
            <w:tcW w:w="8789" w:type="dxa"/>
            <w:gridSpan w:val="2"/>
          </w:tcPr>
          <w:p w:rsidR="00FC0695" w:rsidRDefault="00FC0695" w:rsidP="00FC0695">
            <w:pPr>
              <w:autoSpaceDE w:val="0"/>
              <w:rPr>
                <w:b/>
              </w:rPr>
            </w:pPr>
            <w:r w:rsidRPr="002713D9">
              <w:rPr>
                <w:b/>
              </w:rPr>
              <w:t xml:space="preserve">Расчётные показатели минимально допустимого уровня обеспеченности </w:t>
            </w:r>
          </w:p>
          <w:p w:rsidR="00FC0695" w:rsidRPr="00A830E8" w:rsidRDefault="00FC0695" w:rsidP="00A830E8">
            <w:pPr>
              <w:autoSpaceDE w:val="0"/>
              <w:rPr>
                <w:b/>
              </w:rPr>
            </w:pPr>
            <w:r w:rsidRPr="002713D9">
              <w:rPr>
                <w:b/>
              </w:rPr>
              <w:t>объектами в обла</w:t>
            </w:r>
            <w:r>
              <w:rPr>
                <w:b/>
              </w:rPr>
              <w:t xml:space="preserve">сти </w:t>
            </w:r>
            <w:r w:rsidR="00BE4A55">
              <w:rPr>
                <w:b/>
              </w:rPr>
              <w:t>автомобильных дорог</w:t>
            </w:r>
            <w:r>
              <w:rPr>
                <w:b/>
              </w:rPr>
              <w:t xml:space="preserve"> </w:t>
            </w:r>
            <w:r w:rsidR="00BE4A55" w:rsidRPr="002713D9">
              <w:rPr>
                <w:b/>
              </w:rPr>
              <w:t>местного значения</w:t>
            </w:r>
            <w:r w:rsidR="00A830E8" w:rsidRPr="00A830E8">
              <w:rPr>
                <w:rFonts w:eastAsiaTheme="minorHAnsi"/>
                <w:b/>
                <w:bCs/>
                <w:lang w:eastAsia="en-US"/>
              </w:rPr>
              <w:t xml:space="preserve"> и</w:t>
            </w:r>
            <w:r w:rsidR="00A830E8">
              <w:rPr>
                <w:rFonts w:eastAsiaTheme="minorHAnsi"/>
                <w:bCs/>
                <w:lang w:eastAsia="en-US"/>
              </w:rPr>
              <w:t xml:space="preserve"> </w:t>
            </w:r>
            <w:r w:rsidR="00A830E8" w:rsidRPr="00A830E8">
              <w:rPr>
                <w:b/>
                <w:bCs/>
              </w:rPr>
              <w:t>транспор</w:t>
            </w:r>
            <w:r w:rsidR="00A830E8" w:rsidRPr="00A830E8">
              <w:rPr>
                <w:b/>
                <w:bCs/>
              </w:rPr>
              <w:t>т</w:t>
            </w:r>
            <w:r w:rsidR="00A830E8" w:rsidRPr="00A830E8">
              <w:rPr>
                <w:b/>
                <w:bCs/>
              </w:rPr>
              <w:t>ного обслуживания</w:t>
            </w:r>
            <w:r w:rsidR="00BE4A55" w:rsidRPr="002713D9">
              <w:rPr>
                <w:b/>
              </w:rPr>
              <w:t xml:space="preserve"> </w:t>
            </w:r>
            <w:r w:rsidR="00554D9F">
              <w:rPr>
                <w:b/>
              </w:rPr>
              <w:t xml:space="preserve">Чебоксарского городского округа </w:t>
            </w:r>
            <w:r>
              <w:rPr>
                <w:b/>
              </w:rPr>
              <w:t>и показатели мак</w:t>
            </w:r>
            <w:r w:rsidRPr="002713D9">
              <w:rPr>
                <w:b/>
              </w:rPr>
              <w:t>с</w:t>
            </w:r>
            <w:r w:rsidRPr="002713D9">
              <w:rPr>
                <w:b/>
              </w:rPr>
              <w:t>и</w:t>
            </w:r>
            <w:r w:rsidRPr="002713D9">
              <w:rPr>
                <w:b/>
              </w:rPr>
              <w:t xml:space="preserve">мально допустимого уровня территориальной доступности таких объектов для населения </w:t>
            </w:r>
            <w:r w:rsidR="00A830E8">
              <w:rPr>
                <w:b/>
              </w:rPr>
              <w:t>Чебоксарского городского округа</w:t>
            </w:r>
          </w:p>
        </w:tc>
      </w:tr>
      <w:tr w:rsidR="00FC0695" w:rsidRPr="00FC0695" w:rsidTr="00BE4A55">
        <w:trPr>
          <w:trHeight w:val="80"/>
        </w:trPr>
        <w:tc>
          <w:tcPr>
            <w:tcW w:w="567" w:type="dxa"/>
            <w:shd w:val="clear" w:color="auto" w:fill="C4BC96" w:themeFill="background2" w:themeFillShade="BF"/>
          </w:tcPr>
          <w:p w:rsidR="00FC0695" w:rsidRPr="00FC0695" w:rsidRDefault="00FC0695" w:rsidP="00FC0695">
            <w:pPr>
              <w:autoSpaceDE w:val="0"/>
              <w:jc w:val="both"/>
              <w:rPr>
                <w:b/>
                <w:sz w:val="20"/>
              </w:rPr>
            </w:pPr>
          </w:p>
        </w:tc>
        <w:tc>
          <w:tcPr>
            <w:tcW w:w="8505" w:type="dxa"/>
          </w:tcPr>
          <w:p w:rsidR="00FC0695" w:rsidRPr="00FC0695" w:rsidRDefault="00FC0695" w:rsidP="00FC0695">
            <w:pPr>
              <w:autoSpaceDE w:val="0"/>
              <w:rPr>
                <w:b/>
                <w:sz w:val="20"/>
              </w:rPr>
            </w:pPr>
          </w:p>
        </w:tc>
        <w:tc>
          <w:tcPr>
            <w:tcW w:w="284" w:type="dxa"/>
            <w:shd w:val="clear" w:color="auto" w:fill="C4BC96" w:themeFill="background2" w:themeFillShade="BF"/>
          </w:tcPr>
          <w:p w:rsidR="00FC0695" w:rsidRPr="009238B5" w:rsidRDefault="00FC0695" w:rsidP="00FC0695">
            <w:pPr>
              <w:autoSpaceDE w:val="0"/>
              <w:rPr>
                <w:b/>
                <w:sz w:val="22"/>
              </w:rPr>
            </w:pPr>
          </w:p>
        </w:tc>
      </w:tr>
    </w:tbl>
    <w:p w:rsidR="0012780C" w:rsidRPr="00FC0695" w:rsidRDefault="0012780C" w:rsidP="002713D9">
      <w:pPr>
        <w:autoSpaceDE w:val="0"/>
        <w:spacing w:line="276" w:lineRule="auto"/>
        <w:ind w:firstLine="851"/>
        <w:jc w:val="both"/>
        <w:rPr>
          <w:rFonts w:eastAsia="TimesNewRomanPSMT"/>
          <w:b/>
          <w:sz w:val="20"/>
        </w:rPr>
      </w:pPr>
    </w:p>
    <w:p w:rsidR="009238B5" w:rsidRDefault="00F645E1" w:rsidP="00A830E8">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sidR="00402845" w:rsidRPr="00402845">
        <w:rPr>
          <w:rFonts w:eastAsia="TimesNewRomanPSMT"/>
        </w:rPr>
        <w:t>в области автомобильных дорог местного значения</w:t>
      </w:r>
      <w:r w:rsidRPr="00F645E1">
        <w:rPr>
          <w:rFonts w:eastAsia="TimesNewRomanPSMT"/>
        </w:rPr>
        <w:t xml:space="preserve"> </w:t>
      </w:r>
      <w:r w:rsidR="00A830E8">
        <w:rPr>
          <w:rFonts w:eastAsia="TimesNewRomanPSMT"/>
        </w:rPr>
        <w:t xml:space="preserve">и транспортного обслуживания </w:t>
      </w:r>
      <w:r w:rsidRPr="00F645E1">
        <w:rPr>
          <w:rFonts w:eastAsia="TimesNewRomanPSMT"/>
        </w:rPr>
        <w:t xml:space="preserve">установлены в соответствии с </w:t>
      </w:r>
      <w:r w:rsidR="00402845">
        <w:rPr>
          <w:rFonts w:eastAsia="TimesNewRomanPSMT"/>
        </w:rPr>
        <w:t>индивидуальными особенностями пространственной организации</w:t>
      </w:r>
      <w:r w:rsidRPr="00F645E1">
        <w:rPr>
          <w:rFonts w:eastAsia="TimesNewRomanPSMT"/>
        </w:rPr>
        <w:t xml:space="preserve"> </w:t>
      </w:r>
      <w:r w:rsidR="00A830E8">
        <w:rPr>
          <w:rFonts w:eastAsia="TimesNewRomanPSMT"/>
        </w:rPr>
        <w:t>Чебоксарского городского округа</w:t>
      </w:r>
      <w:r w:rsidR="00F8539A">
        <w:rPr>
          <w:rFonts w:eastAsia="TimesNewRomanPSMT"/>
        </w:rPr>
        <w:t xml:space="preserve"> (сл</w:t>
      </w:r>
      <w:r w:rsidR="00F8539A">
        <w:rPr>
          <w:rFonts w:eastAsia="TimesNewRomanPSMT"/>
        </w:rPr>
        <w:t>о</w:t>
      </w:r>
      <w:r w:rsidR="00F8539A">
        <w:rPr>
          <w:rFonts w:eastAsia="TimesNewRomanPSMT"/>
        </w:rPr>
        <w:t>жившаяся планировочная структура, ранжирование городских улиц и дорог по категор</w:t>
      </w:r>
      <w:r w:rsidR="00F8539A">
        <w:rPr>
          <w:rFonts w:eastAsia="TimesNewRomanPSMT"/>
        </w:rPr>
        <w:t>и</w:t>
      </w:r>
      <w:r w:rsidR="00F8539A">
        <w:rPr>
          <w:rFonts w:eastAsia="TimesNewRomanPSMT"/>
        </w:rPr>
        <w:t>ям, историко-культурный фактор</w:t>
      </w:r>
      <w:r w:rsidR="00ED036F">
        <w:rPr>
          <w:rFonts w:eastAsia="TimesNewRomanPSMT"/>
        </w:rPr>
        <w:t>, природно-климатические условия</w:t>
      </w:r>
      <w:r w:rsidR="00F8539A">
        <w:rPr>
          <w:rFonts w:eastAsia="TimesNewRomanPSMT"/>
        </w:rPr>
        <w:t>)</w:t>
      </w:r>
      <w:r w:rsidRPr="00F645E1">
        <w:rPr>
          <w:rFonts w:eastAsia="TimesNewRomanPSMT"/>
        </w:rPr>
        <w:t>.</w:t>
      </w:r>
      <w:r w:rsidR="00F8539A">
        <w:rPr>
          <w:rFonts w:eastAsia="TimesNewRomanPSMT"/>
        </w:rPr>
        <w:t xml:space="preserve"> Сложившаяся пл</w:t>
      </w:r>
      <w:r w:rsidR="00F8539A">
        <w:rPr>
          <w:rFonts w:eastAsia="TimesNewRomanPSMT"/>
        </w:rPr>
        <w:t>а</w:t>
      </w:r>
      <w:r w:rsidR="00F8539A">
        <w:rPr>
          <w:rFonts w:eastAsia="TimesNewRomanPSMT"/>
        </w:rPr>
        <w:t>нировочная структура муниципального образования и текущее ранжирование городских улиц и дорог определяют</w:t>
      </w:r>
      <w:r w:rsidR="00ED036F">
        <w:rPr>
          <w:rFonts w:eastAsia="TimesNewRomanPSMT"/>
        </w:rPr>
        <w:t xml:space="preserve"> расчетные параметры улиц и дорог, такие как ширина и колич</w:t>
      </w:r>
      <w:r w:rsidR="00ED036F">
        <w:rPr>
          <w:rFonts w:eastAsia="TimesNewRomanPSMT"/>
        </w:rPr>
        <w:t>е</w:t>
      </w:r>
      <w:r w:rsidR="00ED036F">
        <w:rPr>
          <w:rFonts w:eastAsia="TimesNewRomanPSMT"/>
        </w:rPr>
        <w:t>ство полос движения; историко-культурный фактор требует учитывать наличие объектов культурного наследия и статус муниципального образования и влияют на такие параме</w:t>
      </w:r>
      <w:r w:rsidR="00ED036F">
        <w:rPr>
          <w:rFonts w:eastAsia="TimesNewRomanPSMT"/>
        </w:rPr>
        <w:t>т</w:t>
      </w:r>
      <w:r w:rsidR="00ED036F">
        <w:rPr>
          <w:rFonts w:eastAsia="TimesNewRomanPSMT"/>
        </w:rPr>
        <w:t>ры, как ширина полос движения, радиусы кривых в плане, ширина пешеходной части тр</w:t>
      </w:r>
      <w:r w:rsidR="00ED036F">
        <w:rPr>
          <w:rFonts w:eastAsia="TimesNewRomanPSMT"/>
        </w:rPr>
        <w:t>о</w:t>
      </w:r>
      <w:r w:rsidR="00ED036F">
        <w:rPr>
          <w:rFonts w:eastAsia="TimesNewRomanPSMT"/>
        </w:rPr>
        <w:t>туара; природно-климатические условия влияют на такие параметры, как значение пр</w:t>
      </w:r>
      <w:r w:rsidR="00ED036F">
        <w:rPr>
          <w:rFonts w:eastAsia="TimesNewRomanPSMT"/>
        </w:rPr>
        <w:t>о</w:t>
      </w:r>
      <w:r w:rsidR="00ED036F">
        <w:rPr>
          <w:rFonts w:eastAsia="TimesNewRomanPSMT"/>
        </w:rPr>
        <w:t>дольного уклона и радиусы кривых в плане.</w:t>
      </w:r>
      <w:r w:rsidRPr="00F645E1">
        <w:rPr>
          <w:rFonts w:eastAsia="TimesNewRomanPSMT"/>
        </w:rPr>
        <w:t xml:space="preserve"> Расчетные показатели минимально допуст</w:t>
      </w:r>
      <w:r w:rsidRPr="00F645E1">
        <w:rPr>
          <w:rFonts w:eastAsia="TimesNewRomanPSMT"/>
        </w:rPr>
        <w:t>и</w:t>
      </w:r>
      <w:r w:rsidRPr="00F645E1">
        <w:rPr>
          <w:rFonts w:eastAsia="TimesNewRomanPSMT"/>
        </w:rPr>
        <w:t xml:space="preserve">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w:t>
      </w:r>
      <w:r w:rsidRPr="00F645E1">
        <w:rPr>
          <w:rFonts w:eastAsia="TimesNewRomanPSMT"/>
        </w:rPr>
        <w:t>о</w:t>
      </w:r>
      <w:r w:rsidRPr="00F645E1">
        <w:rPr>
          <w:rFonts w:eastAsia="TimesNewRomanPSMT"/>
        </w:rPr>
        <w:t>пустимого уровня территориальной доступности таких объектов, представлены в табл</w:t>
      </w:r>
      <w:r w:rsidRPr="00F645E1">
        <w:rPr>
          <w:rFonts w:eastAsia="TimesNewRomanPSMT"/>
        </w:rPr>
        <w:t>и</w:t>
      </w:r>
      <w:r w:rsidRPr="00F645E1">
        <w:rPr>
          <w:rFonts w:eastAsia="TimesNewRomanPSMT"/>
        </w:rPr>
        <w:t>ц</w:t>
      </w:r>
      <w:r>
        <w:rPr>
          <w:rFonts w:eastAsia="TimesNewRomanPSMT"/>
        </w:rPr>
        <w:t>ах</w:t>
      </w:r>
      <w:r w:rsidRPr="00F645E1">
        <w:rPr>
          <w:rFonts w:eastAsia="TimesNewRomanPSMT"/>
        </w:rPr>
        <w:t xml:space="preserve"> 1.1.1.</w:t>
      </w:r>
      <w:r>
        <w:rPr>
          <w:rFonts w:eastAsia="TimesNewRomanPSMT"/>
        </w:rPr>
        <w:t xml:space="preserve"> – 1.1.</w:t>
      </w:r>
      <w:r w:rsidR="00B02ED2">
        <w:rPr>
          <w:rFonts w:eastAsia="TimesNewRomanPSMT"/>
        </w:rPr>
        <w:t>7</w:t>
      </w:r>
      <w:r>
        <w:rPr>
          <w:rFonts w:eastAsia="TimesNewRomanPSMT"/>
        </w:rPr>
        <w:t>.</w:t>
      </w:r>
    </w:p>
    <w:p w:rsidR="00FC0695" w:rsidRPr="00F645E1" w:rsidRDefault="00F645E1" w:rsidP="00F645E1">
      <w:pPr>
        <w:autoSpaceDE w:val="0"/>
        <w:spacing w:line="276" w:lineRule="auto"/>
        <w:ind w:firstLine="851"/>
        <w:jc w:val="right"/>
        <w:rPr>
          <w:rFonts w:eastAsia="TimesNewRomanPSMT"/>
        </w:rPr>
      </w:pPr>
      <w:r w:rsidRPr="00F645E1">
        <w:rPr>
          <w:rFonts w:eastAsia="TimesNewRomanPSMT"/>
        </w:rPr>
        <w:t>Таблица 1.1.1.</w:t>
      </w:r>
      <w:r w:rsidR="009238B5" w:rsidRPr="009238B5">
        <w:t xml:space="preserve"> </w:t>
      </w:r>
      <w:r w:rsidR="00591DE1">
        <w:rPr>
          <w:rFonts w:eastAsia="TimesNewRomanPSMT"/>
        </w:rPr>
        <w:t>П</w:t>
      </w:r>
      <w:r w:rsidR="009238B5" w:rsidRPr="009238B5">
        <w:rPr>
          <w:rFonts w:eastAsia="TimesNewRomanPSMT"/>
        </w:rPr>
        <w:t>араметры улиц и дорог различных категорий</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9238B5" w:rsidRPr="00614D4E" w:rsidTr="00A830E8">
        <w:trPr>
          <w:trHeight w:val="1008"/>
          <w:tblHeader/>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ния км/ч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ния, м</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81728F">
            <w:pPr>
              <w:jc w:val="center"/>
              <w:rPr>
                <w:b/>
                <w:color w:val="000000"/>
                <w:sz w:val="22"/>
                <w:szCs w:val="22"/>
              </w:rPr>
            </w:pPr>
            <w:r w:rsidRPr="00614D4E">
              <w:rPr>
                <w:b/>
                <w:color w:val="000000"/>
                <w:sz w:val="22"/>
                <w:szCs w:val="22"/>
              </w:rPr>
              <w:t>Наимен</w:t>
            </w:r>
            <w:r w:rsidRPr="00614D4E">
              <w:rPr>
                <w:b/>
                <w:color w:val="000000"/>
                <w:sz w:val="22"/>
                <w:szCs w:val="22"/>
              </w:rPr>
              <w:t>ь</w:t>
            </w:r>
            <w:r w:rsidRPr="00614D4E">
              <w:rPr>
                <w:b/>
                <w:color w:val="000000"/>
                <w:sz w:val="22"/>
                <w:szCs w:val="22"/>
              </w:rPr>
              <w:t>ший радиус кривых в плане</w:t>
            </w:r>
            <w:r w:rsidR="0081728F">
              <w:rPr>
                <w:b/>
                <w:color w:val="000000"/>
                <w:sz w:val="22"/>
                <w:szCs w:val="22"/>
              </w:rPr>
              <w:t xml:space="preserve"> с в</w:t>
            </w:r>
            <w:r w:rsidR="0081728F">
              <w:rPr>
                <w:b/>
                <w:color w:val="000000"/>
                <w:sz w:val="22"/>
                <w:szCs w:val="22"/>
              </w:rPr>
              <w:t>и</w:t>
            </w:r>
            <w:r w:rsidR="0081728F">
              <w:rPr>
                <w:b/>
                <w:color w:val="000000"/>
                <w:sz w:val="22"/>
                <w:szCs w:val="22"/>
              </w:rPr>
              <w:t>ражом/без виража</w:t>
            </w:r>
            <w:r w:rsidRPr="00614D4E">
              <w:rPr>
                <w:b/>
                <w:color w:val="000000"/>
                <w:sz w:val="22"/>
                <w:szCs w:val="22"/>
              </w:rPr>
              <w:t>, м</w:t>
            </w:r>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ной части тротуара, м</w:t>
            </w:r>
          </w:p>
        </w:tc>
      </w:tr>
      <w:tr w:rsidR="0081728F" w:rsidRPr="00614D4E" w:rsidTr="0081728F">
        <w:tc>
          <w:tcPr>
            <w:tcW w:w="9356" w:type="dxa"/>
            <w:gridSpan w:val="7"/>
            <w:shd w:val="clear" w:color="auto" w:fill="auto"/>
          </w:tcPr>
          <w:p w:rsidR="0081728F" w:rsidRPr="00614D4E" w:rsidRDefault="0081728F" w:rsidP="001C13F5">
            <w:pPr>
              <w:jc w:val="center"/>
              <w:rPr>
                <w:color w:val="000000"/>
                <w:sz w:val="22"/>
                <w:szCs w:val="22"/>
              </w:rPr>
            </w:pPr>
            <w:r w:rsidRPr="00614D4E">
              <w:rPr>
                <w:b/>
                <w:color w:val="000000"/>
                <w:sz w:val="22"/>
                <w:szCs w:val="22"/>
              </w:rPr>
              <w:t>Магистральные улицы</w:t>
            </w:r>
            <w:r>
              <w:rPr>
                <w:b/>
                <w:color w:val="000000"/>
                <w:sz w:val="22"/>
                <w:szCs w:val="22"/>
              </w:rPr>
              <w:t xml:space="preserve"> и дороги</w:t>
            </w:r>
            <w:r w:rsidRPr="00614D4E">
              <w:rPr>
                <w:b/>
                <w:color w:val="000000"/>
                <w:sz w:val="22"/>
                <w:szCs w:val="22"/>
              </w:rPr>
              <w:t>:</w:t>
            </w:r>
          </w:p>
        </w:tc>
      </w:tr>
      <w:tr w:rsidR="0081728F" w:rsidRPr="00614D4E" w:rsidTr="009E3C1F">
        <w:tc>
          <w:tcPr>
            <w:tcW w:w="9356" w:type="dxa"/>
            <w:gridSpan w:val="7"/>
            <w:shd w:val="clear" w:color="auto" w:fill="auto"/>
          </w:tcPr>
          <w:p w:rsidR="0081728F" w:rsidRPr="00614D4E" w:rsidRDefault="0081728F" w:rsidP="001C13F5">
            <w:pPr>
              <w:jc w:val="center"/>
              <w:rPr>
                <w:color w:val="000000"/>
                <w:sz w:val="22"/>
                <w:szCs w:val="22"/>
              </w:rPr>
            </w:pPr>
            <w:r>
              <w:rPr>
                <w:color w:val="000000"/>
                <w:sz w:val="22"/>
                <w:szCs w:val="22"/>
                <w:u w:val="single"/>
              </w:rPr>
              <w:t>Магистральные городские дороги</w:t>
            </w:r>
            <w:r w:rsidRPr="003A5867">
              <w:rPr>
                <w:color w:val="000000"/>
                <w:sz w:val="22"/>
                <w:szCs w:val="22"/>
                <w:u w:val="single"/>
              </w:rPr>
              <w:t>:</w:t>
            </w:r>
          </w:p>
        </w:tc>
      </w:tr>
      <w:tr w:rsidR="009238B5" w:rsidRPr="00614D4E" w:rsidTr="0081728F">
        <w:tc>
          <w:tcPr>
            <w:tcW w:w="1951" w:type="dxa"/>
            <w:shd w:val="clear" w:color="auto" w:fill="auto"/>
          </w:tcPr>
          <w:p w:rsidR="009238B5" w:rsidRPr="00614D4E" w:rsidRDefault="0081728F" w:rsidP="001C13F5">
            <w:pPr>
              <w:jc w:val="center"/>
              <w:rPr>
                <w:color w:val="000000"/>
                <w:sz w:val="22"/>
                <w:szCs w:val="22"/>
              </w:rPr>
            </w:pPr>
            <w:r>
              <w:rPr>
                <w:color w:val="000000"/>
                <w:sz w:val="22"/>
                <w:szCs w:val="22"/>
              </w:rPr>
              <w:lastRenderedPageBreak/>
              <w:t>1-го класса</w:t>
            </w:r>
          </w:p>
        </w:tc>
        <w:tc>
          <w:tcPr>
            <w:tcW w:w="1134" w:type="dxa"/>
            <w:shd w:val="clear" w:color="auto" w:fill="auto"/>
          </w:tcPr>
          <w:p w:rsidR="009238B5" w:rsidRPr="00614D4E" w:rsidRDefault="0081728F" w:rsidP="001C13F5">
            <w:pPr>
              <w:jc w:val="center"/>
              <w:rPr>
                <w:color w:val="000000"/>
                <w:sz w:val="22"/>
                <w:szCs w:val="22"/>
              </w:rPr>
            </w:pPr>
            <w:r>
              <w:rPr>
                <w:color w:val="000000"/>
                <w:sz w:val="22"/>
                <w:szCs w:val="22"/>
              </w:rPr>
              <w:t>90</w:t>
            </w:r>
          </w:p>
        </w:tc>
        <w:tc>
          <w:tcPr>
            <w:tcW w:w="1134" w:type="dxa"/>
            <w:shd w:val="clear" w:color="auto" w:fill="auto"/>
          </w:tcPr>
          <w:p w:rsidR="009238B5" w:rsidRPr="00614D4E" w:rsidRDefault="009238B5" w:rsidP="0081728F">
            <w:pPr>
              <w:jc w:val="center"/>
              <w:rPr>
                <w:color w:val="000000"/>
                <w:sz w:val="22"/>
                <w:szCs w:val="22"/>
              </w:rPr>
            </w:pPr>
            <w:r w:rsidRPr="00614D4E">
              <w:rPr>
                <w:color w:val="000000"/>
                <w:sz w:val="22"/>
                <w:szCs w:val="22"/>
              </w:rPr>
              <w:t>3,</w:t>
            </w:r>
            <w:r w:rsidR="0081728F">
              <w:rPr>
                <w:color w:val="000000"/>
                <w:sz w:val="22"/>
                <w:szCs w:val="22"/>
              </w:rPr>
              <w:t>2</w:t>
            </w:r>
          </w:p>
        </w:tc>
        <w:tc>
          <w:tcPr>
            <w:tcW w:w="1134" w:type="dxa"/>
            <w:shd w:val="clear" w:color="auto" w:fill="auto"/>
          </w:tcPr>
          <w:p w:rsidR="009238B5" w:rsidRPr="00614D4E" w:rsidRDefault="009238B5" w:rsidP="0081728F">
            <w:pPr>
              <w:jc w:val="center"/>
              <w:rPr>
                <w:color w:val="000000"/>
                <w:sz w:val="22"/>
                <w:szCs w:val="22"/>
              </w:rPr>
            </w:pPr>
            <w:r w:rsidRPr="00614D4E">
              <w:rPr>
                <w:color w:val="000000"/>
                <w:sz w:val="22"/>
                <w:szCs w:val="22"/>
              </w:rPr>
              <w:t>4-</w:t>
            </w:r>
            <w:r w:rsidR="0081728F">
              <w:rPr>
                <w:color w:val="000000"/>
                <w:sz w:val="22"/>
                <w:szCs w:val="22"/>
              </w:rPr>
              <w:t>10</w:t>
            </w:r>
          </w:p>
        </w:tc>
        <w:tc>
          <w:tcPr>
            <w:tcW w:w="1418" w:type="dxa"/>
            <w:shd w:val="clear" w:color="auto" w:fill="auto"/>
          </w:tcPr>
          <w:p w:rsidR="009238B5" w:rsidRPr="00614D4E" w:rsidRDefault="0081728F" w:rsidP="001C13F5">
            <w:pPr>
              <w:jc w:val="center"/>
              <w:rPr>
                <w:color w:val="000000"/>
                <w:sz w:val="22"/>
                <w:szCs w:val="22"/>
              </w:rPr>
            </w:pPr>
            <w:r>
              <w:rPr>
                <w:color w:val="000000"/>
                <w:sz w:val="22"/>
                <w:szCs w:val="22"/>
              </w:rPr>
              <w:t>430/580</w:t>
            </w:r>
          </w:p>
        </w:tc>
        <w:tc>
          <w:tcPr>
            <w:tcW w:w="1275" w:type="dxa"/>
            <w:shd w:val="clear" w:color="auto" w:fill="auto"/>
          </w:tcPr>
          <w:p w:rsidR="009238B5" w:rsidRPr="00614D4E" w:rsidRDefault="0081728F" w:rsidP="001C13F5">
            <w:pPr>
              <w:jc w:val="center"/>
              <w:rPr>
                <w:color w:val="000000"/>
                <w:sz w:val="22"/>
                <w:szCs w:val="22"/>
              </w:rPr>
            </w:pPr>
            <w:r>
              <w:rPr>
                <w:color w:val="000000"/>
                <w:sz w:val="22"/>
                <w:szCs w:val="22"/>
              </w:rPr>
              <w:t>55</w:t>
            </w:r>
          </w:p>
        </w:tc>
        <w:tc>
          <w:tcPr>
            <w:tcW w:w="1310" w:type="dxa"/>
            <w:shd w:val="clear" w:color="auto" w:fill="auto"/>
          </w:tcPr>
          <w:p w:rsidR="009238B5" w:rsidRPr="00614D4E" w:rsidRDefault="0081728F" w:rsidP="001C13F5">
            <w:pPr>
              <w:jc w:val="center"/>
              <w:rPr>
                <w:color w:val="000000"/>
                <w:sz w:val="22"/>
                <w:szCs w:val="22"/>
              </w:rPr>
            </w:pPr>
            <w:r>
              <w:rPr>
                <w:color w:val="000000"/>
                <w:sz w:val="22"/>
                <w:szCs w:val="22"/>
              </w:rPr>
              <w:t>-</w:t>
            </w:r>
          </w:p>
        </w:tc>
      </w:tr>
      <w:tr w:rsidR="009238B5" w:rsidRPr="00614D4E" w:rsidTr="0081728F">
        <w:tc>
          <w:tcPr>
            <w:tcW w:w="1951" w:type="dxa"/>
            <w:shd w:val="clear" w:color="auto" w:fill="auto"/>
          </w:tcPr>
          <w:p w:rsidR="009238B5" w:rsidRPr="00614D4E" w:rsidRDefault="0081728F" w:rsidP="001C13F5">
            <w:pPr>
              <w:jc w:val="center"/>
              <w:rPr>
                <w:color w:val="000000"/>
                <w:sz w:val="22"/>
                <w:szCs w:val="22"/>
              </w:rPr>
            </w:pPr>
            <w:r>
              <w:rPr>
                <w:color w:val="000000"/>
                <w:sz w:val="22"/>
                <w:szCs w:val="22"/>
              </w:rPr>
              <w:t>2-го класса</w:t>
            </w:r>
          </w:p>
        </w:tc>
        <w:tc>
          <w:tcPr>
            <w:tcW w:w="1134" w:type="dxa"/>
            <w:shd w:val="clear" w:color="auto" w:fill="auto"/>
          </w:tcPr>
          <w:p w:rsidR="009238B5" w:rsidRPr="00614D4E" w:rsidRDefault="0081728F" w:rsidP="001C13F5">
            <w:pPr>
              <w:jc w:val="center"/>
              <w:rPr>
                <w:color w:val="000000"/>
                <w:sz w:val="22"/>
                <w:szCs w:val="22"/>
              </w:rPr>
            </w:pPr>
            <w:r>
              <w:rPr>
                <w:color w:val="000000"/>
                <w:sz w:val="22"/>
                <w:szCs w:val="22"/>
              </w:rPr>
              <w:t>7</w:t>
            </w:r>
            <w:r w:rsidR="009238B5" w:rsidRPr="00614D4E">
              <w:rPr>
                <w:color w:val="000000"/>
                <w:sz w:val="22"/>
                <w:szCs w:val="22"/>
              </w:rPr>
              <w:t>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w:t>
            </w:r>
            <w:r w:rsidR="0081728F">
              <w:rPr>
                <w:color w:val="000000"/>
                <w:sz w:val="22"/>
                <w:szCs w:val="22"/>
              </w:rPr>
              <w:t>2</w:t>
            </w:r>
            <w:r w:rsidRPr="00614D4E">
              <w:rPr>
                <w:color w:val="000000"/>
                <w:sz w:val="22"/>
                <w:szCs w:val="22"/>
              </w:rPr>
              <w:t>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4-8</w:t>
            </w:r>
          </w:p>
        </w:tc>
        <w:tc>
          <w:tcPr>
            <w:tcW w:w="1418" w:type="dxa"/>
            <w:shd w:val="clear" w:color="auto" w:fill="auto"/>
          </w:tcPr>
          <w:p w:rsidR="009238B5" w:rsidRPr="00614D4E" w:rsidRDefault="0081728F" w:rsidP="0081728F">
            <w:pPr>
              <w:jc w:val="center"/>
              <w:rPr>
                <w:color w:val="000000"/>
                <w:sz w:val="22"/>
                <w:szCs w:val="22"/>
              </w:rPr>
            </w:pPr>
            <w:r>
              <w:rPr>
                <w:color w:val="000000"/>
                <w:sz w:val="22"/>
                <w:szCs w:val="22"/>
              </w:rPr>
              <w:t>230/310</w:t>
            </w:r>
          </w:p>
        </w:tc>
        <w:tc>
          <w:tcPr>
            <w:tcW w:w="1275" w:type="dxa"/>
            <w:shd w:val="clear" w:color="auto" w:fill="auto"/>
          </w:tcPr>
          <w:p w:rsidR="009238B5" w:rsidRPr="00614D4E" w:rsidRDefault="0081728F" w:rsidP="001C13F5">
            <w:pPr>
              <w:jc w:val="center"/>
              <w:rPr>
                <w:color w:val="000000"/>
                <w:sz w:val="22"/>
                <w:szCs w:val="22"/>
              </w:rPr>
            </w:pPr>
            <w:r>
              <w:rPr>
                <w:color w:val="000000"/>
                <w:sz w:val="22"/>
                <w:szCs w:val="22"/>
              </w:rPr>
              <w:t>65</w:t>
            </w:r>
          </w:p>
        </w:tc>
        <w:tc>
          <w:tcPr>
            <w:tcW w:w="1310" w:type="dxa"/>
            <w:shd w:val="clear" w:color="auto" w:fill="auto"/>
          </w:tcPr>
          <w:p w:rsidR="009238B5" w:rsidRPr="00614D4E" w:rsidRDefault="0081728F" w:rsidP="001C13F5">
            <w:pPr>
              <w:jc w:val="center"/>
              <w:rPr>
                <w:color w:val="000000"/>
                <w:sz w:val="22"/>
                <w:szCs w:val="22"/>
              </w:rPr>
            </w:pPr>
            <w:r>
              <w:rPr>
                <w:color w:val="000000"/>
                <w:sz w:val="22"/>
                <w:szCs w:val="22"/>
              </w:rPr>
              <w:t>-</w:t>
            </w:r>
          </w:p>
        </w:tc>
      </w:tr>
      <w:tr w:rsidR="0081728F" w:rsidRPr="00614D4E" w:rsidTr="0081728F">
        <w:trPr>
          <w:trHeight w:val="311"/>
        </w:trPr>
        <w:tc>
          <w:tcPr>
            <w:tcW w:w="9356" w:type="dxa"/>
            <w:gridSpan w:val="7"/>
            <w:shd w:val="clear" w:color="auto" w:fill="auto"/>
          </w:tcPr>
          <w:p w:rsidR="0081728F" w:rsidRPr="00614D4E" w:rsidRDefault="0081728F" w:rsidP="0081728F">
            <w:pPr>
              <w:jc w:val="center"/>
              <w:rPr>
                <w:color w:val="000000"/>
                <w:sz w:val="22"/>
                <w:szCs w:val="22"/>
              </w:rPr>
            </w:pPr>
            <w:r>
              <w:rPr>
                <w:color w:val="000000"/>
                <w:sz w:val="22"/>
                <w:szCs w:val="22"/>
                <w:u w:val="single"/>
              </w:rPr>
              <w:t>Магистральные улицы общегородского значения:</w:t>
            </w:r>
          </w:p>
        </w:tc>
      </w:tr>
      <w:tr w:rsidR="0081728F" w:rsidRPr="00614D4E" w:rsidTr="0081728F">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1-го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70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4-10</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230/310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65</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4,5</w:t>
            </w:r>
          </w:p>
        </w:tc>
      </w:tr>
      <w:tr w:rsidR="0081728F" w:rsidRPr="00614D4E" w:rsidTr="0081728F">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2-го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60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4-10</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170/220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3,0</w:t>
            </w:r>
          </w:p>
        </w:tc>
      </w:tr>
      <w:tr w:rsidR="0081728F" w:rsidRPr="00614D4E" w:rsidTr="0081728F">
        <w:trPr>
          <w:trHeight w:val="65"/>
        </w:trPr>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3-го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50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4-6</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110/140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3,0</w:t>
            </w:r>
          </w:p>
        </w:tc>
      </w:tr>
      <w:tr w:rsidR="0081728F" w:rsidRPr="00614D4E" w:rsidTr="0081728F">
        <w:trPr>
          <w:trHeight w:val="815"/>
        </w:trPr>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Магистральные улицы районного значения</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50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2-4</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110/140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2,25</w:t>
            </w:r>
          </w:p>
        </w:tc>
      </w:tr>
      <w:tr w:rsidR="00990DB5" w:rsidRPr="00614D4E" w:rsidTr="009E3C1F">
        <w:tc>
          <w:tcPr>
            <w:tcW w:w="9356" w:type="dxa"/>
            <w:gridSpan w:val="7"/>
            <w:shd w:val="clear" w:color="auto" w:fill="auto"/>
          </w:tcPr>
          <w:p w:rsidR="00990DB5" w:rsidRPr="00614D4E" w:rsidRDefault="00990DB5" w:rsidP="001C13F5">
            <w:pPr>
              <w:jc w:val="center"/>
              <w:rPr>
                <w:color w:val="000000"/>
                <w:sz w:val="22"/>
                <w:szCs w:val="22"/>
              </w:rPr>
            </w:pPr>
            <w:r>
              <w:rPr>
                <w:color w:val="000000"/>
                <w:sz w:val="22"/>
                <w:szCs w:val="22"/>
                <w:u w:val="single"/>
              </w:rPr>
              <w:t>Улицы и дороги местного значения</w:t>
            </w:r>
            <w:r w:rsidRPr="00CB558B">
              <w:rPr>
                <w:color w:val="000000"/>
                <w:sz w:val="22"/>
                <w:szCs w:val="22"/>
                <w:u w:val="single"/>
              </w:rPr>
              <w:t>:</w:t>
            </w:r>
          </w:p>
        </w:tc>
      </w:tr>
      <w:tr w:rsidR="009238B5" w:rsidRPr="00614D4E" w:rsidTr="0081728F">
        <w:tc>
          <w:tcPr>
            <w:tcW w:w="1951" w:type="dxa"/>
            <w:shd w:val="clear" w:color="auto" w:fill="auto"/>
          </w:tcPr>
          <w:p w:rsidR="009238B5" w:rsidRPr="00614D4E" w:rsidRDefault="00990DB5" w:rsidP="001C13F5">
            <w:pPr>
              <w:jc w:val="center"/>
              <w:rPr>
                <w:color w:val="000000"/>
                <w:sz w:val="22"/>
                <w:szCs w:val="22"/>
              </w:rPr>
            </w:pPr>
            <w:r>
              <w:rPr>
                <w:color w:val="000000"/>
                <w:sz w:val="22"/>
                <w:szCs w:val="22"/>
              </w:rPr>
              <w:t>Улицы в зонах жилой застройки</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AB2C2A">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40/40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80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9238B5" w:rsidRPr="00614D4E" w:rsidTr="0081728F">
        <w:tc>
          <w:tcPr>
            <w:tcW w:w="1951" w:type="dxa"/>
            <w:shd w:val="clear" w:color="auto" w:fill="auto"/>
          </w:tcPr>
          <w:p w:rsidR="009238B5" w:rsidRPr="00614D4E" w:rsidRDefault="00492550" w:rsidP="001C13F5">
            <w:pPr>
              <w:jc w:val="center"/>
              <w:rPr>
                <w:color w:val="000000"/>
                <w:sz w:val="22"/>
                <w:szCs w:val="22"/>
              </w:rPr>
            </w:pPr>
            <w:r>
              <w:rPr>
                <w:color w:val="000000"/>
                <w:sz w:val="22"/>
                <w:szCs w:val="22"/>
              </w:rPr>
              <w:t>Улицы в общ</w:t>
            </w:r>
            <w:r>
              <w:rPr>
                <w:color w:val="000000"/>
                <w:sz w:val="22"/>
                <w:szCs w:val="22"/>
              </w:rPr>
              <w:t>е</w:t>
            </w:r>
            <w:r>
              <w:rPr>
                <w:color w:val="000000"/>
                <w:sz w:val="22"/>
                <w:szCs w:val="22"/>
              </w:rPr>
              <w:t>ственно-деловых и торговых зонах</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AB2C2A">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40/40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80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9238B5" w:rsidRPr="00614D4E" w:rsidTr="0081728F">
        <w:tc>
          <w:tcPr>
            <w:tcW w:w="1951" w:type="dxa"/>
            <w:shd w:val="clear" w:color="auto" w:fill="auto"/>
          </w:tcPr>
          <w:p w:rsidR="009238B5" w:rsidRPr="00614D4E" w:rsidRDefault="00492550" w:rsidP="001C13F5">
            <w:pPr>
              <w:jc w:val="center"/>
              <w:rPr>
                <w:color w:val="000000"/>
                <w:sz w:val="22"/>
                <w:szCs w:val="22"/>
              </w:rPr>
            </w:pPr>
            <w:r>
              <w:rPr>
                <w:color w:val="000000"/>
                <w:sz w:val="22"/>
                <w:szCs w:val="22"/>
              </w:rPr>
              <w:t>Улицы и дороги в производстве</w:t>
            </w:r>
            <w:r>
              <w:rPr>
                <w:color w:val="000000"/>
                <w:sz w:val="22"/>
                <w:szCs w:val="22"/>
              </w:rPr>
              <w:t>н</w:t>
            </w:r>
            <w:r>
              <w:rPr>
                <w:color w:val="000000"/>
                <w:sz w:val="22"/>
                <w:szCs w:val="22"/>
              </w:rPr>
              <w:t>ных зонах</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50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3,5</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110/140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60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492550" w:rsidRPr="00614D4E" w:rsidTr="009E3C1F">
        <w:tc>
          <w:tcPr>
            <w:tcW w:w="9356" w:type="dxa"/>
            <w:gridSpan w:val="7"/>
            <w:shd w:val="clear" w:color="auto" w:fill="auto"/>
          </w:tcPr>
          <w:p w:rsidR="00492550" w:rsidRPr="00614D4E" w:rsidRDefault="00492550" w:rsidP="001C13F5">
            <w:pPr>
              <w:jc w:val="center"/>
              <w:rPr>
                <w:color w:val="000000"/>
                <w:sz w:val="22"/>
                <w:szCs w:val="22"/>
              </w:rPr>
            </w:pPr>
            <w:r>
              <w:rPr>
                <w:color w:val="000000"/>
                <w:sz w:val="22"/>
                <w:szCs w:val="22"/>
                <w:u w:val="single"/>
              </w:rPr>
              <w:t>Пешеходные улицы и площади</w:t>
            </w:r>
            <w:r w:rsidRPr="00CB558B">
              <w:rPr>
                <w:color w:val="000000"/>
                <w:sz w:val="22"/>
                <w:szCs w:val="22"/>
                <w:u w:val="single"/>
              </w:rPr>
              <w:t>:</w:t>
            </w:r>
          </w:p>
        </w:tc>
      </w:tr>
      <w:tr w:rsidR="009238B5" w:rsidRPr="00614D4E" w:rsidTr="0081728F">
        <w:trPr>
          <w:trHeight w:val="305"/>
        </w:trPr>
        <w:tc>
          <w:tcPr>
            <w:tcW w:w="1951" w:type="dxa"/>
            <w:shd w:val="clear" w:color="auto" w:fill="auto"/>
          </w:tcPr>
          <w:p w:rsidR="009238B5" w:rsidRPr="00614D4E" w:rsidRDefault="00AB2C2A" w:rsidP="001C13F5">
            <w:pPr>
              <w:jc w:val="center"/>
              <w:rPr>
                <w:color w:val="000000"/>
                <w:sz w:val="22"/>
                <w:szCs w:val="22"/>
              </w:rPr>
            </w:pPr>
            <w:r>
              <w:rPr>
                <w:color w:val="000000"/>
                <w:sz w:val="22"/>
                <w:szCs w:val="22"/>
              </w:rPr>
              <w:t>Пешеходные ул</w:t>
            </w:r>
            <w:r>
              <w:rPr>
                <w:color w:val="000000"/>
                <w:sz w:val="22"/>
                <w:szCs w:val="22"/>
              </w:rPr>
              <w:t>и</w:t>
            </w:r>
            <w:r>
              <w:rPr>
                <w:color w:val="000000"/>
                <w:sz w:val="22"/>
                <w:szCs w:val="22"/>
              </w:rPr>
              <w:t>цы и площади</w:t>
            </w:r>
          </w:p>
        </w:tc>
        <w:tc>
          <w:tcPr>
            <w:tcW w:w="1134" w:type="dxa"/>
            <w:shd w:val="clear" w:color="auto" w:fill="auto"/>
          </w:tcPr>
          <w:p w:rsidR="009238B5" w:rsidRPr="00614D4E" w:rsidRDefault="00AB2C2A" w:rsidP="009A0E9D">
            <w:pPr>
              <w:jc w:val="center"/>
              <w:rPr>
                <w:color w:val="000000"/>
                <w:sz w:val="22"/>
                <w:szCs w:val="22"/>
              </w:rPr>
            </w:pPr>
            <w:r>
              <w:rPr>
                <w:color w:val="000000"/>
                <w:sz w:val="22"/>
                <w:szCs w:val="22"/>
              </w:rPr>
              <w:t>-</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По ра</w:t>
            </w:r>
            <w:r>
              <w:rPr>
                <w:color w:val="000000"/>
                <w:sz w:val="22"/>
                <w:szCs w:val="22"/>
              </w:rPr>
              <w:t>с</w:t>
            </w:r>
            <w:r>
              <w:rPr>
                <w:color w:val="000000"/>
                <w:sz w:val="22"/>
                <w:szCs w:val="22"/>
              </w:rPr>
              <w:t>чету</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По ра</w:t>
            </w:r>
            <w:r>
              <w:rPr>
                <w:color w:val="000000"/>
                <w:sz w:val="22"/>
                <w:szCs w:val="22"/>
              </w:rPr>
              <w:t>с</w:t>
            </w:r>
            <w:r>
              <w:rPr>
                <w:color w:val="000000"/>
                <w:sz w:val="22"/>
                <w:szCs w:val="22"/>
              </w:rPr>
              <w:t>чету</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50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По проекту</w:t>
            </w:r>
          </w:p>
        </w:tc>
      </w:tr>
    </w:tbl>
    <w:p w:rsidR="00FC0695" w:rsidRDefault="00FC0695" w:rsidP="002713D9">
      <w:pPr>
        <w:autoSpaceDE w:val="0"/>
        <w:spacing w:line="276" w:lineRule="auto"/>
        <w:ind w:firstLine="851"/>
        <w:jc w:val="both"/>
        <w:rPr>
          <w:rFonts w:eastAsia="TimesNewRomanPSMT"/>
          <w:b/>
        </w:rPr>
      </w:pPr>
    </w:p>
    <w:p w:rsidR="009238B5" w:rsidRPr="009238B5" w:rsidRDefault="009238B5" w:rsidP="002713D9">
      <w:pPr>
        <w:autoSpaceDE w:val="0"/>
        <w:spacing w:line="276" w:lineRule="auto"/>
        <w:ind w:firstLine="851"/>
        <w:jc w:val="both"/>
        <w:rPr>
          <w:rFonts w:eastAsia="TimesNewRomanPSMT"/>
        </w:rPr>
      </w:pPr>
      <w:r w:rsidRPr="009238B5">
        <w:rPr>
          <w:rFonts w:eastAsia="TimesNewRomanPSMT"/>
        </w:rPr>
        <w:t>Примечания:</w:t>
      </w:r>
    </w:p>
    <w:p w:rsidR="009238B5" w:rsidRPr="009238B5" w:rsidRDefault="009238B5" w:rsidP="009238B5">
      <w:pPr>
        <w:autoSpaceDE w:val="0"/>
        <w:spacing w:line="276" w:lineRule="auto"/>
        <w:ind w:firstLine="851"/>
        <w:jc w:val="both"/>
        <w:rPr>
          <w:rFonts w:eastAsia="TimesNewRomanPSMT"/>
        </w:rPr>
      </w:pPr>
      <w:r>
        <w:rPr>
          <w:rFonts w:eastAsia="TimesNewRomanPSMT"/>
        </w:rPr>
        <w:t xml:space="preserve">1. </w:t>
      </w:r>
      <w:r w:rsidR="00AB2C2A" w:rsidRPr="00AB2C2A">
        <w:rPr>
          <w:rFonts w:eastAsia="TimesNewRomanPSMT"/>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w:t>
      </w:r>
      <w:r w:rsidR="00AB2C2A" w:rsidRPr="00AB2C2A">
        <w:rPr>
          <w:rFonts w:eastAsia="TimesNewRomanPSMT"/>
        </w:rPr>
        <w:t>и</w:t>
      </w:r>
      <w:r w:rsidR="00AB2C2A" w:rsidRPr="00AB2C2A">
        <w:rPr>
          <w:rFonts w:eastAsia="TimesNewRomanPSMT"/>
        </w:rPr>
        <w:t>ля элементов (проезжих частей, технических полос для прокладки подземных коммуник</w:t>
      </w:r>
      <w:r w:rsidR="00AB2C2A" w:rsidRPr="00AB2C2A">
        <w:rPr>
          <w:rFonts w:eastAsia="TimesNewRomanPSMT"/>
        </w:rPr>
        <w:t>а</w:t>
      </w:r>
      <w:r w:rsidR="00AB2C2A" w:rsidRPr="00AB2C2A">
        <w:rPr>
          <w:rFonts w:eastAsia="TimesNewRomanPSMT"/>
        </w:rPr>
        <w:t>ций, тротуаров, зеленых насаждений и др.), с учетом санитарно-гигиенических требов</w:t>
      </w:r>
      <w:r w:rsidR="00AB2C2A" w:rsidRPr="00AB2C2A">
        <w:rPr>
          <w:rFonts w:eastAsia="TimesNewRomanPSMT"/>
        </w:rPr>
        <w:t>а</w:t>
      </w:r>
      <w:r w:rsidR="00AB2C2A" w:rsidRPr="00AB2C2A">
        <w:rPr>
          <w:rFonts w:eastAsia="TimesNewRomanPSMT"/>
        </w:rPr>
        <w:t>ний и требований гражданской обороны. Ширина улиц и дорог в красных линиях прин</w:t>
      </w:r>
      <w:r w:rsidR="00AB2C2A" w:rsidRPr="00AB2C2A">
        <w:rPr>
          <w:rFonts w:eastAsia="TimesNewRomanPSMT"/>
        </w:rPr>
        <w:t>и</w:t>
      </w:r>
      <w:r w:rsidR="00AB2C2A" w:rsidRPr="00AB2C2A">
        <w:rPr>
          <w:rFonts w:eastAsia="TimesNewRomanPSMT"/>
        </w:rPr>
        <w:t>мается, м: магистральных дорог - 50 - 100; магистральных улиц - 40 - 100; улиц и дорог местного значения - 15 -</w:t>
      </w:r>
      <w:r w:rsidR="00AB2C2A">
        <w:rPr>
          <w:rFonts w:eastAsia="TimesNewRomanPSMT"/>
        </w:rPr>
        <w:t xml:space="preserve"> 30</w:t>
      </w:r>
      <w:r w:rsidRPr="009238B5">
        <w:rPr>
          <w:rFonts w:eastAsia="TimesNewRomanPSMT"/>
        </w:rPr>
        <w:t>;</w:t>
      </w:r>
    </w:p>
    <w:p w:rsidR="004A43A0" w:rsidRPr="004A43A0" w:rsidRDefault="009238B5" w:rsidP="004A43A0">
      <w:pPr>
        <w:autoSpaceDE w:val="0"/>
        <w:spacing w:line="276" w:lineRule="auto"/>
        <w:ind w:firstLine="851"/>
        <w:jc w:val="both"/>
        <w:rPr>
          <w:rFonts w:eastAsia="TimesNewRomanPSMT"/>
        </w:rPr>
      </w:pPr>
      <w:r>
        <w:rPr>
          <w:rFonts w:eastAsia="TimesNewRomanPSMT"/>
        </w:rPr>
        <w:t>2.</w:t>
      </w:r>
      <w:r w:rsidRPr="009238B5">
        <w:rPr>
          <w:rFonts w:eastAsia="TimesNewRomanPSMT"/>
        </w:rPr>
        <w:t xml:space="preserve"> </w:t>
      </w:r>
      <w:r w:rsidR="004A43A0" w:rsidRPr="004A43A0">
        <w:rPr>
          <w:rFonts w:eastAsia="TimesNewRomanPSMT"/>
        </w:rPr>
        <w:t>Значение расчетной скорости следует принимать в зависимости от выполня</w:t>
      </w:r>
      <w:r w:rsidR="004A43A0" w:rsidRPr="004A43A0">
        <w:rPr>
          <w:rFonts w:eastAsia="TimesNewRomanPSMT"/>
        </w:rPr>
        <w:t>е</w:t>
      </w:r>
      <w:r w:rsidR="004A43A0" w:rsidRPr="004A43A0">
        <w:rPr>
          <w:rFonts w:eastAsia="TimesNewRomanPSMT"/>
        </w:rPr>
        <w:t>мой функции улицы и дорога, вида дорожной деятельности (строительство, реконстру</w:t>
      </w:r>
      <w:r w:rsidR="004A43A0" w:rsidRPr="004A43A0">
        <w:rPr>
          <w:rFonts w:eastAsia="TimesNewRomanPSMT"/>
        </w:rPr>
        <w:t>к</w:t>
      </w:r>
      <w:r w:rsidR="004A43A0" w:rsidRPr="004A43A0">
        <w:rPr>
          <w:rFonts w:eastAsia="TimesNewRomanPSMT"/>
        </w:rPr>
        <w:t>ция) и услови</w:t>
      </w:r>
      <w:r w:rsidR="006B4EB9">
        <w:rPr>
          <w:rFonts w:eastAsia="TimesNewRomanPSMT"/>
        </w:rPr>
        <w:t>й прохождения улицы или дороги;</w:t>
      </w:r>
    </w:p>
    <w:p w:rsidR="004A43A0" w:rsidRPr="004A43A0" w:rsidRDefault="004A43A0" w:rsidP="004A43A0">
      <w:pPr>
        <w:autoSpaceDE w:val="0"/>
        <w:spacing w:line="276" w:lineRule="auto"/>
        <w:ind w:firstLine="851"/>
        <w:jc w:val="both"/>
        <w:rPr>
          <w:rFonts w:eastAsia="TimesNewRomanPSMT"/>
        </w:rPr>
      </w:pPr>
      <w:r w:rsidRPr="004A43A0">
        <w:rPr>
          <w:rFonts w:eastAsia="TimesNewRomanPSMT"/>
        </w:rPr>
        <w:t>3</w:t>
      </w:r>
      <w:r w:rsidR="006B4EB9">
        <w:rPr>
          <w:rFonts w:eastAsia="TimesNewRomanPSMT"/>
        </w:rPr>
        <w:t>.</w:t>
      </w:r>
      <w:r w:rsidRPr="004A43A0">
        <w:rPr>
          <w:rFonts w:eastAsia="TimesNewRomanPSMT"/>
        </w:rPr>
        <w:t xml:space="preserve"> При назначении ширины проезжей части 10 полос движения минимальное ра</w:t>
      </w:r>
      <w:r w:rsidRPr="004A43A0">
        <w:rPr>
          <w:rFonts w:eastAsia="TimesNewRomanPSMT"/>
        </w:rPr>
        <w:t>с</w:t>
      </w:r>
      <w:r w:rsidRPr="004A43A0">
        <w:rPr>
          <w:rFonts w:eastAsia="TimesNewRomanPSMT"/>
        </w:rPr>
        <w:t>стояние между транспортными развязками необходимо увеличить в 1,2 раза.</w:t>
      </w:r>
    </w:p>
    <w:p w:rsidR="004A43A0" w:rsidRPr="004A43A0" w:rsidRDefault="006B4EB9" w:rsidP="006B4EB9">
      <w:pPr>
        <w:autoSpaceDE w:val="0"/>
        <w:spacing w:line="276" w:lineRule="auto"/>
        <w:ind w:firstLine="851"/>
        <w:jc w:val="both"/>
        <w:rPr>
          <w:rFonts w:eastAsia="TimesNewRomanPSMT"/>
        </w:rPr>
      </w:pPr>
      <w:r>
        <w:rPr>
          <w:rFonts w:eastAsia="TimesNewRomanPSMT"/>
        </w:rPr>
        <w:t xml:space="preserve">4. </w:t>
      </w:r>
      <w:r w:rsidR="004A43A0" w:rsidRPr="004A43A0">
        <w:rPr>
          <w:rFonts w:eastAsia="TimesNewRomanPSMT"/>
        </w:rPr>
        <w:t>В ширину пешеходной части тротуаров и дорожек не включаются площади, н</w:t>
      </w:r>
      <w:r w:rsidR="004A43A0" w:rsidRPr="004A43A0">
        <w:rPr>
          <w:rFonts w:eastAsia="TimesNewRomanPSMT"/>
        </w:rPr>
        <w:t>е</w:t>
      </w:r>
      <w:r w:rsidR="004A43A0" w:rsidRPr="004A43A0">
        <w:rPr>
          <w:rFonts w:eastAsia="TimesNewRomanPSMT"/>
        </w:rPr>
        <w:t>обходимые для размещения киосков, скамеек и т.п.</w:t>
      </w:r>
    </w:p>
    <w:p w:rsidR="004A43A0" w:rsidRPr="004A43A0" w:rsidRDefault="006B4EB9" w:rsidP="004A43A0">
      <w:pPr>
        <w:autoSpaceDE w:val="0"/>
        <w:spacing w:line="276" w:lineRule="auto"/>
        <w:ind w:firstLine="851"/>
        <w:jc w:val="both"/>
        <w:rPr>
          <w:rFonts w:eastAsia="TimesNewRomanPSMT"/>
        </w:rPr>
      </w:pPr>
      <w:r>
        <w:rPr>
          <w:rFonts w:eastAsia="TimesNewRomanPSMT"/>
        </w:rPr>
        <w:t>5.</w:t>
      </w:r>
      <w:r w:rsidR="004A43A0" w:rsidRPr="004A43A0">
        <w:rPr>
          <w:rFonts w:eastAsia="TimesNewRomanPSMT"/>
        </w:rPr>
        <w:t xml:space="preserve"> В условиях реконструкции на улицах местного значения, а также при расче</w:t>
      </w:r>
      <w:r w:rsidR="004A43A0" w:rsidRPr="004A43A0">
        <w:rPr>
          <w:rFonts w:eastAsia="TimesNewRomanPSMT"/>
        </w:rPr>
        <w:t>т</w:t>
      </w:r>
      <w:r w:rsidR="004A43A0" w:rsidRPr="004A43A0">
        <w:rPr>
          <w:rFonts w:eastAsia="TimesNewRomanPSMT"/>
        </w:rPr>
        <w:t>ном пешеходном движении менее 50 чел./ч в обоих направлениях допускается устройство тротуаров и дорожек шириной 1 м.</w:t>
      </w:r>
    </w:p>
    <w:p w:rsidR="00402845" w:rsidRDefault="006B4EB9" w:rsidP="004A43A0">
      <w:pPr>
        <w:autoSpaceDE w:val="0"/>
        <w:spacing w:line="276" w:lineRule="auto"/>
        <w:ind w:firstLine="851"/>
        <w:jc w:val="both"/>
        <w:rPr>
          <w:rFonts w:eastAsia="TimesNewRomanPSMT"/>
        </w:rPr>
      </w:pPr>
      <w:r>
        <w:rPr>
          <w:rFonts w:eastAsia="TimesNewRomanPSMT"/>
        </w:rPr>
        <w:t>6.</w:t>
      </w:r>
      <w:r w:rsidR="004A43A0" w:rsidRPr="004A43A0">
        <w:rPr>
          <w:rFonts w:eastAsia="TimesNewRomanPSMT"/>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9238B5" w:rsidRDefault="006B4EB9" w:rsidP="009238B5">
      <w:pPr>
        <w:autoSpaceDE w:val="0"/>
        <w:spacing w:line="276" w:lineRule="auto"/>
        <w:ind w:firstLine="851"/>
        <w:jc w:val="both"/>
        <w:rPr>
          <w:rFonts w:eastAsia="TimesNewRomanPSMT"/>
        </w:rPr>
      </w:pPr>
      <w:r>
        <w:rPr>
          <w:rFonts w:eastAsia="TimesNewRomanPSMT"/>
        </w:rPr>
        <w:lastRenderedPageBreak/>
        <w:t>7</w:t>
      </w:r>
      <w:r w:rsidR="00402845">
        <w:rPr>
          <w:rFonts w:eastAsia="TimesNewRomanPSMT"/>
        </w:rPr>
        <w:t>. В зонах сложившейся исторической застройки городского округа, в границах территорий, прилегающим к охранным зонам объектов культурного наследия допускается предусматривать размещение объектов с расчетными параметрами ниже установленных</w:t>
      </w:r>
      <w:r w:rsidR="009238B5" w:rsidRPr="009238B5">
        <w:rPr>
          <w:rFonts w:eastAsia="TimesNewRomanPSMT"/>
        </w:rPr>
        <w:t>.</w:t>
      </w:r>
    </w:p>
    <w:p w:rsidR="00E176D8" w:rsidRDefault="00E176D8" w:rsidP="00E176D8">
      <w:pPr>
        <w:autoSpaceDE w:val="0"/>
        <w:spacing w:line="276" w:lineRule="auto"/>
        <w:ind w:firstLine="851"/>
        <w:jc w:val="right"/>
        <w:rPr>
          <w:rFonts w:eastAsia="TimesNewRomanPSMT"/>
        </w:rPr>
      </w:pPr>
    </w:p>
    <w:p w:rsidR="00E176D8" w:rsidRDefault="00E176D8" w:rsidP="00E176D8">
      <w:pPr>
        <w:autoSpaceDE w:val="0"/>
        <w:spacing w:line="276" w:lineRule="auto"/>
        <w:ind w:firstLine="851"/>
        <w:jc w:val="right"/>
        <w:rPr>
          <w:rFonts w:eastAsia="TimesNewRomanPSMT"/>
        </w:rPr>
      </w:pPr>
      <w:r>
        <w:rPr>
          <w:rFonts w:eastAsia="TimesNewRomanPSMT"/>
        </w:rPr>
        <w:t xml:space="preserve">1.1.2. </w:t>
      </w:r>
      <w:r w:rsidR="007B6DE9">
        <w:rPr>
          <w:rFonts w:eastAsia="TimesNewRomanPSMT"/>
        </w:rPr>
        <w:t>П</w:t>
      </w:r>
      <w:r w:rsidRPr="007538D5">
        <w:rPr>
          <w:rFonts w:eastAsia="TimesNewRomanPSMT"/>
        </w:rPr>
        <w:t xml:space="preserve">араметры улиц и дорог </w:t>
      </w:r>
      <w:r>
        <w:rPr>
          <w:rFonts w:eastAsia="TimesNewRomanPSMT"/>
        </w:rPr>
        <w:t>в сельской местности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964"/>
        <w:gridCol w:w="993"/>
        <w:gridCol w:w="1134"/>
        <w:gridCol w:w="1134"/>
        <w:gridCol w:w="1134"/>
        <w:gridCol w:w="1417"/>
        <w:gridCol w:w="1276"/>
      </w:tblGrid>
      <w:tr w:rsidR="00E176D8" w:rsidTr="001E18AF">
        <w:tc>
          <w:tcPr>
            <w:tcW w:w="1304" w:type="dxa"/>
            <w:tcBorders>
              <w:top w:val="single" w:sz="12" w:space="0" w:color="404040"/>
              <w:left w:val="single" w:sz="12" w:space="0" w:color="404040"/>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Категория сельских улиц и д</w:t>
            </w:r>
            <w:r w:rsidRPr="007538D5">
              <w:rPr>
                <w:rFonts w:ascii="Times New Roman" w:hAnsi="Times New Roman" w:cs="Times New Roman"/>
                <w:b/>
                <w:sz w:val="22"/>
                <w:szCs w:val="22"/>
              </w:rPr>
              <w:t>о</w:t>
            </w:r>
            <w:r w:rsidRPr="007538D5">
              <w:rPr>
                <w:rFonts w:ascii="Times New Roman" w:hAnsi="Times New Roman" w:cs="Times New Roman"/>
                <w:b/>
                <w:sz w:val="22"/>
                <w:szCs w:val="22"/>
              </w:rPr>
              <w:t>рог</w:t>
            </w:r>
          </w:p>
        </w:tc>
        <w:tc>
          <w:tcPr>
            <w:tcW w:w="964"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Расче</w:t>
            </w:r>
            <w:r w:rsidRPr="007538D5">
              <w:rPr>
                <w:rFonts w:ascii="Times New Roman" w:hAnsi="Times New Roman" w:cs="Times New Roman"/>
                <w:b/>
                <w:sz w:val="22"/>
                <w:szCs w:val="22"/>
              </w:rPr>
              <w:t>т</w:t>
            </w:r>
            <w:r w:rsidRPr="007538D5">
              <w:rPr>
                <w:rFonts w:ascii="Times New Roman" w:hAnsi="Times New Roman" w:cs="Times New Roman"/>
                <w:b/>
                <w:sz w:val="22"/>
                <w:szCs w:val="22"/>
              </w:rPr>
              <w:t>ная ск</w:t>
            </w:r>
            <w:r w:rsidRPr="007538D5">
              <w:rPr>
                <w:rFonts w:ascii="Times New Roman" w:hAnsi="Times New Roman" w:cs="Times New Roman"/>
                <w:b/>
                <w:sz w:val="22"/>
                <w:szCs w:val="22"/>
              </w:rPr>
              <w:t>о</w:t>
            </w:r>
            <w:r w:rsidRPr="007538D5">
              <w:rPr>
                <w:rFonts w:ascii="Times New Roman" w:hAnsi="Times New Roman" w:cs="Times New Roman"/>
                <w:b/>
                <w:sz w:val="22"/>
                <w:szCs w:val="22"/>
              </w:rPr>
              <w:t>рость движ</w:t>
            </w:r>
            <w:r w:rsidRPr="007538D5">
              <w:rPr>
                <w:rFonts w:ascii="Times New Roman" w:hAnsi="Times New Roman" w:cs="Times New Roman"/>
                <w:b/>
                <w:sz w:val="22"/>
                <w:szCs w:val="22"/>
              </w:rPr>
              <w:t>е</w:t>
            </w:r>
            <w:r w:rsidRPr="007538D5">
              <w:rPr>
                <w:rFonts w:ascii="Times New Roman" w:hAnsi="Times New Roman" w:cs="Times New Roman"/>
                <w:b/>
                <w:sz w:val="22"/>
                <w:szCs w:val="22"/>
              </w:rPr>
              <w:t>ния, км/ч</w:t>
            </w:r>
          </w:p>
        </w:tc>
        <w:tc>
          <w:tcPr>
            <w:tcW w:w="993"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28"/>
              <w:jc w:val="center"/>
              <w:rPr>
                <w:rFonts w:ascii="Times New Roman" w:hAnsi="Times New Roman" w:cs="Times New Roman"/>
                <w:b/>
                <w:sz w:val="22"/>
                <w:szCs w:val="22"/>
              </w:rPr>
            </w:pPr>
            <w:r w:rsidRPr="007538D5">
              <w:rPr>
                <w:rFonts w:ascii="Times New Roman" w:hAnsi="Times New Roman" w:cs="Times New Roman"/>
                <w:b/>
                <w:sz w:val="22"/>
                <w:szCs w:val="22"/>
              </w:rPr>
              <w:t>Шир</w:t>
            </w:r>
            <w:r w:rsidRPr="007538D5">
              <w:rPr>
                <w:rFonts w:ascii="Times New Roman" w:hAnsi="Times New Roman" w:cs="Times New Roman"/>
                <w:b/>
                <w:sz w:val="22"/>
                <w:szCs w:val="22"/>
              </w:rPr>
              <w:t>и</w:t>
            </w:r>
            <w:r w:rsidRPr="007538D5">
              <w:rPr>
                <w:rFonts w:ascii="Times New Roman" w:hAnsi="Times New Roman" w:cs="Times New Roman"/>
                <w:b/>
                <w:sz w:val="22"/>
                <w:szCs w:val="22"/>
              </w:rPr>
              <w:t>на пол</w:t>
            </w:r>
            <w:r w:rsidRPr="007538D5">
              <w:rPr>
                <w:rFonts w:ascii="Times New Roman" w:hAnsi="Times New Roman" w:cs="Times New Roman"/>
                <w:b/>
                <w:sz w:val="22"/>
                <w:szCs w:val="22"/>
              </w:rPr>
              <w:t>о</w:t>
            </w:r>
            <w:r w:rsidRPr="007538D5">
              <w:rPr>
                <w:rFonts w:ascii="Times New Roman" w:hAnsi="Times New Roman" w:cs="Times New Roman"/>
                <w:b/>
                <w:sz w:val="22"/>
                <w:szCs w:val="22"/>
              </w:rPr>
              <w:t>сы дв</w:t>
            </w:r>
            <w:r w:rsidRPr="007538D5">
              <w:rPr>
                <w:rFonts w:ascii="Times New Roman" w:hAnsi="Times New Roman" w:cs="Times New Roman"/>
                <w:b/>
                <w:sz w:val="22"/>
                <w:szCs w:val="22"/>
              </w:rPr>
              <w:t>и</w:t>
            </w:r>
            <w:r w:rsidRPr="007538D5">
              <w:rPr>
                <w:rFonts w:ascii="Times New Roman" w:hAnsi="Times New Roman" w:cs="Times New Roman"/>
                <w:b/>
                <w:sz w:val="22"/>
                <w:szCs w:val="22"/>
              </w:rPr>
              <w:t>жения, м</w:t>
            </w:r>
          </w:p>
        </w:tc>
        <w:tc>
          <w:tcPr>
            <w:tcW w:w="1134"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Число полос движения (сумма</w:t>
            </w:r>
            <w:r w:rsidRPr="007538D5">
              <w:rPr>
                <w:rFonts w:ascii="Times New Roman" w:hAnsi="Times New Roman" w:cs="Times New Roman"/>
                <w:b/>
                <w:sz w:val="22"/>
                <w:szCs w:val="22"/>
              </w:rPr>
              <w:t>р</w:t>
            </w:r>
            <w:r w:rsidRPr="007538D5">
              <w:rPr>
                <w:rFonts w:ascii="Times New Roman" w:hAnsi="Times New Roman" w:cs="Times New Roman"/>
                <w:b/>
                <w:sz w:val="22"/>
                <w:szCs w:val="22"/>
              </w:rPr>
              <w:t>но в двух напра</w:t>
            </w:r>
            <w:r w:rsidRPr="007538D5">
              <w:rPr>
                <w:rFonts w:ascii="Times New Roman" w:hAnsi="Times New Roman" w:cs="Times New Roman"/>
                <w:b/>
                <w:sz w:val="22"/>
                <w:szCs w:val="22"/>
              </w:rPr>
              <w:t>в</w:t>
            </w:r>
            <w:r w:rsidRPr="007538D5">
              <w:rPr>
                <w:rFonts w:ascii="Times New Roman" w:hAnsi="Times New Roman" w:cs="Times New Roman"/>
                <w:b/>
                <w:sz w:val="22"/>
                <w:szCs w:val="22"/>
              </w:rPr>
              <w:t>лениях)</w:t>
            </w:r>
          </w:p>
        </w:tc>
        <w:tc>
          <w:tcPr>
            <w:tcW w:w="1134"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Наименьший р</w:t>
            </w:r>
            <w:r w:rsidRPr="007538D5">
              <w:rPr>
                <w:rFonts w:ascii="Times New Roman" w:hAnsi="Times New Roman" w:cs="Times New Roman"/>
                <w:b/>
                <w:sz w:val="22"/>
                <w:szCs w:val="22"/>
              </w:rPr>
              <w:t>а</w:t>
            </w:r>
            <w:r w:rsidRPr="007538D5">
              <w:rPr>
                <w:rFonts w:ascii="Times New Roman" w:hAnsi="Times New Roman" w:cs="Times New Roman"/>
                <w:b/>
                <w:sz w:val="22"/>
                <w:szCs w:val="22"/>
              </w:rPr>
              <w:t>диус кр</w:t>
            </w:r>
            <w:r w:rsidRPr="007538D5">
              <w:rPr>
                <w:rFonts w:ascii="Times New Roman" w:hAnsi="Times New Roman" w:cs="Times New Roman"/>
                <w:b/>
                <w:sz w:val="22"/>
                <w:szCs w:val="22"/>
              </w:rPr>
              <w:t>и</w:t>
            </w:r>
            <w:r w:rsidRPr="007538D5">
              <w:rPr>
                <w:rFonts w:ascii="Times New Roman" w:hAnsi="Times New Roman" w:cs="Times New Roman"/>
                <w:b/>
                <w:sz w:val="22"/>
                <w:szCs w:val="22"/>
              </w:rPr>
              <w:t>вых в плане без виража, м</w:t>
            </w:r>
          </w:p>
        </w:tc>
        <w:tc>
          <w:tcPr>
            <w:tcW w:w="1134"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Наибольший пр</w:t>
            </w:r>
            <w:r w:rsidRPr="007538D5">
              <w:rPr>
                <w:rFonts w:ascii="Times New Roman" w:hAnsi="Times New Roman" w:cs="Times New Roman"/>
                <w:b/>
                <w:sz w:val="22"/>
                <w:szCs w:val="22"/>
              </w:rPr>
              <w:t>о</w:t>
            </w:r>
            <w:r w:rsidRPr="007538D5">
              <w:rPr>
                <w:rFonts w:ascii="Times New Roman" w:hAnsi="Times New Roman" w:cs="Times New Roman"/>
                <w:b/>
                <w:sz w:val="22"/>
                <w:szCs w:val="22"/>
              </w:rPr>
              <w:t>дольный уклон, </w:t>
            </w:r>
            <w:r w:rsidRPr="007538D5">
              <w:rPr>
                <w:rFonts w:ascii="Times New Roman" w:hAnsi="Times New Roman" w:cs="Times New Roman"/>
                <w:b/>
                <w:noProof/>
                <w:position w:val="-6"/>
                <w:sz w:val="22"/>
                <w:szCs w:val="22"/>
              </w:rPr>
              <w:drawing>
                <wp:inline distT="0" distB="0" distL="0" distR="0" wp14:anchorId="70653E67" wp14:editId="7717DB64">
                  <wp:extent cx="201930" cy="180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p>
        </w:tc>
        <w:tc>
          <w:tcPr>
            <w:tcW w:w="1417" w:type="dxa"/>
            <w:tcBorders>
              <w:top w:val="single" w:sz="12" w:space="0" w:color="404040"/>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Наимен</w:t>
            </w:r>
            <w:r w:rsidRPr="007538D5">
              <w:rPr>
                <w:rFonts w:ascii="Times New Roman" w:hAnsi="Times New Roman" w:cs="Times New Roman"/>
                <w:b/>
                <w:sz w:val="22"/>
                <w:szCs w:val="22"/>
              </w:rPr>
              <w:t>ь</w:t>
            </w:r>
            <w:r w:rsidRPr="007538D5">
              <w:rPr>
                <w:rFonts w:ascii="Times New Roman" w:hAnsi="Times New Roman" w:cs="Times New Roman"/>
                <w:b/>
                <w:sz w:val="22"/>
                <w:szCs w:val="22"/>
              </w:rPr>
              <w:t>ший радиус вертикал</w:t>
            </w:r>
            <w:r w:rsidRPr="007538D5">
              <w:rPr>
                <w:rFonts w:ascii="Times New Roman" w:hAnsi="Times New Roman" w:cs="Times New Roman"/>
                <w:b/>
                <w:sz w:val="22"/>
                <w:szCs w:val="22"/>
              </w:rPr>
              <w:t>ь</w:t>
            </w:r>
            <w:r w:rsidRPr="007538D5">
              <w:rPr>
                <w:rFonts w:ascii="Times New Roman" w:hAnsi="Times New Roman" w:cs="Times New Roman"/>
                <w:b/>
                <w:sz w:val="22"/>
                <w:szCs w:val="22"/>
              </w:rPr>
              <w:t>ной выпу</w:t>
            </w:r>
            <w:r w:rsidRPr="007538D5">
              <w:rPr>
                <w:rFonts w:ascii="Times New Roman" w:hAnsi="Times New Roman" w:cs="Times New Roman"/>
                <w:b/>
                <w:sz w:val="22"/>
                <w:szCs w:val="22"/>
              </w:rPr>
              <w:t>к</w:t>
            </w:r>
            <w:r w:rsidRPr="007538D5">
              <w:rPr>
                <w:rFonts w:ascii="Times New Roman" w:hAnsi="Times New Roman" w:cs="Times New Roman"/>
                <w:b/>
                <w:sz w:val="22"/>
                <w:szCs w:val="22"/>
              </w:rPr>
              <w:t>лой/вогнутой кривой, м</w:t>
            </w:r>
          </w:p>
        </w:tc>
        <w:tc>
          <w:tcPr>
            <w:tcW w:w="1276" w:type="dxa"/>
            <w:tcBorders>
              <w:top w:val="single" w:sz="12" w:space="0" w:color="404040"/>
              <w:left w:val="single" w:sz="4" w:space="0" w:color="auto"/>
              <w:bottom w:val="single" w:sz="12" w:space="0" w:color="404040"/>
              <w:right w:val="single" w:sz="12" w:space="0" w:color="404040"/>
            </w:tcBorders>
          </w:tcPr>
          <w:p w:rsidR="00E176D8" w:rsidRPr="007538D5" w:rsidRDefault="00E176D8" w:rsidP="006444F8">
            <w:pPr>
              <w:pStyle w:val="ConsPlusNormal"/>
              <w:ind w:firstLine="0"/>
              <w:jc w:val="center"/>
              <w:rPr>
                <w:rFonts w:ascii="Times New Roman" w:hAnsi="Times New Roman" w:cs="Times New Roman"/>
                <w:b/>
                <w:sz w:val="22"/>
                <w:szCs w:val="22"/>
              </w:rPr>
            </w:pPr>
            <w:r w:rsidRPr="007538D5">
              <w:rPr>
                <w:rFonts w:ascii="Times New Roman" w:hAnsi="Times New Roman" w:cs="Times New Roman"/>
                <w:b/>
                <w:sz w:val="22"/>
                <w:szCs w:val="22"/>
              </w:rPr>
              <w:t>Ширина пешехо</w:t>
            </w:r>
            <w:r w:rsidRPr="007538D5">
              <w:rPr>
                <w:rFonts w:ascii="Times New Roman" w:hAnsi="Times New Roman" w:cs="Times New Roman"/>
                <w:b/>
                <w:sz w:val="22"/>
                <w:szCs w:val="22"/>
              </w:rPr>
              <w:t>д</w:t>
            </w:r>
            <w:r w:rsidRPr="007538D5">
              <w:rPr>
                <w:rFonts w:ascii="Times New Roman" w:hAnsi="Times New Roman" w:cs="Times New Roman"/>
                <w:b/>
                <w:sz w:val="22"/>
                <w:szCs w:val="22"/>
              </w:rPr>
              <w:t>ной части тротуара, м</w:t>
            </w:r>
          </w:p>
        </w:tc>
      </w:tr>
      <w:tr w:rsidR="00E176D8" w:rsidTr="001E18AF">
        <w:tc>
          <w:tcPr>
            <w:tcW w:w="1304" w:type="dxa"/>
            <w:tcBorders>
              <w:top w:val="single" w:sz="12" w:space="0" w:color="404040"/>
              <w:left w:val="single" w:sz="12" w:space="0" w:color="404040"/>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Основные улицы сел</w:t>
            </w:r>
            <w:r w:rsidRPr="007538D5">
              <w:rPr>
                <w:rFonts w:ascii="Times New Roman" w:hAnsi="Times New Roman" w:cs="Times New Roman"/>
                <w:sz w:val="22"/>
              </w:rPr>
              <w:t>ь</w:t>
            </w:r>
            <w:r w:rsidRPr="007538D5">
              <w:rPr>
                <w:rFonts w:ascii="Times New Roman" w:hAnsi="Times New Roman" w:cs="Times New Roman"/>
                <w:sz w:val="22"/>
              </w:rPr>
              <w:t>ского пос</w:t>
            </w:r>
            <w:r w:rsidRPr="007538D5">
              <w:rPr>
                <w:rFonts w:ascii="Times New Roman" w:hAnsi="Times New Roman" w:cs="Times New Roman"/>
                <w:sz w:val="22"/>
              </w:rPr>
              <w:t>е</w:t>
            </w:r>
            <w:r w:rsidRPr="007538D5">
              <w:rPr>
                <w:rFonts w:ascii="Times New Roman" w:hAnsi="Times New Roman" w:cs="Times New Roman"/>
                <w:sz w:val="22"/>
              </w:rPr>
              <w:t>ления</w:t>
            </w:r>
          </w:p>
        </w:tc>
        <w:tc>
          <w:tcPr>
            <w:tcW w:w="964"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60</w:t>
            </w:r>
          </w:p>
        </w:tc>
        <w:tc>
          <w:tcPr>
            <w:tcW w:w="993"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3,5</w:t>
            </w:r>
          </w:p>
        </w:tc>
        <w:tc>
          <w:tcPr>
            <w:tcW w:w="1134"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2 - 4</w:t>
            </w:r>
          </w:p>
        </w:tc>
        <w:tc>
          <w:tcPr>
            <w:tcW w:w="1134"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220</w:t>
            </w:r>
          </w:p>
        </w:tc>
        <w:tc>
          <w:tcPr>
            <w:tcW w:w="1134"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70</w:t>
            </w:r>
          </w:p>
        </w:tc>
        <w:tc>
          <w:tcPr>
            <w:tcW w:w="1417" w:type="dxa"/>
            <w:tcBorders>
              <w:top w:val="single" w:sz="12" w:space="0" w:color="404040"/>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1700/600</w:t>
            </w:r>
          </w:p>
        </w:tc>
        <w:tc>
          <w:tcPr>
            <w:tcW w:w="1276" w:type="dxa"/>
            <w:tcBorders>
              <w:top w:val="single" w:sz="12" w:space="0" w:color="404040"/>
              <w:left w:val="single" w:sz="4" w:space="0" w:color="auto"/>
              <w:bottom w:val="single" w:sz="4" w:space="0" w:color="auto"/>
              <w:right w:val="single" w:sz="12" w:space="0" w:color="404040"/>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1,5 - 2,25</w:t>
            </w:r>
          </w:p>
        </w:tc>
      </w:tr>
      <w:tr w:rsidR="00E176D8" w:rsidTr="001E18AF">
        <w:tc>
          <w:tcPr>
            <w:tcW w:w="1304" w:type="dxa"/>
            <w:tcBorders>
              <w:top w:val="single" w:sz="4" w:space="0" w:color="auto"/>
              <w:left w:val="single" w:sz="12" w:space="0" w:color="404040"/>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Местные улицы</w:t>
            </w:r>
          </w:p>
        </w:tc>
        <w:tc>
          <w:tcPr>
            <w:tcW w:w="964"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40</w:t>
            </w:r>
          </w:p>
        </w:tc>
        <w:tc>
          <w:tcPr>
            <w:tcW w:w="993"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3,0</w:t>
            </w:r>
          </w:p>
        </w:tc>
        <w:tc>
          <w:tcPr>
            <w:tcW w:w="1134"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2</w:t>
            </w:r>
          </w:p>
        </w:tc>
        <w:tc>
          <w:tcPr>
            <w:tcW w:w="1134"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80</w:t>
            </w:r>
          </w:p>
        </w:tc>
        <w:tc>
          <w:tcPr>
            <w:tcW w:w="1134"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80</w:t>
            </w:r>
          </w:p>
        </w:tc>
        <w:tc>
          <w:tcPr>
            <w:tcW w:w="1417" w:type="dxa"/>
            <w:tcBorders>
              <w:top w:val="single" w:sz="4" w:space="0" w:color="auto"/>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600/250</w:t>
            </w:r>
          </w:p>
        </w:tc>
        <w:tc>
          <w:tcPr>
            <w:tcW w:w="1276" w:type="dxa"/>
            <w:tcBorders>
              <w:top w:val="single" w:sz="4" w:space="0" w:color="auto"/>
              <w:left w:val="single" w:sz="4" w:space="0" w:color="auto"/>
              <w:bottom w:val="single" w:sz="4" w:space="0" w:color="auto"/>
              <w:right w:val="single" w:sz="12" w:space="0" w:color="404040"/>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1,5</w:t>
            </w:r>
          </w:p>
        </w:tc>
      </w:tr>
      <w:tr w:rsidR="00E176D8" w:rsidTr="001E18AF">
        <w:tc>
          <w:tcPr>
            <w:tcW w:w="1304" w:type="dxa"/>
            <w:tcBorders>
              <w:top w:val="single" w:sz="4" w:space="0" w:color="auto"/>
              <w:left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Местные дороги</w:t>
            </w:r>
          </w:p>
        </w:tc>
        <w:tc>
          <w:tcPr>
            <w:tcW w:w="964"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30</w:t>
            </w:r>
          </w:p>
        </w:tc>
        <w:tc>
          <w:tcPr>
            <w:tcW w:w="993"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2,75</w:t>
            </w:r>
          </w:p>
        </w:tc>
        <w:tc>
          <w:tcPr>
            <w:tcW w:w="1134"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2</w:t>
            </w:r>
          </w:p>
        </w:tc>
        <w:tc>
          <w:tcPr>
            <w:tcW w:w="1134"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40</w:t>
            </w:r>
          </w:p>
        </w:tc>
        <w:tc>
          <w:tcPr>
            <w:tcW w:w="1134"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80</w:t>
            </w:r>
          </w:p>
        </w:tc>
        <w:tc>
          <w:tcPr>
            <w:tcW w:w="1417" w:type="dxa"/>
            <w:tcBorders>
              <w:top w:val="single" w:sz="4" w:space="0" w:color="auto"/>
              <w:left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600/200</w:t>
            </w:r>
          </w:p>
        </w:tc>
        <w:tc>
          <w:tcPr>
            <w:tcW w:w="1276" w:type="dxa"/>
            <w:vMerge w:val="restart"/>
            <w:tcBorders>
              <w:top w:val="single" w:sz="4" w:space="0" w:color="auto"/>
              <w:left w:val="single" w:sz="4" w:space="0" w:color="auto"/>
              <w:bottom w:val="single" w:sz="12" w:space="0" w:color="404040"/>
              <w:right w:val="single" w:sz="12" w:space="0" w:color="404040"/>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1,0 (допу</w:t>
            </w:r>
            <w:r w:rsidRPr="007538D5">
              <w:rPr>
                <w:rFonts w:ascii="Times New Roman" w:hAnsi="Times New Roman" w:cs="Times New Roman"/>
                <w:sz w:val="22"/>
              </w:rPr>
              <w:t>с</w:t>
            </w:r>
            <w:r w:rsidRPr="007538D5">
              <w:rPr>
                <w:rFonts w:ascii="Times New Roman" w:hAnsi="Times New Roman" w:cs="Times New Roman"/>
                <w:sz w:val="22"/>
              </w:rPr>
              <w:t>кается устраивать с одной стороны)</w:t>
            </w:r>
          </w:p>
        </w:tc>
      </w:tr>
      <w:tr w:rsidR="00E176D8" w:rsidTr="001E18AF">
        <w:tc>
          <w:tcPr>
            <w:tcW w:w="1304" w:type="dxa"/>
            <w:tcBorders>
              <w:left w:val="single" w:sz="12" w:space="0" w:color="404040"/>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964"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993"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1134"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1134"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1134"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1417" w:type="dxa"/>
            <w:tcBorders>
              <w:left w:val="single" w:sz="4" w:space="0" w:color="auto"/>
              <w:bottom w:val="single" w:sz="4" w:space="0" w:color="auto"/>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p>
        </w:tc>
        <w:tc>
          <w:tcPr>
            <w:tcW w:w="1276" w:type="dxa"/>
            <w:vMerge/>
            <w:tcBorders>
              <w:top w:val="single" w:sz="12" w:space="0" w:color="404040"/>
              <w:left w:val="single" w:sz="4" w:space="0" w:color="auto"/>
              <w:bottom w:val="single" w:sz="4" w:space="0" w:color="auto"/>
              <w:right w:val="single" w:sz="12" w:space="0" w:color="404040"/>
            </w:tcBorders>
          </w:tcPr>
          <w:p w:rsidR="00E176D8" w:rsidRPr="007538D5" w:rsidRDefault="00E176D8" w:rsidP="006444F8">
            <w:pPr>
              <w:pStyle w:val="ConsPlusNormal"/>
              <w:ind w:firstLine="0"/>
              <w:jc w:val="center"/>
              <w:rPr>
                <w:rFonts w:ascii="Times New Roman" w:hAnsi="Times New Roman" w:cs="Times New Roman"/>
                <w:sz w:val="22"/>
              </w:rPr>
            </w:pPr>
          </w:p>
        </w:tc>
      </w:tr>
      <w:tr w:rsidR="00E176D8" w:rsidTr="001E18AF">
        <w:tc>
          <w:tcPr>
            <w:tcW w:w="1304" w:type="dxa"/>
            <w:tcBorders>
              <w:top w:val="single" w:sz="4" w:space="0" w:color="auto"/>
              <w:left w:val="single" w:sz="12" w:space="0" w:color="404040"/>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Проезды</w:t>
            </w:r>
          </w:p>
        </w:tc>
        <w:tc>
          <w:tcPr>
            <w:tcW w:w="964"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30</w:t>
            </w:r>
          </w:p>
        </w:tc>
        <w:tc>
          <w:tcPr>
            <w:tcW w:w="993"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4,5</w:t>
            </w:r>
          </w:p>
        </w:tc>
        <w:tc>
          <w:tcPr>
            <w:tcW w:w="1134"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1</w:t>
            </w:r>
          </w:p>
        </w:tc>
        <w:tc>
          <w:tcPr>
            <w:tcW w:w="1134"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40</w:t>
            </w:r>
          </w:p>
        </w:tc>
        <w:tc>
          <w:tcPr>
            <w:tcW w:w="1134"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80</w:t>
            </w:r>
          </w:p>
        </w:tc>
        <w:tc>
          <w:tcPr>
            <w:tcW w:w="1417" w:type="dxa"/>
            <w:tcBorders>
              <w:top w:val="single" w:sz="4" w:space="0" w:color="auto"/>
              <w:left w:val="single" w:sz="4" w:space="0" w:color="auto"/>
              <w:bottom w:val="single" w:sz="12" w:space="0" w:color="404040"/>
              <w:right w:val="single" w:sz="4" w:space="0" w:color="auto"/>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600/200</w:t>
            </w:r>
          </w:p>
        </w:tc>
        <w:tc>
          <w:tcPr>
            <w:tcW w:w="1276" w:type="dxa"/>
            <w:tcBorders>
              <w:top w:val="single" w:sz="4" w:space="0" w:color="auto"/>
              <w:left w:val="single" w:sz="4" w:space="0" w:color="auto"/>
              <w:bottom w:val="single" w:sz="12" w:space="0" w:color="404040"/>
              <w:right w:val="single" w:sz="12" w:space="0" w:color="404040"/>
            </w:tcBorders>
          </w:tcPr>
          <w:p w:rsidR="00E176D8" w:rsidRPr="007538D5" w:rsidRDefault="00E176D8" w:rsidP="006444F8">
            <w:pPr>
              <w:pStyle w:val="ConsPlusNormal"/>
              <w:ind w:firstLine="0"/>
              <w:jc w:val="center"/>
              <w:rPr>
                <w:rFonts w:ascii="Times New Roman" w:hAnsi="Times New Roman" w:cs="Times New Roman"/>
                <w:sz w:val="22"/>
              </w:rPr>
            </w:pPr>
            <w:r w:rsidRPr="007538D5">
              <w:rPr>
                <w:rFonts w:ascii="Times New Roman" w:hAnsi="Times New Roman" w:cs="Times New Roman"/>
                <w:sz w:val="22"/>
              </w:rPr>
              <w:t>-</w:t>
            </w:r>
          </w:p>
        </w:tc>
      </w:tr>
    </w:tbl>
    <w:p w:rsidR="00E20452" w:rsidRDefault="00E20452" w:rsidP="009238B5">
      <w:pPr>
        <w:autoSpaceDE w:val="0"/>
        <w:spacing w:line="276" w:lineRule="auto"/>
        <w:ind w:firstLine="851"/>
        <w:jc w:val="both"/>
        <w:rPr>
          <w:rFonts w:eastAsia="TimesNewRomanPSMT"/>
        </w:rPr>
      </w:pPr>
    </w:p>
    <w:p w:rsidR="00E20452" w:rsidRDefault="00E20452" w:rsidP="009238B5">
      <w:pPr>
        <w:autoSpaceDE w:val="0"/>
        <w:spacing w:line="276" w:lineRule="auto"/>
        <w:ind w:firstLine="851"/>
        <w:jc w:val="both"/>
        <w:rPr>
          <w:rFonts w:eastAsia="TimesNewRomanPSMT"/>
        </w:rPr>
      </w:pPr>
      <w:r>
        <w:rPr>
          <w:rFonts w:eastAsia="TimesNewRomanPSMT"/>
        </w:rPr>
        <w:t>Для размещения сооружений и устройств для хранения транспортных средств на территории муниципального образования следует предусматривать:</w:t>
      </w:r>
    </w:p>
    <w:p w:rsidR="00E20452" w:rsidRDefault="00E20452" w:rsidP="009238B5">
      <w:pPr>
        <w:autoSpaceDE w:val="0"/>
        <w:spacing w:line="276" w:lineRule="auto"/>
        <w:ind w:firstLine="851"/>
        <w:jc w:val="both"/>
        <w:rPr>
          <w:rFonts w:eastAsia="TimesNewRomanPSMT"/>
        </w:rPr>
      </w:pPr>
      <w:r>
        <w:rPr>
          <w:rFonts w:eastAsia="TimesNewRomanPSMT"/>
        </w:rPr>
        <w:t xml:space="preserve">- объекты для хранения легковых автомобилей постоянного населения </w:t>
      </w:r>
      <w:r w:rsidR="00483E15">
        <w:rPr>
          <w:rFonts w:eastAsia="TimesNewRomanPSMT"/>
        </w:rPr>
        <w:t>городского округа</w:t>
      </w:r>
      <w:r>
        <w:rPr>
          <w:rFonts w:eastAsia="TimesNewRomanPSMT"/>
        </w:rPr>
        <w:t>, расположенные вблизи от мест проживания;</w:t>
      </w:r>
    </w:p>
    <w:p w:rsidR="00E20452" w:rsidRDefault="00E20452" w:rsidP="009238B5">
      <w:pPr>
        <w:autoSpaceDE w:val="0"/>
        <w:spacing w:line="276" w:lineRule="auto"/>
        <w:ind w:firstLine="851"/>
        <w:jc w:val="both"/>
        <w:rPr>
          <w:rFonts w:eastAsia="TimesNewRomanPSMT"/>
        </w:rPr>
      </w:pPr>
      <w:r>
        <w:rPr>
          <w:rFonts w:eastAsia="TimesNewRomanPSMT"/>
        </w:rPr>
        <w:t xml:space="preserve">- объекты для парковки легковых автомобилей постоянного и дневного населения </w:t>
      </w:r>
      <w:r w:rsidR="00483E15">
        <w:rPr>
          <w:rFonts w:eastAsia="TimesNewRomanPSMT"/>
        </w:rPr>
        <w:t>городского округа</w:t>
      </w:r>
      <w:r>
        <w:rPr>
          <w:rFonts w:eastAsia="TimesNewRomanPSMT"/>
        </w:rPr>
        <w:t xml:space="preserve"> при поездках с различными целями.</w:t>
      </w:r>
    </w:p>
    <w:p w:rsidR="00591DE1" w:rsidRDefault="00E20452" w:rsidP="00591DE1">
      <w:pPr>
        <w:autoSpaceDE w:val="0"/>
        <w:spacing w:line="276" w:lineRule="auto"/>
        <w:ind w:firstLine="851"/>
        <w:jc w:val="both"/>
        <w:rPr>
          <w:rFonts w:eastAsia="TimesNewRomanPSMT"/>
        </w:rPr>
      </w:pPr>
      <w:r>
        <w:rPr>
          <w:rFonts w:eastAsia="TimesNewRomanPSMT"/>
        </w:rPr>
        <w:t>Расчетные показатели обеспеченности населения машино-местами на объектах</w:t>
      </w:r>
      <w:r w:rsidRPr="00E20452">
        <w:rPr>
          <w:rFonts w:eastAsia="TimesNewRomanPSMT"/>
        </w:rPr>
        <w:t xml:space="preserve"> </w:t>
      </w:r>
      <w:r>
        <w:rPr>
          <w:rFonts w:eastAsia="TimesNewRomanPSMT"/>
        </w:rPr>
        <w:t xml:space="preserve">хранения легковых автомобилей постоянного населения </w:t>
      </w:r>
      <w:r w:rsidR="00483E15">
        <w:rPr>
          <w:rFonts w:eastAsia="TimesNewRomanPSMT"/>
        </w:rPr>
        <w:t>городского округа</w:t>
      </w:r>
      <w:r>
        <w:rPr>
          <w:rFonts w:eastAsia="TimesNewRomanPSMT"/>
        </w:rPr>
        <w:t xml:space="preserve"> представлены в Таблице 1.1.</w:t>
      </w:r>
      <w:r w:rsidR="001A1CFE">
        <w:rPr>
          <w:rFonts w:eastAsia="TimesNewRomanPSMT"/>
        </w:rPr>
        <w:t>3.</w:t>
      </w:r>
    </w:p>
    <w:p w:rsidR="001A1CFE" w:rsidRDefault="00EA2122" w:rsidP="008A23DD">
      <w:pPr>
        <w:autoSpaceDE w:val="0"/>
        <w:ind w:firstLine="851"/>
        <w:jc w:val="right"/>
        <w:rPr>
          <w:rFonts w:eastAsia="TimesNewRomanPSMT"/>
        </w:rPr>
      </w:pPr>
      <w:r w:rsidRPr="00F645E1">
        <w:rPr>
          <w:rFonts w:eastAsia="TimesNewRomanPSMT"/>
        </w:rPr>
        <w:t>Таблица 1.1.</w:t>
      </w:r>
      <w:r w:rsidR="001A1CFE">
        <w:rPr>
          <w:rFonts w:eastAsia="TimesNewRomanPSMT"/>
        </w:rPr>
        <w:t>3</w:t>
      </w:r>
      <w:r w:rsidRPr="00F645E1">
        <w:rPr>
          <w:rFonts w:eastAsia="TimesNewRomanPSMT"/>
        </w:rPr>
        <w:t>.</w:t>
      </w:r>
      <w:r w:rsidRPr="009238B5">
        <w:t xml:space="preserve"> </w:t>
      </w:r>
      <w:r w:rsidR="00682741" w:rsidRPr="00682741">
        <w:rPr>
          <w:rFonts w:eastAsia="TimesNewRomanPSMT"/>
        </w:rPr>
        <w:t>Расчетные показатели обеспеченности населения машино-местами на объектах хранения легковых автомобилей постоянного населения город</w:t>
      </w:r>
      <w:r w:rsidR="001A1CFE">
        <w:rPr>
          <w:rFonts w:eastAsia="TimesNewRomanPSMT"/>
        </w:rPr>
        <w:t>ского округа</w:t>
      </w:r>
    </w:p>
    <w:tbl>
      <w:tblPr>
        <w:tblW w:w="5000" w:type="pct"/>
        <w:jc w:val="center"/>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CellMar>
          <w:left w:w="70" w:type="dxa"/>
          <w:right w:w="70" w:type="dxa"/>
        </w:tblCellMar>
        <w:tblLook w:val="0000" w:firstRow="0" w:lastRow="0" w:firstColumn="0" w:lastColumn="0" w:noHBand="0" w:noVBand="0"/>
      </w:tblPr>
      <w:tblGrid>
        <w:gridCol w:w="516"/>
        <w:gridCol w:w="1319"/>
        <w:gridCol w:w="2190"/>
        <w:gridCol w:w="1783"/>
        <w:gridCol w:w="1123"/>
        <w:gridCol w:w="1417"/>
        <w:gridCol w:w="1147"/>
      </w:tblGrid>
      <w:tr w:rsidR="001A1CFE" w:rsidRPr="009C5A3F" w:rsidTr="000B2F5F">
        <w:trPr>
          <w:trHeight w:val="100"/>
          <w:tblHeader/>
          <w:jc w:val="center"/>
        </w:trPr>
        <w:tc>
          <w:tcPr>
            <w:tcW w:w="282"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1E18AF" w:rsidRDefault="001A1CFE" w:rsidP="001A1CFE">
            <w:pPr>
              <w:jc w:val="center"/>
              <w:rPr>
                <w:b/>
                <w:color w:val="000000"/>
                <w:sz w:val="22"/>
                <w:szCs w:val="22"/>
              </w:rPr>
            </w:pPr>
            <w:r w:rsidRPr="00BC426B">
              <w:rPr>
                <w:b/>
                <w:color w:val="000000"/>
                <w:sz w:val="22"/>
                <w:szCs w:val="22"/>
              </w:rPr>
              <w:t xml:space="preserve">№ </w:t>
            </w:r>
          </w:p>
          <w:p w:rsidR="001A1CFE" w:rsidRPr="00BC426B" w:rsidRDefault="001E18AF" w:rsidP="001A1CFE">
            <w:pPr>
              <w:jc w:val="center"/>
              <w:rPr>
                <w:b/>
                <w:color w:val="000000"/>
                <w:sz w:val="22"/>
                <w:szCs w:val="22"/>
              </w:rPr>
            </w:pPr>
            <w:r>
              <w:rPr>
                <w:b/>
                <w:color w:val="000000"/>
                <w:sz w:val="22"/>
                <w:szCs w:val="22"/>
              </w:rPr>
              <w:t>п/п</w:t>
            </w:r>
            <w:r w:rsidR="001A1CFE" w:rsidRPr="00BC426B">
              <w:rPr>
                <w:b/>
                <w:color w:val="000000"/>
                <w:sz w:val="22"/>
                <w:szCs w:val="22"/>
              </w:rPr>
              <w:t xml:space="preserve">  </w:t>
            </w:r>
            <w:r w:rsidR="001A1CFE" w:rsidRPr="00BC426B">
              <w:rPr>
                <w:b/>
                <w:color w:val="000000"/>
                <w:sz w:val="22"/>
                <w:szCs w:val="22"/>
              </w:rPr>
              <w:br/>
            </w:r>
          </w:p>
        </w:tc>
        <w:tc>
          <w:tcPr>
            <w:tcW w:w="1848" w:type="pct"/>
            <w:gridSpan w:val="2"/>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1A1CFE" w:rsidRPr="00BC426B" w:rsidRDefault="001A1CFE" w:rsidP="001A1CFE">
            <w:pPr>
              <w:jc w:val="center"/>
              <w:rPr>
                <w:b/>
                <w:color w:val="000000"/>
                <w:sz w:val="22"/>
                <w:szCs w:val="22"/>
              </w:rPr>
            </w:pPr>
            <w:r w:rsidRPr="00BC426B">
              <w:rPr>
                <w:b/>
                <w:color w:val="000000"/>
                <w:sz w:val="22"/>
                <w:szCs w:val="22"/>
              </w:rPr>
              <w:t>Наименование объекта</w:t>
            </w:r>
          </w:p>
        </w:tc>
        <w:tc>
          <w:tcPr>
            <w:tcW w:w="14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1A1CFE">
            <w:pPr>
              <w:jc w:val="center"/>
              <w:rPr>
                <w:b/>
                <w:color w:val="000000"/>
                <w:sz w:val="22"/>
                <w:szCs w:val="22"/>
              </w:rPr>
            </w:pPr>
            <w:r>
              <w:rPr>
                <w:b/>
                <w:color w:val="000000"/>
                <w:sz w:val="22"/>
                <w:szCs w:val="22"/>
              </w:rPr>
              <w:t>Расчетный п</w:t>
            </w:r>
            <w:r w:rsidR="001A1CFE" w:rsidRPr="00BC426B">
              <w:rPr>
                <w:b/>
                <w:color w:val="000000"/>
                <w:sz w:val="22"/>
                <w:szCs w:val="22"/>
              </w:rPr>
              <w:t xml:space="preserve">оказатель </w:t>
            </w:r>
          </w:p>
          <w:p w:rsidR="001A1CFE" w:rsidRPr="00BC426B" w:rsidRDefault="001A1CFE"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138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1A1CFE" w:rsidRPr="00BC426B" w:rsidRDefault="000B2F5F" w:rsidP="000B2F5F">
            <w:pPr>
              <w:jc w:val="center"/>
              <w:rPr>
                <w:b/>
                <w:color w:val="000000"/>
                <w:sz w:val="22"/>
                <w:szCs w:val="22"/>
              </w:rPr>
            </w:pPr>
            <w:r>
              <w:rPr>
                <w:b/>
                <w:color w:val="000000"/>
                <w:sz w:val="22"/>
                <w:szCs w:val="22"/>
              </w:rPr>
              <w:t>Расчетный п</w:t>
            </w:r>
            <w:r w:rsidR="001A1CFE" w:rsidRPr="00BC426B">
              <w:rPr>
                <w:b/>
                <w:color w:val="000000"/>
                <w:sz w:val="22"/>
                <w:szCs w:val="22"/>
              </w:rPr>
              <w:t>оказатель максимально допуст</w:t>
            </w:r>
            <w:r w:rsidR="001A1CFE" w:rsidRPr="00BC426B">
              <w:rPr>
                <w:b/>
                <w:color w:val="000000"/>
                <w:sz w:val="22"/>
                <w:szCs w:val="22"/>
              </w:rPr>
              <w:t>и</w:t>
            </w:r>
            <w:r w:rsidR="001A1CFE" w:rsidRPr="00BC426B">
              <w:rPr>
                <w:b/>
                <w:color w:val="000000"/>
                <w:sz w:val="22"/>
                <w:szCs w:val="22"/>
              </w:rPr>
              <w:t>мого уровня террит</w:t>
            </w:r>
            <w:r w:rsidR="001A1CFE" w:rsidRPr="00BC426B">
              <w:rPr>
                <w:b/>
                <w:color w:val="000000"/>
                <w:sz w:val="22"/>
                <w:szCs w:val="22"/>
              </w:rPr>
              <w:t>о</w:t>
            </w:r>
            <w:r w:rsidR="001A1CFE" w:rsidRPr="00BC426B">
              <w:rPr>
                <w:b/>
                <w:color w:val="000000"/>
                <w:sz w:val="22"/>
                <w:szCs w:val="22"/>
              </w:rPr>
              <w:t>риальной доступности</w:t>
            </w:r>
          </w:p>
        </w:tc>
      </w:tr>
      <w:tr w:rsidR="001A1CFE" w:rsidRPr="009C5A3F" w:rsidTr="000B2F5F">
        <w:trPr>
          <w:trHeight w:val="100"/>
          <w:tblHeader/>
          <w:jc w:val="center"/>
        </w:trPr>
        <w:tc>
          <w:tcPr>
            <w:tcW w:w="282"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9C5A3F" w:rsidRDefault="001A1CFE" w:rsidP="001A1CFE">
            <w:pPr>
              <w:spacing w:line="230" w:lineRule="auto"/>
              <w:jc w:val="center"/>
              <w:rPr>
                <w:b/>
                <w:sz w:val="22"/>
                <w:szCs w:val="22"/>
              </w:rPr>
            </w:pPr>
          </w:p>
        </w:tc>
        <w:tc>
          <w:tcPr>
            <w:tcW w:w="1848" w:type="pct"/>
            <w:gridSpan w:val="2"/>
            <w:vMerge/>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9C5A3F" w:rsidRDefault="001A1CFE" w:rsidP="001A1CFE">
            <w:pPr>
              <w:spacing w:line="230" w:lineRule="auto"/>
              <w:jc w:val="center"/>
              <w:rPr>
                <w:b/>
                <w:sz w:val="22"/>
                <w:szCs w:val="22"/>
              </w:rPr>
            </w:pPr>
          </w:p>
        </w:tc>
        <w:tc>
          <w:tcPr>
            <w:tcW w:w="939" w:type="pct"/>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BC426B" w:rsidRDefault="001A1CFE" w:rsidP="001A1CFE">
            <w:pPr>
              <w:jc w:val="center"/>
              <w:rPr>
                <w:b/>
                <w:color w:val="000000"/>
                <w:sz w:val="22"/>
                <w:szCs w:val="22"/>
              </w:rPr>
            </w:pPr>
            <w:r w:rsidRPr="00BC426B">
              <w:rPr>
                <w:b/>
                <w:color w:val="000000"/>
                <w:sz w:val="22"/>
                <w:szCs w:val="22"/>
              </w:rPr>
              <w:t xml:space="preserve">Единица </w:t>
            </w:r>
          </w:p>
          <w:p w:rsidR="001A1CFE" w:rsidRPr="009C5A3F" w:rsidRDefault="001A1CFE" w:rsidP="001A1CFE">
            <w:pPr>
              <w:spacing w:line="230" w:lineRule="auto"/>
              <w:jc w:val="center"/>
              <w:rPr>
                <w:b/>
                <w:sz w:val="22"/>
                <w:szCs w:val="22"/>
              </w:rPr>
            </w:pPr>
            <w:r w:rsidRPr="00BC426B">
              <w:rPr>
                <w:b/>
                <w:color w:val="000000"/>
                <w:sz w:val="22"/>
                <w:szCs w:val="22"/>
              </w:rPr>
              <w:t>измерения</w:t>
            </w:r>
          </w:p>
        </w:tc>
        <w:tc>
          <w:tcPr>
            <w:tcW w:w="551" w:type="pct"/>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9C5A3F" w:rsidRDefault="001A1CFE" w:rsidP="001A1CFE">
            <w:pPr>
              <w:spacing w:line="230" w:lineRule="auto"/>
              <w:jc w:val="center"/>
              <w:rPr>
                <w:b/>
                <w:sz w:val="22"/>
                <w:szCs w:val="22"/>
              </w:rPr>
            </w:pPr>
            <w:r w:rsidRPr="00BC426B">
              <w:rPr>
                <w:b/>
                <w:color w:val="000000"/>
                <w:sz w:val="22"/>
                <w:szCs w:val="22"/>
              </w:rPr>
              <w:t>Величина</w:t>
            </w:r>
          </w:p>
        </w:tc>
        <w:tc>
          <w:tcPr>
            <w:tcW w:w="766" w:type="pct"/>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BC426B" w:rsidRDefault="001A1CFE" w:rsidP="001A1CFE">
            <w:pPr>
              <w:jc w:val="center"/>
              <w:rPr>
                <w:b/>
                <w:color w:val="000000"/>
                <w:sz w:val="22"/>
                <w:szCs w:val="22"/>
              </w:rPr>
            </w:pPr>
            <w:r w:rsidRPr="00BC426B">
              <w:rPr>
                <w:b/>
                <w:color w:val="000000"/>
                <w:sz w:val="22"/>
                <w:szCs w:val="22"/>
              </w:rPr>
              <w:t xml:space="preserve">Единица </w:t>
            </w:r>
          </w:p>
          <w:p w:rsidR="001A1CFE" w:rsidRPr="009C5A3F" w:rsidRDefault="001A1CFE" w:rsidP="001A1CFE">
            <w:pPr>
              <w:spacing w:line="230" w:lineRule="auto"/>
              <w:jc w:val="center"/>
              <w:rPr>
                <w:b/>
                <w:sz w:val="22"/>
                <w:szCs w:val="22"/>
              </w:rPr>
            </w:pPr>
            <w:r w:rsidRPr="00BC426B">
              <w:rPr>
                <w:b/>
                <w:color w:val="000000"/>
                <w:sz w:val="22"/>
                <w:szCs w:val="22"/>
              </w:rPr>
              <w:t>измерения</w:t>
            </w:r>
          </w:p>
        </w:tc>
        <w:tc>
          <w:tcPr>
            <w:tcW w:w="614" w:type="pct"/>
            <w:tcBorders>
              <w:top w:val="single" w:sz="6" w:space="0" w:color="595959" w:themeColor="text1" w:themeTint="A6"/>
              <w:bottom w:val="single" w:sz="12" w:space="0" w:color="595959" w:themeColor="text1" w:themeTint="A6"/>
            </w:tcBorders>
            <w:shd w:val="clear" w:color="auto" w:fill="FFFFFF" w:themeFill="background1"/>
            <w:vAlign w:val="center"/>
          </w:tcPr>
          <w:p w:rsidR="001A1CFE" w:rsidRPr="009C5A3F" w:rsidRDefault="001A1CFE" w:rsidP="001A1CFE">
            <w:pPr>
              <w:spacing w:line="230" w:lineRule="auto"/>
              <w:jc w:val="center"/>
              <w:rPr>
                <w:b/>
                <w:sz w:val="22"/>
                <w:szCs w:val="22"/>
              </w:rPr>
            </w:pPr>
            <w:r w:rsidRPr="00BC426B">
              <w:rPr>
                <w:b/>
                <w:color w:val="000000"/>
                <w:sz w:val="22"/>
                <w:szCs w:val="22"/>
              </w:rPr>
              <w:t>Величина</w:t>
            </w:r>
          </w:p>
        </w:tc>
      </w:tr>
      <w:tr w:rsidR="001A1CFE" w:rsidRPr="009C5A3F" w:rsidTr="008A23DD">
        <w:trPr>
          <w:jc w:val="center"/>
        </w:trPr>
        <w:tc>
          <w:tcPr>
            <w:tcW w:w="5000" w:type="pct"/>
            <w:gridSpan w:val="7"/>
            <w:tcBorders>
              <w:top w:val="single" w:sz="4" w:space="0" w:color="404040"/>
              <w:left w:val="single" w:sz="12" w:space="0" w:color="595959" w:themeColor="text1" w:themeTint="A6"/>
              <w:bottom w:val="single" w:sz="4" w:space="0" w:color="404040"/>
              <w:right w:val="single" w:sz="12" w:space="0" w:color="595959" w:themeColor="text1" w:themeTint="A6"/>
            </w:tcBorders>
          </w:tcPr>
          <w:p w:rsidR="001A1CFE" w:rsidRPr="009C5A3F" w:rsidRDefault="001A1CFE" w:rsidP="006444F8">
            <w:pPr>
              <w:spacing w:line="230" w:lineRule="auto"/>
              <w:jc w:val="center"/>
              <w:rPr>
                <w:b/>
                <w:sz w:val="22"/>
                <w:szCs w:val="22"/>
              </w:rPr>
            </w:pPr>
          </w:p>
          <w:p w:rsidR="001A1CFE" w:rsidRPr="009C5A3F" w:rsidRDefault="001A1CFE" w:rsidP="006444F8">
            <w:pPr>
              <w:spacing w:line="230" w:lineRule="auto"/>
              <w:jc w:val="center"/>
              <w:rPr>
                <w:b/>
                <w:sz w:val="22"/>
                <w:szCs w:val="22"/>
              </w:rPr>
            </w:pPr>
            <w:r w:rsidRPr="009C5A3F">
              <w:rPr>
                <w:b/>
                <w:sz w:val="22"/>
                <w:szCs w:val="22"/>
              </w:rPr>
              <w:t>Стоянки автомобилей для многоквартирных жилых домов</w:t>
            </w:r>
          </w:p>
          <w:p w:rsidR="001A1CFE" w:rsidRPr="009C5A3F" w:rsidRDefault="001A1CFE" w:rsidP="006444F8">
            <w:pPr>
              <w:spacing w:line="230" w:lineRule="auto"/>
              <w:jc w:val="center"/>
              <w:rPr>
                <w:b/>
                <w:sz w:val="22"/>
                <w:szCs w:val="22"/>
              </w:rPr>
            </w:pP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Стоянки для временного хранения автомобилей</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1000 человек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65</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 xml:space="preserve">Пешеходная доступность, </w:t>
            </w:r>
            <w:r w:rsidRPr="009C5A3F">
              <w:rPr>
                <w:sz w:val="22"/>
                <w:szCs w:val="22"/>
              </w:rPr>
              <w:lastRenderedPageBreak/>
              <w:t>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lastRenderedPageBreak/>
              <w:t>15</w:t>
            </w:r>
          </w:p>
        </w:tc>
      </w:tr>
      <w:tr w:rsidR="001A1CFE" w:rsidRPr="009C5A3F" w:rsidTr="000B2F5F">
        <w:trPr>
          <w:jc w:val="center"/>
        </w:trPr>
        <w:tc>
          <w:tcPr>
            <w:tcW w:w="282" w:type="pct"/>
            <w:vMerge w:val="restar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lastRenderedPageBreak/>
              <w:t>2.</w:t>
            </w:r>
          </w:p>
        </w:tc>
        <w:tc>
          <w:tcPr>
            <w:tcW w:w="695"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rPr>
                <w:sz w:val="22"/>
                <w:szCs w:val="22"/>
              </w:rPr>
            </w:pPr>
            <w:r w:rsidRPr="009C5A3F">
              <w:rPr>
                <w:sz w:val="22"/>
                <w:szCs w:val="22"/>
              </w:rPr>
              <w:t>Стоянка для постоянного хранения</w:t>
            </w:r>
          </w:p>
        </w:tc>
        <w:tc>
          <w:tcPr>
            <w:tcW w:w="1153"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rPr>
                <w:sz w:val="22"/>
                <w:szCs w:val="22"/>
              </w:rPr>
            </w:pPr>
            <w:r w:rsidRPr="009C5A3F">
              <w:rPr>
                <w:sz w:val="22"/>
                <w:szCs w:val="22"/>
              </w:rPr>
              <w:t>Бизнес-класс</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 квартиру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Pr>
                <w:sz w:val="22"/>
                <w:szCs w:val="22"/>
              </w:rPr>
              <w:t>2</w:t>
            </w:r>
          </w:p>
        </w:tc>
        <w:tc>
          <w:tcPr>
            <w:tcW w:w="766"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p w:rsidR="001A1CFE" w:rsidRPr="009C5A3F" w:rsidRDefault="001A1CFE" w:rsidP="006444F8">
            <w:pPr>
              <w:spacing w:line="230" w:lineRule="auto"/>
              <w:jc w:val="center"/>
              <w:rPr>
                <w:sz w:val="22"/>
                <w:szCs w:val="22"/>
              </w:rPr>
            </w:pPr>
          </w:p>
        </w:tc>
        <w:tc>
          <w:tcPr>
            <w:tcW w:w="614" w:type="pct"/>
            <w:vMerge w:val="restar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800–1000</w:t>
            </w: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0" w:lineRule="auto"/>
              <w:jc w:val="center"/>
              <w:rPr>
                <w:sz w:val="22"/>
                <w:szCs w:val="22"/>
              </w:rPr>
            </w:pPr>
          </w:p>
        </w:tc>
        <w:tc>
          <w:tcPr>
            <w:tcW w:w="695"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rPr>
                <w:sz w:val="22"/>
                <w:szCs w:val="22"/>
              </w:rPr>
            </w:pPr>
          </w:p>
        </w:tc>
        <w:tc>
          <w:tcPr>
            <w:tcW w:w="1153"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rPr>
                <w:sz w:val="22"/>
                <w:szCs w:val="22"/>
              </w:rPr>
            </w:pPr>
            <w:r w:rsidRPr="009C5A3F">
              <w:rPr>
                <w:sz w:val="22"/>
                <w:szCs w:val="22"/>
              </w:rPr>
              <w:t>Экономкласс</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 квартиру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1,2</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695"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rPr>
                <w:sz w:val="22"/>
                <w:szCs w:val="22"/>
              </w:rPr>
            </w:pPr>
          </w:p>
        </w:tc>
        <w:tc>
          <w:tcPr>
            <w:tcW w:w="1153"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rPr>
                <w:sz w:val="22"/>
                <w:szCs w:val="22"/>
              </w:rPr>
            </w:pPr>
            <w:r w:rsidRPr="009C5A3F">
              <w:rPr>
                <w:sz w:val="22"/>
                <w:szCs w:val="22"/>
              </w:rPr>
              <w:t>Муниципальный</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1 квартиру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Pr>
                <w:sz w:val="22"/>
                <w:szCs w:val="22"/>
              </w:rPr>
              <w:t>1</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695"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rPr>
                <w:sz w:val="22"/>
                <w:szCs w:val="22"/>
              </w:rPr>
            </w:pPr>
          </w:p>
        </w:tc>
        <w:tc>
          <w:tcPr>
            <w:tcW w:w="1153"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rPr>
                <w:sz w:val="22"/>
                <w:szCs w:val="22"/>
              </w:rPr>
            </w:pPr>
            <w:r w:rsidRPr="009C5A3F">
              <w:rPr>
                <w:sz w:val="22"/>
                <w:szCs w:val="22"/>
              </w:rPr>
              <w:t>Специализированный</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8A23DD">
            <w:pPr>
              <w:jc w:val="center"/>
              <w:rPr>
                <w:sz w:val="22"/>
                <w:szCs w:val="22"/>
              </w:rPr>
            </w:pPr>
            <w:r w:rsidRPr="009C5A3F">
              <w:rPr>
                <w:sz w:val="22"/>
                <w:szCs w:val="22"/>
              </w:rPr>
              <w:t xml:space="preserve">Машино-мест на 1 </w:t>
            </w:r>
            <w:r w:rsidR="008A23DD">
              <w:rPr>
                <w:sz w:val="22"/>
                <w:szCs w:val="22"/>
              </w:rPr>
              <w:t>квартиру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0,7</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p>
        </w:tc>
      </w:tr>
      <w:tr w:rsidR="001A1CFE" w:rsidRPr="009C5A3F" w:rsidTr="008A23DD">
        <w:trPr>
          <w:jc w:val="center"/>
        </w:trPr>
        <w:tc>
          <w:tcPr>
            <w:tcW w:w="5000" w:type="pct"/>
            <w:gridSpan w:val="7"/>
            <w:tcBorders>
              <w:top w:val="single" w:sz="4" w:space="0" w:color="404040"/>
              <w:left w:val="single" w:sz="12" w:space="0" w:color="595959" w:themeColor="text1" w:themeTint="A6"/>
              <w:bottom w:val="single" w:sz="4" w:space="0" w:color="404040"/>
              <w:right w:val="single" w:sz="12" w:space="0" w:color="595959" w:themeColor="text1" w:themeTint="A6"/>
            </w:tcBorders>
          </w:tcPr>
          <w:p w:rsidR="001A1CFE" w:rsidRPr="009C5A3F" w:rsidRDefault="001A1CFE" w:rsidP="006444F8">
            <w:pPr>
              <w:rPr>
                <w:b/>
                <w:sz w:val="22"/>
                <w:szCs w:val="22"/>
              </w:rPr>
            </w:pPr>
          </w:p>
          <w:p w:rsidR="001A1CFE" w:rsidRPr="009C5A3F" w:rsidRDefault="001A1CFE" w:rsidP="006444F8">
            <w:pPr>
              <w:jc w:val="center"/>
              <w:rPr>
                <w:b/>
                <w:sz w:val="22"/>
                <w:szCs w:val="22"/>
              </w:rPr>
            </w:pPr>
            <w:r w:rsidRPr="009C5A3F">
              <w:rPr>
                <w:b/>
                <w:sz w:val="22"/>
                <w:szCs w:val="22"/>
              </w:rPr>
              <w:t xml:space="preserve">Открытые приобъектные стоянки у общественных зданий, </w:t>
            </w:r>
          </w:p>
          <w:p w:rsidR="001A1CFE" w:rsidRPr="009C5A3F" w:rsidRDefault="001A1CFE" w:rsidP="006444F8">
            <w:pPr>
              <w:jc w:val="center"/>
              <w:rPr>
                <w:b/>
                <w:sz w:val="22"/>
                <w:szCs w:val="22"/>
              </w:rPr>
            </w:pPr>
            <w:r w:rsidRPr="009C5A3F">
              <w:rPr>
                <w:b/>
                <w:sz w:val="22"/>
                <w:szCs w:val="22"/>
              </w:rPr>
              <w:t>учреждений, предприятий, торговых центров, вокзалов и т.д.</w:t>
            </w:r>
          </w:p>
          <w:p w:rsidR="001A1CFE" w:rsidRPr="009C5A3F" w:rsidRDefault="001A1CFE" w:rsidP="006444F8">
            <w:pPr>
              <w:jc w:val="center"/>
              <w:rPr>
                <w:b/>
                <w:sz w:val="22"/>
                <w:szCs w:val="22"/>
              </w:rPr>
            </w:pP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8A23DD">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Здания органов местного сам</w:t>
            </w:r>
            <w:r w:rsidRPr="009C5A3F">
              <w:rPr>
                <w:rFonts w:ascii="Times New Roman" w:hAnsi="Times New Roman" w:cs="Times New Roman"/>
                <w:sz w:val="22"/>
                <w:szCs w:val="22"/>
              </w:rPr>
              <w:t>о</w:t>
            </w:r>
            <w:r w:rsidRPr="009C5A3F">
              <w:rPr>
                <w:rFonts w:ascii="Times New Roman" w:hAnsi="Times New Roman" w:cs="Times New Roman"/>
                <w:sz w:val="22"/>
                <w:szCs w:val="22"/>
              </w:rPr>
              <w:t>управления</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200–</w:t>
            </w:r>
            <w:smartTag w:uri="urn:schemas-microsoft-com:office:smarttags" w:element="metricconverter">
              <w:smartTagPr>
                <w:attr w:name="ProductID" w:val="220 м2"/>
              </w:smartTagPr>
              <w:r w:rsidRPr="009C5A3F">
                <w:rPr>
                  <w:sz w:val="22"/>
                  <w:szCs w:val="22"/>
                </w:rPr>
                <w:t>220 м</w:t>
              </w:r>
              <w:r w:rsidRPr="009C5A3F">
                <w:rPr>
                  <w:sz w:val="22"/>
                  <w:szCs w:val="22"/>
                  <w:vertAlign w:val="superscript"/>
                </w:rPr>
                <w:t>2</w:t>
              </w:r>
            </w:smartTag>
            <w:r w:rsidRPr="009C5A3F">
              <w:rPr>
                <w:sz w:val="22"/>
                <w:szCs w:val="22"/>
              </w:rPr>
              <w:t xml:space="preserve"> о</w:t>
            </w:r>
            <w:r w:rsidRPr="009C5A3F">
              <w:rPr>
                <w:sz w:val="22"/>
                <w:szCs w:val="22"/>
              </w:rPr>
              <w:t>б</w:t>
            </w:r>
            <w:r w:rsidRPr="009C5A3F">
              <w:rPr>
                <w:sz w:val="22"/>
                <w:szCs w:val="22"/>
              </w:rPr>
              <w:t>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2.</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8A23DD">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Административно-управ</w:t>
            </w:r>
            <w:r>
              <w:rPr>
                <w:rFonts w:ascii="Times New Roman" w:hAnsi="Times New Roman" w:cs="Times New Roman"/>
                <w:sz w:val="22"/>
                <w:szCs w:val="22"/>
              </w:rPr>
              <w:softHyphen/>
            </w:r>
            <w:r w:rsidRPr="009C5A3F">
              <w:rPr>
                <w:rFonts w:ascii="Times New Roman" w:hAnsi="Times New Roman" w:cs="Times New Roman"/>
                <w:sz w:val="22"/>
                <w:szCs w:val="22"/>
              </w:rPr>
              <w:t>лен</w:t>
            </w:r>
            <w:r>
              <w:rPr>
                <w:rFonts w:ascii="Times New Roman" w:hAnsi="Times New Roman" w:cs="Times New Roman"/>
                <w:sz w:val="22"/>
                <w:szCs w:val="22"/>
              </w:rPr>
              <w:softHyphen/>
            </w:r>
            <w:r w:rsidRPr="009C5A3F">
              <w:rPr>
                <w:rFonts w:ascii="Times New Roman" w:hAnsi="Times New Roman" w:cs="Times New Roman"/>
                <w:sz w:val="22"/>
                <w:szCs w:val="22"/>
              </w:rPr>
              <w:t>ческие учреждения, здания и помещения общественных организаций</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100–</w:t>
            </w:r>
            <w:smartTag w:uri="urn:schemas-microsoft-com:office:smarttags" w:element="metricconverter">
              <w:smartTagPr>
                <w:attr w:name="ProductID" w:val="120 м2"/>
              </w:smartTagPr>
              <w:r w:rsidRPr="009C5A3F">
                <w:rPr>
                  <w:sz w:val="22"/>
                  <w:szCs w:val="22"/>
                </w:rPr>
                <w:t>120 м</w:t>
              </w:r>
              <w:r w:rsidRPr="009C5A3F">
                <w:rPr>
                  <w:sz w:val="22"/>
                  <w:szCs w:val="22"/>
                  <w:vertAlign w:val="superscript"/>
                </w:rPr>
                <w:t>2</w:t>
              </w:r>
            </w:smartTag>
            <w:r w:rsidRPr="009C5A3F">
              <w:rPr>
                <w:sz w:val="22"/>
                <w:szCs w:val="22"/>
              </w:rPr>
              <w:t xml:space="preserve"> о</w:t>
            </w:r>
            <w:r w:rsidRPr="009C5A3F">
              <w:rPr>
                <w:sz w:val="22"/>
                <w:szCs w:val="22"/>
              </w:rPr>
              <w:t>б</w:t>
            </w:r>
            <w:r w:rsidRPr="009C5A3F">
              <w:rPr>
                <w:sz w:val="22"/>
                <w:szCs w:val="22"/>
              </w:rPr>
              <w:t>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3.</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Коммерческо-деловые центры, офисные здания и помещения, страховые компании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50–</w:t>
            </w:r>
            <w:smartTag w:uri="urn:schemas-microsoft-com:office:smarttags" w:element="metricconverter">
              <w:smartTagPr>
                <w:attr w:name="ProductID" w:val="60 м2"/>
              </w:smartTagPr>
              <w:r w:rsidRPr="009C5A3F">
                <w:rPr>
                  <w:sz w:val="22"/>
                  <w:szCs w:val="22"/>
                </w:rPr>
                <w:t>60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trHeight w:val="917"/>
          <w:jc w:val="center"/>
        </w:trPr>
        <w:tc>
          <w:tcPr>
            <w:tcW w:w="282" w:type="pct"/>
            <w:vMerge w:val="restar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4.</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Банки и банковские учреждения, кредитно-финансовые учреждения:</w:t>
            </w:r>
          </w:p>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с операционными залами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Машино-мест на 30–</w:t>
            </w:r>
            <w:smartTag w:uri="urn:schemas-microsoft-com:office:smarttags" w:element="metricconverter">
              <w:smartTagPr>
                <w:attr w:name="ProductID" w:val="35 м2"/>
              </w:smartTagPr>
              <w:r w:rsidRPr="009C5A3F">
                <w:rPr>
                  <w:sz w:val="22"/>
                  <w:szCs w:val="22"/>
                </w:rPr>
                <w:t>35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223000">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vMerge w:val="restar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без операционных залов</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55–</w:t>
            </w:r>
            <w:smartTag w:uri="urn:schemas-microsoft-com:office:smarttags" w:element="metricconverter">
              <w:smartTagPr>
                <w:attr w:name="ProductID" w:val="60 м2"/>
              </w:smartTagPr>
              <w:r w:rsidRPr="009C5A3F">
                <w:rPr>
                  <w:sz w:val="22"/>
                  <w:szCs w:val="22"/>
                </w:rPr>
                <w:t>60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5.</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Образовательные организации, р</w:t>
            </w:r>
            <w:r w:rsidRPr="009C5A3F">
              <w:rPr>
                <w:sz w:val="22"/>
                <w:szCs w:val="22"/>
              </w:rPr>
              <w:t>е</w:t>
            </w:r>
            <w:r w:rsidRPr="009C5A3F">
              <w:rPr>
                <w:sz w:val="22"/>
                <w:szCs w:val="22"/>
              </w:rPr>
              <w:t>ализующие программы высшего образования</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 xml:space="preserve">Машино-мест на 100 человек </w:t>
            </w:r>
            <w:r w:rsidRPr="009C5A3F">
              <w:rPr>
                <w:sz w:val="22"/>
                <w:szCs w:val="22"/>
              </w:rPr>
              <w:br/>
              <w:t>(преподавателей, сотрудников, занятых в одну смену)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25–50</w:t>
            </w:r>
            <w:r>
              <w:rPr>
                <w:sz w:val="22"/>
                <w:szCs w:val="22"/>
              </w:rPr>
              <w:t xml:space="preserve"> </w:t>
            </w:r>
            <w:r w:rsidRPr="009C5A3F">
              <w:rPr>
                <w:sz w:val="22"/>
                <w:szCs w:val="22"/>
              </w:rPr>
              <w:t>+</w:t>
            </w:r>
          </w:p>
          <w:p w:rsidR="001A1CFE" w:rsidRPr="009C5A3F" w:rsidRDefault="001A1CFE" w:rsidP="006444F8">
            <w:pPr>
              <w:jc w:val="center"/>
              <w:rPr>
                <w:sz w:val="22"/>
                <w:szCs w:val="22"/>
              </w:rPr>
            </w:pPr>
            <w:r w:rsidRPr="009C5A3F">
              <w:rPr>
                <w:sz w:val="22"/>
                <w:szCs w:val="22"/>
              </w:rPr>
              <w:t>+ 1 м</w:t>
            </w:r>
            <w:r w:rsidRPr="009C5A3F">
              <w:rPr>
                <w:sz w:val="22"/>
                <w:szCs w:val="22"/>
              </w:rPr>
              <w:t>а</w:t>
            </w:r>
            <w:r w:rsidRPr="009C5A3F">
              <w:rPr>
                <w:sz w:val="22"/>
                <w:szCs w:val="22"/>
              </w:rPr>
              <w:t>шино-место на 10 ст</w:t>
            </w:r>
            <w:r w:rsidRPr="009C5A3F">
              <w:rPr>
                <w:sz w:val="22"/>
                <w:szCs w:val="22"/>
              </w:rPr>
              <w:t>у</w:t>
            </w:r>
            <w:r w:rsidRPr="009C5A3F">
              <w:rPr>
                <w:sz w:val="22"/>
                <w:szCs w:val="22"/>
              </w:rPr>
              <w:t>дентов</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p w:rsidR="001A1CFE" w:rsidRPr="009C5A3F" w:rsidRDefault="001A1CFE" w:rsidP="006444F8">
            <w:pPr>
              <w:jc w:val="center"/>
              <w:rPr>
                <w:sz w:val="22"/>
                <w:szCs w:val="22"/>
              </w:rPr>
            </w:pP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100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6.</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Профессиональные образовател</w:t>
            </w:r>
            <w:r w:rsidRPr="009C5A3F">
              <w:rPr>
                <w:sz w:val="22"/>
                <w:szCs w:val="22"/>
              </w:rPr>
              <w:t>ь</w:t>
            </w:r>
            <w:r w:rsidRPr="009C5A3F">
              <w:rPr>
                <w:sz w:val="22"/>
                <w:szCs w:val="22"/>
              </w:rPr>
              <w:t>ные организации, образовательные организации дополнительного о</w:t>
            </w:r>
            <w:r w:rsidRPr="009C5A3F">
              <w:rPr>
                <w:sz w:val="22"/>
                <w:szCs w:val="22"/>
              </w:rPr>
              <w:t>б</w:t>
            </w:r>
            <w:r w:rsidRPr="009C5A3F">
              <w:rPr>
                <w:sz w:val="22"/>
                <w:szCs w:val="22"/>
              </w:rPr>
              <w:t>разования</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2</w:t>
            </w:r>
            <w:r>
              <w:rPr>
                <w:sz w:val="22"/>
                <w:szCs w:val="22"/>
              </w:rPr>
              <w:t>-</w:t>
            </w:r>
            <w:r w:rsidRPr="009C5A3F">
              <w:rPr>
                <w:sz w:val="22"/>
                <w:szCs w:val="22"/>
              </w:rPr>
              <w:t>3 преподават</w:t>
            </w:r>
            <w:r w:rsidRPr="009C5A3F">
              <w:rPr>
                <w:sz w:val="22"/>
                <w:szCs w:val="22"/>
              </w:rPr>
              <w:t>е</w:t>
            </w:r>
            <w:r w:rsidRPr="009C5A3F">
              <w:rPr>
                <w:sz w:val="22"/>
                <w:szCs w:val="22"/>
              </w:rPr>
              <w:t>лей, занятых в одну смену</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7.</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Центры обучения, самодеятельного творчества, клубы по интересам для взрослых</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20–</w:t>
            </w:r>
            <w:smartTag w:uri="urn:schemas-microsoft-com:office:smarttags" w:element="metricconverter">
              <w:smartTagPr>
                <w:attr w:name="ProductID" w:val="25 м2"/>
              </w:smartTagPr>
              <w:r w:rsidRPr="009C5A3F">
                <w:rPr>
                  <w:sz w:val="22"/>
                  <w:szCs w:val="22"/>
                </w:rPr>
                <w:t>25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vertAlign w:val="superscript"/>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223000" w:rsidP="006444F8">
            <w:pPr>
              <w:jc w:val="center"/>
              <w:rPr>
                <w:sz w:val="22"/>
                <w:szCs w:val="22"/>
              </w:rPr>
            </w:pPr>
            <w:r>
              <w:rPr>
                <w:sz w:val="22"/>
                <w:szCs w:val="22"/>
              </w:rPr>
              <w:t>8</w:t>
            </w:r>
            <w:r w:rsidR="001A1CFE"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Производственные здания, комм</w:t>
            </w:r>
            <w:r w:rsidRPr="009C5A3F">
              <w:rPr>
                <w:sz w:val="22"/>
                <w:szCs w:val="22"/>
              </w:rPr>
              <w:t>у</w:t>
            </w:r>
            <w:r w:rsidRPr="009C5A3F">
              <w:rPr>
                <w:sz w:val="22"/>
                <w:szCs w:val="22"/>
              </w:rPr>
              <w:t>нально-складские объекты, разм</w:t>
            </w:r>
            <w:r w:rsidRPr="009C5A3F">
              <w:rPr>
                <w:sz w:val="22"/>
                <w:szCs w:val="22"/>
              </w:rPr>
              <w:t>е</w:t>
            </w:r>
            <w:r w:rsidRPr="009C5A3F">
              <w:rPr>
                <w:sz w:val="22"/>
                <w:szCs w:val="22"/>
              </w:rPr>
              <w:t>щаемые в составе многофункци</w:t>
            </w:r>
            <w:r w:rsidRPr="009C5A3F">
              <w:rPr>
                <w:sz w:val="22"/>
                <w:szCs w:val="22"/>
              </w:rPr>
              <w:t>о</w:t>
            </w:r>
            <w:r w:rsidRPr="009C5A3F">
              <w:rPr>
                <w:sz w:val="22"/>
                <w:szCs w:val="22"/>
              </w:rPr>
              <w:t>нальных зон</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6–8 работающих в двух смежных сменах, человек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223000" w:rsidP="006444F8">
            <w:pPr>
              <w:keepNext/>
              <w:jc w:val="center"/>
              <w:rPr>
                <w:sz w:val="22"/>
                <w:szCs w:val="22"/>
              </w:rPr>
            </w:pPr>
            <w:r>
              <w:rPr>
                <w:sz w:val="22"/>
                <w:szCs w:val="22"/>
              </w:rPr>
              <w:lastRenderedPageBreak/>
              <w:t>9</w:t>
            </w:r>
            <w:r w:rsidR="001A1CFE"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keepNext/>
              <w:jc w:val="both"/>
              <w:rPr>
                <w:sz w:val="22"/>
                <w:szCs w:val="22"/>
              </w:rPr>
            </w:pPr>
            <w:r w:rsidRPr="009C5A3F">
              <w:rPr>
                <w:sz w:val="22"/>
                <w:szCs w:val="22"/>
              </w:rPr>
              <w:t>Объекты производственного и коммунального назначения, ра</w:t>
            </w:r>
            <w:r w:rsidRPr="009C5A3F">
              <w:rPr>
                <w:sz w:val="22"/>
                <w:szCs w:val="22"/>
              </w:rPr>
              <w:t>з</w:t>
            </w:r>
            <w:r w:rsidRPr="009C5A3F">
              <w:rPr>
                <w:sz w:val="22"/>
                <w:szCs w:val="22"/>
              </w:rPr>
              <w:t>мещаемые на участках территорий производственных и промышле</w:t>
            </w:r>
            <w:r w:rsidRPr="009C5A3F">
              <w:rPr>
                <w:sz w:val="22"/>
                <w:szCs w:val="22"/>
              </w:rPr>
              <w:t>н</w:t>
            </w:r>
            <w:r w:rsidRPr="009C5A3F">
              <w:rPr>
                <w:sz w:val="22"/>
                <w:szCs w:val="22"/>
              </w:rPr>
              <w:t>но-производственных объектов</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keepNext/>
              <w:jc w:val="center"/>
              <w:rPr>
                <w:sz w:val="22"/>
                <w:szCs w:val="22"/>
              </w:rPr>
            </w:pPr>
            <w:r w:rsidRPr="009C5A3F">
              <w:rPr>
                <w:sz w:val="22"/>
                <w:szCs w:val="22"/>
              </w:rPr>
              <w:t>Машино-мест на 1000 человек, работающих в двух смежных сменах</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keepNext/>
              <w:jc w:val="center"/>
              <w:rPr>
                <w:sz w:val="22"/>
                <w:szCs w:val="22"/>
              </w:rPr>
            </w:pPr>
            <w:r w:rsidRPr="009C5A3F">
              <w:rPr>
                <w:sz w:val="22"/>
                <w:szCs w:val="22"/>
              </w:rPr>
              <w:t>140–160</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keepNext/>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keepNext/>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0</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Магазины-склады (мелкооптовой и розничной торговли, гипермарк</w:t>
            </w:r>
            <w:r w:rsidRPr="009C5A3F">
              <w:rPr>
                <w:sz w:val="22"/>
                <w:szCs w:val="22"/>
              </w:rPr>
              <w:t>е</w:t>
            </w:r>
            <w:r w:rsidRPr="009C5A3F">
              <w:rPr>
                <w:sz w:val="22"/>
                <w:szCs w:val="22"/>
              </w:rPr>
              <w:t>ты)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Pr>
                <w:sz w:val="22"/>
                <w:szCs w:val="22"/>
              </w:rPr>
              <w:t>Машино-мест</w:t>
            </w:r>
            <w:r w:rsidRPr="009C5A3F">
              <w:rPr>
                <w:sz w:val="22"/>
                <w:szCs w:val="22"/>
              </w:rPr>
              <w:t xml:space="preserve"> на 30–</w:t>
            </w:r>
            <w:smartTag w:uri="urn:schemas-microsoft-com:office:smarttags" w:element="metricconverter">
              <w:smartTagPr>
                <w:attr w:name="ProductID" w:val="35 м2"/>
              </w:smartTagPr>
              <w:r w:rsidRPr="009C5A3F">
                <w:rPr>
                  <w:sz w:val="22"/>
                  <w:szCs w:val="22"/>
                </w:rPr>
                <w:t>35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1</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Объекты торгового назначения с широким ассортиментом товаров периодического спроса продовол</w:t>
            </w:r>
            <w:r w:rsidRPr="009C5A3F">
              <w:rPr>
                <w:sz w:val="22"/>
                <w:szCs w:val="22"/>
              </w:rPr>
              <w:t>ь</w:t>
            </w:r>
            <w:r w:rsidRPr="009C5A3F">
              <w:rPr>
                <w:sz w:val="22"/>
                <w:szCs w:val="22"/>
              </w:rPr>
              <w:t>ственной и (или) непродовол</w:t>
            </w:r>
            <w:r w:rsidRPr="009C5A3F">
              <w:rPr>
                <w:sz w:val="22"/>
                <w:szCs w:val="22"/>
              </w:rPr>
              <w:t>ь</w:t>
            </w:r>
            <w:r w:rsidRPr="009C5A3F">
              <w:rPr>
                <w:sz w:val="22"/>
                <w:szCs w:val="22"/>
              </w:rPr>
              <w:t>ственной групп (торговые центры, торговые комплексы, супермарк</w:t>
            </w:r>
            <w:r w:rsidRPr="009C5A3F">
              <w:rPr>
                <w:sz w:val="22"/>
                <w:szCs w:val="22"/>
              </w:rPr>
              <w:t>е</w:t>
            </w:r>
            <w:r w:rsidRPr="009C5A3F">
              <w:rPr>
                <w:sz w:val="22"/>
                <w:szCs w:val="22"/>
              </w:rPr>
              <w:t>ты, универсамы, универмаги и т.п.)</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40–</w:t>
            </w:r>
            <w:smartTag w:uri="urn:schemas-microsoft-com:office:smarttags" w:element="metricconverter">
              <w:smartTagPr>
                <w:attr w:name="ProductID" w:val="50 м2"/>
              </w:smartTagPr>
              <w:r w:rsidRPr="009C5A3F">
                <w:rPr>
                  <w:sz w:val="22"/>
                  <w:szCs w:val="22"/>
                </w:rPr>
                <w:t>50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2</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Специализированные магазины по продаже товаров эпизодического спроса непродовольственной гру</w:t>
            </w:r>
            <w:r w:rsidRPr="009C5A3F">
              <w:rPr>
                <w:sz w:val="22"/>
                <w:szCs w:val="22"/>
              </w:rPr>
              <w:t>п</w:t>
            </w:r>
            <w:r w:rsidRPr="009C5A3F">
              <w:rPr>
                <w:sz w:val="22"/>
                <w:szCs w:val="22"/>
              </w:rPr>
              <w:t>пы (спортивные, автосалоны, м</w:t>
            </w:r>
            <w:r w:rsidRPr="009C5A3F">
              <w:rPr>
                <w:sz w:val="22"/>
                <w:szCs w:val="22"/>
              </w:rPr>
              <w:t>е</w:t>
            </w:r>
            <w:r w:rsidRPr="009C5A3F">
              <w:rPr>
                <w:sz w:val="22"/>
                <w:szCs w:val="22"/>
              </w:rPr>
              <w:t>бельные, бытовой техники, муз</w:t>
            </w:r>
            <w:r w:rsidRPr="009C5A3F">
              <w:rPr>
                <w:sz w:val="22"/>
                <w:szCs w:val="22"/>
              </w:rPr>
              <w:t>ы</w:t>
            </w:r>
            <w:r w:rsidRPr="009C5A3F">
              <w:rPr>
                <w:sz w:val="22"/>
                <w:szCs w:val="22"/>
              </w:rPr>
              <w:t>кальных инструментов, ювели</w:t>
            </w:r>
            <w:r w:rsidRPr="009C5A3F">
              <w:rPr>
                <w:sz w:val="22"/>
                <w:szCs w:val="22"/>
              </w:rPr>
              <w:t>р</w:t>
            </w:r>
            <w:r w:rsidRPr="009C5A3F">
              <w:rPr>
                <w:sz w:val="22"/>
                <w:szCs w:val="22"/>
              </w:rPr>
              <w:t>ные, книжные и т.п.)</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60–</w:t>
            </w:r>
            <w:smartTag w:uri="urn:schemas-microsoft-com:office:smarttags" w:element="metricconverter">
              <w:smartTagPr>
                <w:attr w:name="ProductID" w:val="70 м2"/>
              </w:smartTagPr>
              <w:r w:rsidRPr="009C5A3F">
                <w:rPr>
                  <w:sz w:val="22"/>
                  <w:szCs w:val="22"/>
                </w:rPr>
                <w:t>70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3</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Рынки постоянные:</w:t>
            </w:r>
          </w:p>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универсальные и непродовол</w:t>
            </w:r>
            <w:r w:rsidRPr="009C5A3F">
              <w:rPr>
                <w:rFonts w:ascii="Times New Roman" w:hAnsi="Times New Roman" w:cs="Times New Roman"/>
                <w:sz w:val="22"/>
                <w:szCs w:val="22"/>
              </w:rPr>
              <w:t>ь</w:t>
            </w:r>
            <w:r w:rsidRPr="009C5A3F">
              <w:rPr>
                <w:rFonts w:ascii="Times New Roman" w:hAnsi="Times New Roman" w:cs="Times New Roman"/>
                <w:sz w:val="22"/>
                <w:szCs w:val="22"/>
              </w:rPr>
              <w:t>ственные</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Машино-мест на 30–</w:t>
            </w:r>
            <w:smartTag w:uri="urn:schemas-microsoft-com:office:smarttags" w:element="metricconverter">
              <w:smartTagPr>
                <w:attr w:name="ProductID" w:val="40 м2"/>
              </w:smartTagPr>
              <w:r w:rsidRPr="009C5A3F">
                <w:rPr>
                  <w:sz w:val="22"/>
                  <w:szCs w:val="22"/>
                </w:rPr>
                <w:t>40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продовольственные и сельскох</w:t>
            </w:r>
            <w:r w:rsidRPr="009C5A3F">
              <w:rPr>
                <w:rFonts w:ascii="Times New Roman" w:hAnsi="Times New Roman" w:cs="Times New Roman"/>
                <w:sz w:val="22"/>
                <w:szCs w:val="22"/>
              </w:rPr>
              <w:t>о</w:t>
            </w:r>
            <w:r w:rsidRPr="009C5A3F">
              <w:rPr>
                <w:rFonts w:ascii="Times New Roman" w:hAnsi="Times New Roman" w:cs="Times New Roman"/>
                <w:sz w:val="22"/>
                <w:szCs w:val="22"/>
              </w:rPr>
              <w:t>зяйственные</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40–</w:t>
            </w:r>
            <w:smartTag w:uri="urn:schemas-microsoft-com:office:smarttags" w:element="metricconverter">
              <w:smartTagPr>
                <w:attr w:name="ProductID" w:val="50 м2"/>
              </w:smartTagPr>
              <w:r w:rsidRPr="009C5A3F">
                <w:rPr>
                  <w:sz w:val="22"/>
                  <w:szCs w:val="22"/>
                </w:rPr>
                <w:t>50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4</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autoSpaceDE w:val="0"/>
              <w:autoSpaceDN w:val="0"/>
              <w:adjustRightInd w:val="0"/>
              <w:jc w:val="both"/>
              <w:rPr>
                <w:sz w:val="22"/>
                <w:szCs w:val="22"/>
              </w:rPr>
            </w:pPr>
            <w:r w:rsidRPr="009C5A3F">
              <w:rPr>
                <w:sz w:val="22"/>
                <w:szCs w:val="22"/>
              </w:rPr>
              <w:t>Предприятия общественного пит</w:t>
            </w:r>
            <w:r w:rsidRPr="009C5A3F">
              <w:rPr>
                <w:sz w:val="22"/>
                <w:szCs w:val="22"/>
              </w:rPr>
              <w:t>а</w:t>
            </w:r>
            <w:r w:rsidRPr="009C5A3F">
              <w:rPr>
                <w:sz w:val="22"/>
                <w:szCs w:val="22"/>
              </w:rPr>
              <w:t>ния периодического спроса (рест</w:t>
            </w:r>
            <w:r w:rsidRPr="009C5A3F">
              <w:rPr>
                <w:sz w:val="22"/>
                <w:szCs w:val="22"/>
              </w:rPr>
              <w:t>о</w:t>
            </w:r>
            <w:r w:rsidRPr="009C5A3F">
              <w:rPr>
                <w:sz w:val="22"/>
                <w:szCs w:val="22"/>
              </w:rPr>
              <w:t>раны, кафе)</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Машино-мест на 4</w:t>
            </w:r>
            <w:r>
              <w:rPr>
                <w:rFonts w:ascii="Times New Roman" w:hAnsi="Times New Roman" w:cs="Times New Roman"/>
                <w:sz w:val="22"/>
                <w:szCs w:val="22"/>
              </w:rPr>
              <w:t>-</w:t>
            </w:r>
            <w:r w:rsidRPr="009C5A3F">
              <w:rPr>
                <w:rFonts w:ascii="Times New Roman" w:hAnsi="Times New Roman" w:cs="Times New Roman"/>
                <w:sz w:val="22"/>
                <w:szCs w:val="22"/>
              </w:rPr>
              <w:t>5 посадочных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center"/>
              <w:rPr>
                <w:rFonts w:ascii="Times New Roman" w:hAnsi="Times New Roman" w:cs="Times New Roman"/>
                <w:sz w:val="22"/>
                <w:szCs w:val="22"/>
              </w:rPr>
            </w:pPr>
            <w:r w:rsidRPr="009C5A3F">
              <w:rPr>
                <w:rFonts w:ascii="Times New Roman" w:hAnsi="Times New Roman" w:cs="Times New Roman"/>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jc w:val="center"/>
              <w:rPr>
                <w:sz w:val="22"/>
                <w:szCs w:val="22"/>
              </w:rPr>
            </w:pPr>
            <w:r w:rsidRPr="009C5A3F">
              <w:rPr>
                <w:sz w:val="22"/>
                <w:szCs w:val="22"/>
              </w:rPr>
              <w:t>1</w:t>
            </w:r>
            <w:r w:rsidR="00223000">
              <w:rPr>
                <w:sz w:val="22"/>
                <w:szCs w:val="22"/>
              </w:rPr>
              <w:t>5</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Объекты коммунально-быто</w:t>
            </w:r>
            <w:r w:rsidRPr="009C5A3F">
              <w:rPr>
                <w:rFonts w:ascii="Times New Roman" w:hAnsi="Times New Roman" w:cs="Times New Roman"/>
                <w:sz w:val="22"/>
                <w:szCs w:val="22"/>
              </w:rPr>
              <w:softHyphen/>
              <w:t>вого обслуживания:</w:t>
            </w:r>
          </w:p>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бани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Машино-мест на 5</w:t>
            </w:r>
            <w:r>
              <w:rPr>
                <w:sz w:val="22"/>
                <w:szCs w:val="22"/>
              </w:rPr>
              <w:t>-</w:t>
            </w:r>
            <w:r w:rsidRPr="009C5A3F">
              <w:rPr>
                <w:sz w:val="22"/>
                <w:szCs w:val="22"/>
              </w:rPr>
              <w:t>6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p>
          <w:p w:rsidR="001A1CFE" w:rsidRPr="009C5A3F" w:rsidRDefault="001A1CFE" w:rsidP="006444F8">
            <w:pPr>
              <w:jc w:val="center"/>
              <w:rPr>
                <w:sz w:val="22"/>
                <w:szCs w:val="22"/>
              </w:rPr>
            </w:pPr>
          </w:p>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ind w:firstLine="0"/>
              <w:jc w:val="both"/>
              <w:rPr>
                <w:rFonts w:ascii="Times New Roman" w:hAnsi="Times New Roman" w:cs="Times New Roman"/>
                <w:sz w:val="22"/>
                <w:szCs w:val="22"/>
              </w:rPr>
            </w:pPr>
            <w:r w:rsidRPr="009C5A3F">
              <w:rPr>
                <w:rFonts w:ascii="Times New Roman" w:hAnsi="Times New Roman" w:cs="Times New Roman"/>
                <w:sz w:val="22"/>
                <w:szCs w:val="22"/>
              </w:rPr>
              <w:t>ателье, фотосалоны городского значения, салоны-парикмахерские, салоны красоты, солярии, салоны моды, свадебные салоны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10–</w:t>
            </w:r>
            <w:smartTag w:uri="urn:schemas-microsoft-com:office:smarttags" w:element="metricconverter">
              <w:smartTagPr>
                <w:attr w:name="ProductID" w:val="15 м2"/>
              </w:smartTagPr>
              <w:r w:rsidRPr="009C5A3F">
                <w:rPr>
                  <w:sz w:val="22"/>
                  <w:szCs w:val="22"/>
                </w:rPr>
                <w:t>15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салоны ритуальных услуг</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20–</w:t>
            </w:r>
            <w:smartTag w:uri="urn:schemas-microsoft-com:office:smarttags" w:element="metricconverter">
              <w:smartTagPr>
                <w:attr w:name="ProductID" w:val="25 м2"/>
              </w:smartTagPr>
              <w:r w:rsidRPr="009C5A3F">
                <w:rPr>
                  <w:sz w:val="22"/>
                  <w:szCs w:val="22"/>
                </w:rPr>
                <w:t>25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both"/>
              <w:rPr>
                <w:sz w:val="22"/>
                <w:szCs w:val="22"/>
              </w:rPr>
            </w:pPr>
            <w:r w:rsidRPr="009C5A3F">
              <w:rPr>
                <w:sz w:val="22"/>
                <w:szCs w:val="22"/>
              </w:rPr>
              <w:t>химчистки, прачечные, ремонтные мастерские, специализированные центры по обслуживанию сложной бытовой техники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Машино-мест на рабочее место приемщика</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jc w:val="center"/>
              <w:rPr>
                <w:sz w:val="22"/>
                <w:szCs w:val="22"/>
              </w:rPr>
            </w:pPr>
            <w:r w:rsidRPr="009C5A3F">
              <w:rPr>
                <w:sz w:val="22"/>
                <w:szCs w:val="22"/>
              </w:rPr>
              <w:t>250</w:t>
            </w:r>
          </w:p>
        </w:tc>
      </w:tr>
      <w:tr w:rsidR="001A1CFE" w:rsidRPr="009C5A3F" w:rsidTr="000B2F5F">
        <w:trPr>
          <w:cantSplit/>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lastRenderedPageBreak/>
              <w:t>1</w:t>
            </w:r>
            <w:r w:rsidR="00223000">
              <w:rPr>
                <w:sz w:val="22"/>
                <w:szCs w:val="22"/>
              </w:rPr>
              <w:t>6</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Выставочно-музейные комплексы, музеи-заповедники, музеи, галереи, выставочные 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6–8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1</w:t>
            </w:r>
            <w:r w:rsidR="00223000">
              <w:rPr>
                <w:sz w:val="22"/>
                <w:szCs w:val="22"/>
              </w:rPr>
              <w:t>7</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spacing w:line="235" w:lineRule="auto"/>
              <w:ind w:firstLine="0"/>
              <w:jc w:val="both"/>
              <w:rPr>
                <w:rFonts w:ascii="Times New Roman" w:hAnsi="Times New Roman" w:cs="Times New Roman"/>
                <w:sz w:val="22"/>
                <w:szCs w:val="22"/>
              </w:rPr>
            </w:pPr>
            <w:r w:rsidRPr="009C5A3F">
              <w:rPr>
                <w:rFonts w:ascii="Times New Roman" w:hAnsi="Times New Roman" w:cs="Times New Roman"/>
                <w:sz w:val="22"/>
                <w:szCs w:val="22"/>
              </w:rPr>
              <w:t>Театры, концертные залы:</w:t>
            </w:r>
          </w:p>
          <w:p w:rsidR="001A1CFE" w:rsidRPr="009C5A3F" w:rsidRDefault="001A1CFE" w:rsidP="006444F8">
            <w:pPr>
              <w:spacing w:line="235" w:lineRule="auto"/>
              <w:jc w:val="both"/>
              <w:rPr>
                <w:sz w:val="22"/>
                <w:szCs w:val="22"/>
              </w:rPr>
            </w:pPr>
            <w:r w:rsidRPr="009C5A3F">
              <w:rPr>
                <w:sz w:val="22"/>
                <w:szCs w:val="22"/>
              </w:rPr>
              <w:t>городского значения (1-й уровень комфорта)</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p>
          <w:p w:rsidR="001A1CFE" w:rsidRPr="009C5A3F" w:rsidRDefault="001A1CFE" w:rsidP="006444F8">
            <w:pPr>
              <w:spacing w:line="235" w:lineRule="auto"/>
              <w:jc w:val="center"/>
              <w:rPr>
                <w:sz w:val="22"/>
                <w:szCs w:val="22"/>
              </w:rPr>
            </w:pPr>
            <w:r w:rsidRPr="009C5A3F">
              <w:rPr>
                <w:sz w:val="22"/>
                <w:szCs w:val="22"/>
              </w:rPr>
              <w:t>Машино-мест на 4–7 зрительских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p>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другие театры и концертные залы (2-й уровень комфорта) и конф</w:t>
            </w:r>
            <w:r w:rsidRPr="009C5A3F">
              <w:rPr>
                <w:sz w:val="22"/>
                <w:szCs w:val="22"/>
              </w:rPr>
              <w:t>е</w:t>
            </w:r>
            <w:r w:rsidRPr="009C5A3F">
              <w:rPr>
                <w:sz w:val="22"/>
                <w:szCs w:val="22"/>
              </w:rPr>
              <w:t>ренц-залы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15–20 зрител</w:t>
            </w:r>
            <w:r w:rsidRPr="009C5A3F">
              <w:rPr>
                <w:sz w:val="22"/>
                <w:szCs w:val="22"/>
              </w:rPr>
              <w:t>ь</w:t>
            </w:r>
            <w:r w:rsidRPr="009C5A3F">
              <w:rPr>
                <w:sz w:val="22"/>
                <w:szCs w:val="22"/>
              </w:rPr>
              <w:t>ских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p w:rsidR="001A1CFE" w:rsidRPr="009C5A3F" w:rsidRDefault="001A1CFE" w:rsidP="006444F8">
            <w:pPr>
              <w:spacing w:line="235" w:lineRule="auto"/>
              <w:jc w:val="center"/>
              <w:rPr>
                <w:sz w:val="22"/>
                <w:szCs w:val="22"/>
              </w:rPr>
            </w:pP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1</w:t>
            </w:r>
            <w:r w:rsidR="00223000">
              <w:rPr>
                <w:sz w:val="22"/>
                <w:szCs w:val="22"/>
              </w:rPr>
              <w:t>8</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spacing w:line="235" w:lineRule="auto"/>
              <w:ind w:firstLine="0"/>
              <w:jc w:val="both"/>
              <w:rPr>
                <w:rFonts w:ascii="Times New Roman" w:hAnsi="Times New Roman" w:cs="Times New Roman"/>
                <w:sz w:val="22"/>
                <w:szCs w:val="22"/>
              </w:rPr>
            </w:pPr>
            <w:r w:rsidRPr="009C5A3F">
              <w:rPr>
                <w:rFonts w:ascii="Times New Roman" w:hAnsi="Times New Roman" w:cs="Times New Roman"/>
                <w:sz w:val="22"/>
                <w:szCs w:val="22"/>
              </w:rPr>
              <w:t>Киноцентры и кинотеатры:</w:t>
            </w:r>
          </w:p>
          <w:p w:rsidR="001A1CFE" w:rsidRPr="009C5A3F" w:rsidRDefault="001A1CFE" w:rsidP="006444F8">
            <w:pPr>
              <w:spacing w:line="235" w:lineRule="auto"/>
              <w:jc w:val="both"/>
              <w:rPr>
                <w:sz w:val="22"/>
                <w:szCs w:val="22"/>
              </w:rPr>
            </w:pPr>
            <w:r w:rsidRPr="009C5A3F">
              <w:rPr>
                <w:sz w:val="22"/>
                <w:szCs w:val="22"/>
              </w:rPr>
              <w:t>городского значения (1-й уровень комфорта)</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8–12 зрител</w:t>
            </w:r>
            <w:r w:rsidRPr="009C5A3F">
              <w:rPr>
                <w:sz w:val="22"/>
                <w:szCs w:val="22"/>
              </w:rPr>
              <w:t>ь</w:t>
            </w:r>
            <w:r w:rsidRPr="009C5A3F">
              <w:rPr>
                <w:sz w:val="22"/>
                <w:szCs w:val="22"/>
              </w:rPr>
              <w:t>ских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p w:rsidR="001A1CFE" w:rsidRPr="009C5A3F" w:rsidRDefault="001A1CFE" w:rsidP="006444F8">
            <w:pPr>
              <w:spacing w:line="235" w:lineRule="auto"/>
              <w:jc w:val="center"/>
              <w:rPr>
                <w:sz w:val="22"/>
                <w:szCs w:val="22"/>
              </w:rPr>
            </w:pP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другие (2-й уровень комфорта)</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15–25 зрител</w:t>
            </w:r>
            <w:r w:rsidRPr="009C5A3F">
              <w:rPr>
                <w:sz w:val="22"/>
                <w:szCs w:val="22"/>
              </w:rPr>
              <w:t>ь</w:t>
            </w:r>
            <w:r w:rsidRPr="009C5A3F">
              <w:rPr>
                <w:sz w:val="22"/>
                <w:szCs w:val="22"/>
              </w:rPr>
              <w:t>ских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223000" w:rsidP="006444F8">
            <w:pPr>
              <w:spacing w:line="235" w:lineRule="auto"/>
              <w:jc w:val="center"/>
              <w:rPr>
                <w:sz w:val="22"/>
                <w:szCs w:val="22"/>
              </w:rPr>
            </w:pPr>
            <w:r>
              <w:rPr>
                <w:sz w:val="22"/>
                <w:szCs w:val="22"/>
              </w:rPr>
              <w:t>19</w:t>
            </w:r>
            <w:r w:rsidR="001A1CFE"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Центральные, специальные и сп</w:t>
            </w:r>
            <w:r w:rsidRPr="009C5A3F">
              <w:rPr>
                <w:sz w:val="22"/>
                <w:szCs w:val="22"/>
              </w:rPr>
              <w:t>е</w:t>
            </w:r>
            <w:r w:rsidRPr="009C5A3F">
              <w:rPr>
                <w:sz w:val="22"/>
                <w:szCs w:val="22"/>
              </w:rPr>
              <w:t>циализированные библиотеки, и</w:t>
            </w:r>
            <w:r w:rsidRPr="009C5A3F">
              <w:rPr>
                <w:sz w:val="22"/>
                <w:szCs w:val="22"/>
              </w:rPr>
              <w:t>н</w:t>
            </w:r>
            <w:r w:rsidRPr="009C5A3F">
              <w:rPr>
                <w:sz w:val="22"/>
                <w:szCs w:val="22"/>
              </w:rPr>
              <w:t>тернет-кафе</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6–8 постоянных мест</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0</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Объекты религиозных конфессий (церкви, костелы, мечети, синагоги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8–10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 но не менее 10 на объект</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1</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Досугово-развлекательные учр</w:t>
            </w:r>
            <w:r w:rsidRPr="009C5A3F">
              <w:rPr>
                <w:sz w:val="22"/>
                <w:szCs w:val="22"/>
              </w:rPr>
              <w:t>е</w:t>
            </w:r>
            <w:r w:rsidRPr="009C5A3F">
              <w:rPr>
                <w:sz w:val="22"/>
                <w:szCs w:val="22"/>
              </w:rPr>
              <w:t>ждения: развлекательные центры, дискотеки, залы игровых автом</w:t>
            </w:r>
            <w:r w:rsidRPr="009C5A3F">
              <w:rPr>
                <w:sz w:val="22"/>
                <w:szCs w:val="22"/>
              </w:rPr>
              <w:t>а</w:t>
            </w:r>
            <w:r w:rsidRPr="009C5A3F">
              <w:rPr>
                <w:sz w:val="22"/>
                <w:szCs w:val="22"/>
              </w:rPr>
              <w:t>тов, ночные клубы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4–7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vMerge w:val="restar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2</w:t>
            </w:r>
            <w:r w:rsidRPr="009C5A3F">
              <w:rPr>
                <w:sz w:val="22"/>
                <w:szCs w:val="22"/>
              </w:rPr>
              <w:t>.</w:t>
            </w:r>
          </w:p>
        </w:tc>
        <w:tc>
          <w:tcPr>
            <w:tcW w:w="1848" w:type="pct"/>
            <w:gridSpan w:val="2"/>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Медицинские организации реги</w:t>
            </w:r>
            <w:r w:rsidRPr="009C5A3F">
              <w:rPr>
                <w:sz w:val="22"/>
                <w:szCs w:val="22"/>
              </w:rPr>
              <w:t>о</w:t>
            </w:r>
            <w:r w:rsidRPr="009C5A3F">
              <w:rPr>
                <w:sz w:val="22"/>
                <w:szCs w:val="22"/>
              </w:rPr>
              <w:t>нального, зонального, межрайо</w:t>
            </w:r>
            <w:r w:rsidRPr="009C5A3F">
              <w:rPr>
                <w:sz w:val="22"/>
                <w:szCs w:val="22"/>
              </w:rPr>
              <w:t>н</w:t>
            </w:r>
            <w:r w:rsidRPr="009C5A3F">
              <w:rPr>
                <w:sz w:val="22"/>
                <w:szCs w:val="22"/>
              </w:rPr>
              <w:t>ного уровня, оказывающие мед</w:t>
            </w:r>
            <w:r w:rsidRPr="009C5A3F">
              <w:rPr>
                <w:sz w:val="22"/>
                <w:szCs w:val="22"/>
              </w:rPr>
              <w:t>и</w:t>
            </w:r>
            <w:r w:rsidRPr="009C5A3F">
              <w:rPr>
                <w:sz w:val="22"/>
                <w:szCs w:val="22"/>
              </w:rPr>
              <w:t>цинскую помощь в ста</w:t>
            </w:r>
            <w:r w:rsidRPr="009C5A3F">
              <w:rPr>
                <w:sz w:val="22"/>
                <w:szCs w:val="22"/>
              </w:rPr>
              <w:softHyphen/>
              <w:t>ционарных условиях (больницы, диспансеры, перинатальные центры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сотрудников</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10–20</w:t>
            </w:r>
          </w:p>
        </w:tc>
        <w:tc>
          <w:tcPr>
            <w:tcW w:w="766"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vMerge w:val="restar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1848" w:type="pct"/>
            <w:gridSpan w:val="2"/>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коек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10–20</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p>
        </w:tc>
      </w:tr>
      <w:tr w:rsidR="001A1CFE" w:rsidRPr="009C5A3F" w:rsidTr="000B2F5F">
        <w:trPr>
          <w:jc w:val="center"/>
        </w:trPr>
        <w:tc>
          <w:tcPr>
            <w:tcW w:w="282" w:type="pct"/>
            <w:vMerge w:val="restar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3</w:t>
            </w:r>
            <w:r w:rsidRPr="009C5A3F">
              <w:rPr>
                <w:sz w:val="22"/>
                <w:szCs w:val="22"/>
              </w:rPr>
              <w:t>.</w:t>
            </w:r>
          </w:p>
        </w:tc>
        <w:tc>
          <w:tcPr>
            <w:tcW w:w="1848" w:type="pct"/>
            <w:gridSpan w:val="2"/>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autoSpaceDE w:val="0"/>
              <w:autoSpaceDN w:val="0"/>
              <w:adjustRightInd w:val="0"/>
              <w:spacing w:line="235" w:lineRule="auto"/>
              <w:jc w:val="both"/>
              <w:rPr>
                <w:sz w:val="22"/>
                <w:szCs w:val="22"/>
              </w:rPr>
            </w:pPr>
            <w:r w:rsidRPr="009C5A3F">
              <w:rPr>
                <w:sz w:val="22"/>
                <w:szCs w:val="22"/>
              </w:rPr>
              <w:t>Медицинские организации горо</w:t>
            </w:r>
            <w:r w:rsidRPr="009C5A3F">
              <w:rPr>
                <w:sz w:val="22"/>
                <w:szCs w:val="22"/>
              </w:rPr>
              <w:t>д</w:t>
            </w:r>
            <w:r w:rsidRPr="009C5A3F">
              <w:rPr>
                <w:sz w:val="22"/>
                <w:szCs w:val="22"/>
              </w:rPr>
              <w:t>ского, районного, участ</w:t>
            </w:r>
            <w:r w:rsidRPr="009C5A3F">
              <w:rPr>
                <w:sz w:val="22"/>
                <w:szCs w:val="22"/>
              </w:rPr>
              <w:softHyphen/>
              <w:t>кового уровня, оказывающие медици</w:t>
            </w:r>
            <w:r w:rsidRPr="009C5A3F">
              <w:rPr>
                <w:sz w:val="22"/>
                <w:szCs w:val="22"/>
              </w:rPr>
              <w:t>н</w:t>
            </w:r>
            <w:r w:rsidRPr="009C5A3F">
              <w:rPr>
                <w:sz w:val="22"/>
                <w:szCs w:val="22"/>
              </w:rPr>
              <w:t>скую помощь в ста</w:t>
            </w:r>
            <w:r w:rsidRPr="009C5A3F">
              <w:rPr>
                <w:sz w:val="22"/>
                <w:szCs w:val="22"/>
              </w:rPr>
              <w:softHyphen/>
              <w:t>ционарных условиях (боль</w:t>
            </w:r>
            <w:r w:rsidRPr="009C5A3F">
              <w:rPr>
                <w:sz w:val="22"/>
                <w:szCs w:val="22"/>
              </w:rPr>
              <w:softHyphen/>
              <w:t>ницы, диспансеры, родильные дома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сотрудников</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5–7</w:t>
            </w:r>
          </w:p>
        </w:tc>
        <w:tc>
          <w:tcPr>
            <w:tcW w:w="766"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vMerge w:val="restar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1848" w:type="pct"/>
            <w:gridSpan w:val="2"/>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коек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5</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p>
        </w:tc>
      </w:tr>
      <w:tr w:rsidR="001A1CFE" w:rsidRPr="009C5A3F" w:rsidTr="000B2F5F">
        <w:trPr>
          <w:jc w:val="center"/>
        </w:trPr>
        <w:tc>
          <w:tcPr>
            <w:tcW w:w="282" w:type="pct"/>
            <w:vMerge w:val="restar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4</w:t>
            </w:r>
            <w:r w:rsidRPr="009C5A3F">
              <w:rPr>
                <w:sz w:val="22"/>
                <w:szCs w:val="22"/>
              </w:rPr>
              <w:t>.</w:t>
            </w:r>
          </w:p>
        </w:tc>
        <w:tc>
          <w:tcPr>
            <w:tcW w:w="1848" w:type="pct"/>
            <w:gridSpan w:val="2"/>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Лечебно-профилактические мед</w:t>
            </w:r>
            <w:r w:rsidRPr="009C5A3F">
              <w:rPr>
                <w:sz w:val="22"/>
                <w:szCs w:val="22"/>
              </w:rPr>
              <w:t>и</w:t>
            </w:r>
            <w:r w:rsidRPr="009C5A3F">
              <w:rPr>
                <w:sz w:val="22"/>
                <w:szCs w:val="22"/>
              </w:rPr>
              <w:t>цинские организации (поликлин</w:t>
            </w:r>
            <w:r w:rsidRPr="009C5A3F">
              <w:rPr>
                <w:sz w:val="22"/>
                <w:szCs w:val="22"/>
              </w:rPr>
              <w:t>и</w:t>
            </w:r>
            <w:r w:rsidRPr="009C5A3F">
              <w:rPr>
                <w:sz w:val="22"/>
                <w:szCs w:val="22"/>
              </w:rPr>
              <w:t>ки, в том числе амбулатории)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сотрудников</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5–7</w:t>
            </w:r>
          </w:p>
        </w:tc>
        <w:tc>
          <w:tcPr>
            <w:tcW w:w="766" w:type="pct"/>
            <w:vMerge w:val="restar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vMerge w:val="restar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1848" w:type="pct"/>
            <w:gridSpan w:val="2"/>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100 посещений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2–3</w:t>
            </w:r>
          </w:p>
        </w:tc>
        <w:tc>
          <w:tcPr>
            <w:tcW w:w="766" w:type="pct"/>
            <w:vMerge/>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p>
        </w:tc>
        <w:tc>
          <w:tcPr>
            <w:tcW w:w="614" w:type="pct"/>
            <w:vMerge/>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5</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Спортивные комплексы и стади</w:t>
            </w:r>
            <w:r w:rsidRPr="009C5A3F">
              <w:rPr>
                <w:sz w:val="22"/>
                <w:szCs w:val="22"/>
              </w:rPr>
              <w:t>о</w:t>
            </w:r>
            <w:r w:rsidRPr="009C5A3F">
              <w:rPr>
                <w:sz w:val="22"/>
                <w:szCs w:val="22"/>
              </w:rPr>
              <w:t>ны с трибунами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25–30 мест на трибунах</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6</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Оздоровительные комплексы (фи</w:t>
            </w:r>
            <w:r w:rsidRPr="009C5A3F">
              <w:rPr>
                <w:sz w:val="22"/>
                <w:szCs w:val="22"/>
              </w:rPr>
              <w:t>т</w:t>
            </w:r>
            <w:r w:rsidRPr="009C5A3F">
              <w:rPr>
                <w:sz w:val="22"/>
                <w:szCs w:val="22"/>
              </w:rPr>
              <w:lastRenderedPageBreak/>
              <w:t>нес-клубы, физкультурно-оздоровительные комплексы, спо</w:t>
            </w:r>
            <w:r w:rsidRPr="009C5A3F">
              <w:rPr>
                <w:sz w:val="22"/>
                <w:szCs w:val="22"/>
              </w:rPr>
              <w:t>р</w:t>
            </w:r>
            <w:r w:rsidRPr="009C5A3F">
              <w:rPr>
                <w:sz w:val="22"/>
                <w:szCs w:val="22"/>
              </w:rPr>
              <w:t>тивные и тренажерные 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lastRenderedPageBreak/>
              <w:t xml:space="preserve">Машино-мест на </w:t>
            </w:r>
            <w:r w:rsidRPr="009C5A3F">
              <w:rPr>
                <w:sz w:val="22"/>
                <w:szCs w:val="22"/>
              </w:rPr>
              <w:lastRenderedPageBreak/>
              <w:t>25–</w:t>
            </w:r>
            <w:smartTag w:uri="urn:schemas-microsoft-com:office:smarttags" w:element="metricconverter">
              <w:smartTagPr>
                <w:attr w:name="ProductID" w:val="55 м2"/>
              </w:smartTagPr>
              <w:r w:rsidRPr="009C5A3F">
                <w:rPr>
                  <w:sz w:val="22"/>
                  <w:szCs w:val="22"/>
                </w:rPr>
                <w:t>55 м</w:t>
              </w:r>
              <w:r w:rsidRPr="009C5A3F">
                <w:rPr>
                  <w:sz w:val="22"/>
                  <w:szCs w:val="22"/>
                  <w:vertAlign w:val="superscript"/>
                </w:rPr>
                <w:t>2</w:t>
              </w:r>
            </w:smartTag>
            <w:r w:rsidRPr="009C5A3F">
              <w:rPr>
                <w:sz w:val="22"/>
                <w:szCs w:val="22"/>
              </w:rPr>
              <w:t xml:space="preserve"> общей площади</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lastRenderedPageBreak/>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 xml:space="preserve">Пешеходная </w:t>
            </w:r>
            <w:r w:rsidRPr="009C5A3F">
              <w:rPr>
                <w:sz w:val="22"/>
                <w:szCs w:val="22"/>
              </w:rPr>
              <w:lastRenderedPageBreak/>
              <w:t>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lastRenderedPageBreak/>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lastRenderedPageBreak/>
              <w:t>2</w:t>
            </w:r>
            <w:r w:rsidR="00223000">
              <w:rPr>
                <w:sz w:val="22"/>
                <w:szCs w:val="22"/>
              </w:rPr>
              <w:t>7</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Тренажерные залы площадью 150–</w:t>
            </w:r>
            <w:smartTag w:uri="urn:schemas-microsoft-com:office:smarttags" w:element="metricconverter">
              <w:smartTagPr>
                <w:attr w:name="ProductID" w:val="500 м2"/>
              </w:smartTagPr>
              <w:r w:rsidRPr="009C5A3F">
                <w:rPr>
                  <w:sz w:val="22"/>
                  <w:szCs w:val="22"/>
                </w:rPr>
                <w:t>500 м</w:t>
              </w:r>
              <w:r w:rsidRPr="009C5A3F">
                <w:rPr>
                  <w:sz w:val="22"/>
                  <w:szCs w:val="22"/>
                  <w:vertAlign w:val="superscript"/>
                </w:rPr>
                <w:t>2</w:t>
              </w:r>
            </w:smartTag>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8–10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2</w:t>
            </w:r>
            <w:r w:rsidR="00223000">
              <w:rPr>
                <w:sz w:val="22"/>
                <w:szCs w:val="22"/>
              </w:rPr>
              <w:t>8</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Физкультурно-оздоровитель</w:t>
            </w:r>
            <w:r w:rsidRPr="009C5A3F">
              <w:rPr>
                <w:sz w:val="22"/>
                <w:szCs w:val="22"/>
              </w:rPr>
              <w:softHyphen/>
              <w:t>ные комплексы с залом площадью 1000–2000 м</w:t>
            </w:r>
            <w:r w:rsidRPr="009C5A3F">
              <w:rPr>
                <w:sz w:val="22"/>
                <w:szCs w:val="22"/>
                <w:vertAlign w:val="superscript"/>
              </w:rPr>
              <w:t>2</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10 единовреме</w:t>
            </w:r>
            <w:r w:rsidRPr="009C5A3F">
              <w:rPr>
                <w:sz w:val="22"/>
                <w:szCs w:val="22"/>
              </w:rPr>
              <w:t>н</w:t>
            </w:r>
            <w:r w:rsidRPr="009C5A3F">
              <w:rPr>
                <w:sz w:val="22"/>
                <w:szCs w:val="22"/>
              </w:rPr>
              <w:t>ных посетителей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223000" w:rsidP="006444F8">
            <w:pPr>
              <w:spacing w:line="235" w:lineRule="auto"/>
              <w:jc w:val="center"/>
              <w:rPr>
                <w:sz w:val="22"/>
                <w:szCs w:val="22"/>
              </w:rPr>
            </w:pPr>
            <w:r>
              <w:rPr>
                <w:sz w:val="22"/>
                <w:szCs w:val="22"/>
              </w:rPr>
              <w:t>29</w:t>
            </w:r>
            <w:r w:rsidR="001A1CFE"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Физкультурно-оздоровитель</w:t>
            </w:r>
            <w:r w:rsidRPr="009C5A3F">
              <w:rPr>
                <w:sz w:val="22"/>
                <w:szCs w:val="22"/>
              </w:rPr>
              <w:softHyphen/>
              <w:t>ные комплексы с залом и бассейном общей площадью 2000–</w:t>
            </w:r>
            <w:smartTag w:uri="urn:schemas-microsoft-com:office:smarttags" w:element="metricconverter">
              <w:smartTagPr>
                <w:attr w:name="ProductID" w:val="3000 м2"/>
              </w:smartTagPr>
              <w:r w:rsidRPr="009C5A3F">
                <w:rPr>
                  <w:sz w:val="22"/>
                  <w:szCs w:val="22"/>
                </w:rPr>
                <w:t>3000 м</w:t>
              </w:r>
              <w:r w:rsidRPr="009C5A3F">
                <w:rPr>
                  <w:sz w:val="22"/>
                  <w:szCs w:val="22"/>
                  <w:vertAlign w:val="superscript"/>
                </w:rPr>
                <w:t>2</w:t>
              </w:r>
            </w:smartTag>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5–7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3</w:t>
            </w:r>
            <w:r w:rsidR="00223000">
              <w:rPr>
                <w:sz w:val="22"/>
                <w:szCs w:val="22"/>
              </w:rPr>
              <w:t>0</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Специализированные спортивные клубы и комплексы (теннис, ко</w:t>
            </w:r>
            <w:r w:rsidRPr="009C5A3F">
              <w:rPr>
                <w:sz w:val="22"/>
                <w:szCs w:val="22"/>
              </w:rPr>
              <w:t>н</w:t>
            </w:r>
            <w:r w:rsidRPr="009C5A3F">
              <w:rPr>
                <w:sz w:val="22"/>
                <w:szCs w:val="22"/>
              </w:rPr>
              <w:t>ный спорт, горнолыжные центры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3</w:t>
            </w:r>
            <w:r>
              <w:rPr>
                <w:sz w:val="22"/>
                <w:szCs w:val="22"/>
              </w:rPr>
              <w:t>-</w:t>
            </w:r>
            <w:r w:rsidRPr="009C5A3F">
              <w:rPr>
                <w:sz w:val="22"/>
                <w:szCs w:val="22"/>
              </w:rPr>
              <w:t>4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теля</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3</w:t>
            </w:r>
            <w:r w:rsidR="00223000">
              <w:rPr>
                <w:sz w:val="22"/>
                <w:szCs w:val="22"/>
              </w:rPr>
              <w:t>1</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Аквапарки, бассейны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5–7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3</w:t>
            </w:r>
            <w:r w:rsidR="00223000">
              <w:rPr>
                <w:sz w:val="22"/>
                <w:szCs w:val="22"/>
              </w:rPr>
              <w:t>2</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 xml:space="preserve">Катки с искусственным покрытием общей площадью более </w:t>
            </w:r>
            <w:smartTag w:uri="urn:schemas-microsoft-com:office:smarttags" w:element="metricconverter">
              <w:smartTagPr>
                <w:attr w:name="ProductID" w:val="3000 м2"/>
              </w:smartTagPr>
              <w:r w:rsidRPr="009C5A3F">
                <w:rPr>
                  <w:sz w:val="22"/>
                  <w:szCs w:val="22"/>
                </w:rPr>
                <w:t>3000 м</w:t>
              </w:r>
              <w:r w:rsidRPr="009C5A3F">
                <w:rPr>
                  <w:sz w:val="22"/>
                  <w:szCs w:val="22"/>
                  <w:vertAlign w:val="superscript"/>
                </w:rPr>
                <w:t>2</w:t>
              </w:r>
            </w:smartTag>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6</w:t>
            </w:r>
            <w:r>
              <w:rPr>
                <w:sz w:val="22"/>
                <w:szCs w:val="22"/>
              </w:rPr>
              <w:t>-</w:t>
            </w:r>
            <w:r w:rsidRPr="009C5A3F">
              <w:rPr>
                <w:sz w:val="22"/>
                <w:szCs w:val="22"/>
              </w:rPr>
              <w:t>7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250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5" w:lineRule="auto"/>
              <w:jc w:val="center"/>
              <w:rPr>
                <w:sz w:val="22"/>
                <w:szCs w:val="22"/>
              </w:rPr>
            </w:pPr>
            <w:r w:rsidRPr="009C5A3F">
              <w:rPr>
                <w:sz w:val="22"/>
                <w:szCs w:val="22"/>
              </w:rPr>
              <w:t>3</w:t>
            </w:r>
            <w:r w:rsidR="00223000">
              <w:rPr>
                <w:sz w:val="22"/>
                <w:szCs w:val="22"/>
              </w:rPr>
              <w:t>3</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both"/>
              <w:rPr>
                <w:sz w:val="22"/>
                <w:szCs w:val="22"/>
              </w:rPr>
            </w:pPr>
            <w:r w:rsidRPr="009C5A3F">
              <w:rPr>
                <w:sz w:val="22"/>
                <w:szCs w:val="22"/>
              </w:rPr>
              <w:t>Железнодорожные вокзалы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Машино-мест на 8–10 пассажиров дальнего след</w:t>
            </w:r>
            <w:r w:rsidRPr="009C5A3F">
              <w:rPr>
                <w:sz w:val="22"/>
                <w:szCs w:val="22"/>
              </w:rPr>
              <w:t>о</w:t>
            </w:r>
            <w:r w:rsidRPr="009C5A3F">
              <w:rPr>
                <w:sz w:val="22"/>
                <w:szCs w:val="22"/>
              </w:rPr>
              <w:t>вания в час пик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5"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5" w:lineRule="auto"/>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3</w:t>
            </w:r>
            <w:r w:rsidR="00223000">
              <w:rPr>
                <w:sz w:val="22"/>
                <w:szCs w:val="22"/>
              </w:rPr>
              <w:t>4</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spacing w:line="230" w:lineRule="auto"/>
              <w:ind w:firstLine="0"/>
              <w:jc w:val="both"/>
              <w:rPr>
                <w:rFonts w:ascii="Times New Roman" w:hAnsi="Times New Roman" w:cs="Times New Roman"/>
                <w:sz w:val="22"/>
                <w:szCs w:val="22"/>
              </w:rPr>
            </w:pPr>
            <w:r w:rsidRPr="009C5A3F">
              <w:rPr>
                <w:rFonts w:ascii="Times New Roman" w:hAnsi="Times New Roman" w:cs="Times New Roman"/>
                <w:sz w:val="22"/>
                <w:szCs w:val="22"/>
              </w:rPr>
              <w:t>Автовокзалы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10–15 пассаж</w:t>
            </w:r>
            <w:r w:rsidRPr="009C5A3F">
              <w:rPr>
                <w:sz w:val="22"/>
                <w:szCs w:val="22"/>
              </w:rPr>
              <w:t>и</w:t>
            </w:r>
            <w:r w:rsidRPr="009C5A3F">
              <w:rPr>
                <w:sz w:val="22"/>
                <w:szCs w:val="22"/>
              </w:rPr>
              <w:t>ров в час пик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3</w:t>
            </w:r>
            <w:r w:rsidR="00223000">
              <w:rPr>
                <w:sz w:val="22"/>
                <w:szCs w:val="22"/>
              </w:rPr>
              <w:t>5</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spacing w:line="230" w:lineRule="auto"/>
              <w:ind w:firstLine="0"/>
              <w:jc w:val="both"/>
              <w:rPr>
                <w:rFonts w:ascii="Times New Roman" w:hAnsi="Times New Roman" w:cs="Times New Roman"/>
                <w:sz w:val="22"/>
                <w:szCs w:val="22"/>
              </w:rPr>
            </w:pPr>
            <w:r w:rsidRPr="009C5A3F">
              <w:rPr>
                <w:rFonts w:ascii="Times New Roman" w:hAnsi="Times New Roman" w:cs="Times New Roman"/>
                <w:sz w:val="22"/>
                <w:szCs w:val="22"/>
              </w:rPr>
              <w:t>Аэровокзалы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6–8 пассажиров в час пик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3</w:t>
            </w:r>
            <w:r w:rsidR="00223000">
              <w:rPr>
                <w:sz w:val="22"/>
                <w:szCs w:val="22"/>
              </w:rPr>
              <w:t>6</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pStyle w:val="ConsPlusNormal"/>
              <w:spacing w:line="230" w:lineRule="auto"/>
              <w:ind w:firstLine="0"/>
              <w:jc w:val="both"/>
              <w:rPr>
                <w:rFonts w:ascii="Times New Roman" w:hAnsi="Times New Roman" w:cs="Times New Roman"/>
                <w:sz w:val="22"/>
                <w:szCs w:val="22"/>
              </w:rPr>
            </w:pPr>
            <w:r w:rsidRPr="009C5A3F">
              <w:rPr>
                <w:rFonts w:ascii="Times New Roman" w:hAnsi="Times New Roman" w:cs="Times New Roman"/>
                <w:sz w:val="22"/>
                <w:szCs w:val="22"/>
              </w:rPr>
              <w:t>Речные порты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7–9 пассажиров в час пик</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150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3</w:t>
            </w:r>
            <w:r w:rsidR="00223000">
              <w:rPr>
                <w:sz w:val="22"/>
                <w:szCs w:val="22"/>
              </w:rPr>
              <w:t>7</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Пляжи и парки в зонах отдыха</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15–20</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400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3</w:t>
            </w:r>
            <w:r w:rsidR="00223000">
              <w:rPr>
                <w:sz w:val="22"/>
                <w:szCs w:val="22"/>
              </w:rPr>
              <w:t>8</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Лесопарки и заповедники</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7–10</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400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223000" w:rsidP="006444F8">
            <w:pPr>
              <w:spacing w:line="230" w:lineRule="auto"/>
              <w:jc w:val="center"/>
              <w:rPr>
                <w:sz w:val="22"/>
                <w:szCs w:val="22"/>
              </w:rPr>
            </w:pPr>
            <w:r>
              <w:rPr>
                <w:sz w:val="22"/>
                <w:szCs w:val="22"/>
              </w:rPr>
              <w:t>39</w:t>
            </w:r>
            <w:r w:rsidR="001A1CFE"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Базы кратковременного отдыха (спортивные, лыжные, рыболо</w:t>
            </w:r>
            <w:r w:rsidRPr="009C5A3F">
              <w:rPr>
                <w:sz w:val="22"/>
                <w:szCs w:val="22"/>
              </w:rPr>
              <w:t>в</w:t>
            </w:r>
            <w:r w:rsidRPr="009C5A3F">
              <w:rPr>
                <w:sz w:val="22"/>
                <w:szCs w:val="22"/>
              </w:rPr>
              <w:t>ные, охотничьи и др.)</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lastRenderedPageBreak/>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lastRenderedPageBreak/>
              <w:t>10–15</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400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lastRenderedPageBreak/>
              <w:t>4</w:t>
            </w:r>
            <w:r w:rsidR="00223000">
              <w:rPr>
                <w:sz w:val="22"/>
                <w:szCs w:val="22"/>
              </w:rPr>
              <w:t>0</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Береговые базы маломерного фл</w:t>
            </w:r>
            <w:r w:rsidRPr="009C5A3F">
              <w:rPr>
                <w:sz w:val="22"/>
                <w:szCs w:val="22"/>
              </w:rPr>
              <w:t>о</w:t>
            </w:r>
            <w:r w:rsidRPr="009C5A3F">
              <w:rPr>
                <w:sz w:val="22"/>
                <w:szCs w:val="22"/>
              </w:rPr>
              <w:t>та</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10–15</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400</w:t>
            </w:r>
          </w:p>
        </w:tc>
      </w:tr>
      <w:tr w:rsidR="001A1CFE" w:rsidRPr="009C5A3F" w:rsidTr="000B2F5F">
        <w:trPr>
          <w:jc w:val="center"/>
        </w:trPr>
        <w:tc>
          <w:tcPr>
            <w:tcW w:w="282" w:type="pct"/>
            <w:tcBorders>
              <w:top w:val="single" w:sz="4" w:space="0" w:color="404040"/>
              <w:left w:val="single" w:sz="12" w:space="0" w:color="595959" w:themeColor="text1" w:themeTint="A6"/>
              <w:bottom w:val="single" w:sz="4" w:space="0" w:color="404040"/>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4</w:t>
            </w:r>
            <w:r w:rsidR="00223000">
              <w:rPr>
                <w:sz w:val="22"/>
                <w:szCs w:val="22"/>
              </w:rPr>
              <w:t>1</w:t>
            </w:r>
            <w:r w:rsidRPr="009C5A3F">
              <w:rPr>
                <w:sz w:val="22"/>
                <w:szCs w:val="22"/>
              </w:rPr>
              <w:t>.</w:t>
            </w:r>
          </w:p>
        </w:tc>
        <w:tc>
          <w:tcPr>
            <w:tcW w:w="1848" w:type="pct"/>
            <w:gridSpan w:val="2"/>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Дома отдыха и санатории, санат</w:t>
            </w:r>
            <w:r w:rsidRPr="009C5A3F">
              <w:rPr>
                <w:sz w:val="22"/>
                <w:szCs w:val="22"/>
              </w:rPr>
              <w:t>о</w:t>
            </w:r>
            <w:r w:rsidRPr="009C5A3F">
              <w:rPr>
                <w:sz w:val="22"/>
                <w:szCs w:val="22"/>
              </w:rPr>
              <w:t>рии-профилактории, базы отдыха предприятий и туристские базы</w:t>
            </w:r>
          </w:p>
        </w:tc>
        <w:tc>
          <w:tcPr>
            <w:tcW w:w="939"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человек о</w:t>
            </w:r>
            <w:r w:rsidRPr="009C5A3F">
              <w:rPr>
                <w:sz w:val="22"/>
                <w:szCs w:val="22"/>
              </w:rPr>
              <w:t>т</w:t>
            </w:r>
            <w:r w:rsidRPr="009C5A3F">
              <w:rPr>
                <w:sz w:val="22"/>
                <w:szCs w:val="22"/>
              </w:rPr>
              <w:t>дыхающих и о</w:t>
            </w:r>
            <w:r w:rsidRPr="009C5A3F">
              <w:rPr>
                <w:sz w:val="22"/>
                <w:szCs w:val="22"/>
              </w:rPr>
              <w:t>б</w:t>
            </w:r>
            <w:r w:rsidRPr="009C5A3F">
              <w:rPr>
                <w:sz w:val="22"/>
                <w:szCs w:val="22"/>
              </w:rPr>
              <w:t>служивающего персонала</w:t>
            </w:r>
          </w:p>
        </w:tc>
        <w:tc>
          <w:tcPr>
            <w:tcW w:w="551"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3–5</w:t>
            </w:r>
          </w:p>
        </w:tc>
        <w:tc>
          <w:tcPr>
            <w:tcW w:w="766" w:type="pct"/>
            <w:tcBorders>
              <w:top w:val="single" w:sz="4" w:space="0" w:color="404040"/>
              <w:left w:val="single" w:sz="4" w:space="0" w:color="404040"/>
              <w:bottom w:val="single" w:sz="4" w:space="0" w:color="404040"/>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4" w:space="0" w:color="404040"/>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400</w:t>
            </w:r>
          </w:p>
        </w:tc>
      </w:tr>
      <w:tr w:rsidR="00D96192" w:rsidRPr="009C5A3F" w:rsidTr="000B2F5F">
        <w:trPr>
          <w:jc w:val="center"/>
        </w:trPr>
        <w:tc>
          <w:tcPr>
            <w:tcW w:w="282" w:type="pct"/>
            <w:tcBorders>
              <w:top w:val="single" w:sz="4" w:space="0" w:color="404040"/>
              <w:left w:val="single" w:sz="12" w:space="0" w:color="595959" w:themeColor="text1" w:themeTint="A6"/>
              <w:bottom w:val="single" w:sz="12" w:space="0" w:color="595959" w:themeColor="text1" w:themeTint="A6"/>
              <w:right w:val="single" w:sz="4" w:space="0" w:color="404040"/>
            </w:tcBorders>
          </w:tcPr>
          <w:p w:rsidR="001A1CFE" w:rsidRPr="009C5A3F" w:rsidRDefault="001A1CFE" w:rsidP="00223000">
            <w:pPr>
              <w:spacing w:line="230" w:lineRule="auto"/>
              <w:jc w:val="center"/>
              <w:rPr>
                <w:sz w:val="22"/>
                <w:szCs w:val="22"/>
              </w:rPr>
            </w:pPr>
            <w:r w:rsidRPr="009C5A3F">
              <w:rPr>
                <w:sz w:val="22"/>
                <w:szCs w:val="22"/>
              </w:rPr>
              <w:t>4</w:t>
            </w:r>
            <w:r w:rsidR="00223000">
              <w:rPr>
                <w:sz w:val="22"/>
                <w:szCs w:val="22"/>
              </w:rPr>
              <w:t>2</w:t>
            </w:r>
            <w:r w:rsidRPr="009C5A3F">
              <w:rPr>
                <w:sz w:val="22"/>
                <w:szCs w:val="22"/>
              </w:rPr>
              <w:t>.</w:t>
            </w:r>
          </w:p>
        </w:tc>
        <w:tc>
          <w:tcPr>
            <w:tcW w:w="1848" w:type="pct"/>
            <w:gridSpan w:val="2"/>
            <w:tcBorders>
              <w:top w:val="single" w:sz="4" w:space="0" w:color="404040"/>
              <w:left w:val="single" w:sz="4" w:space="0" w:color="404040"/>
              <w:bottom w:val="single" w:sz="12" w:space="0" w:color="595959" w:themeColor="text1" w:themeTint="A6"/>
              <w:right w:val="single" w:sz="4" w:space="0" w:color="404040"/>
            </w:tcBorders>
          </w:tcPr>
          <w:p w:rsidR="001A1CFE" w:rsidRPr="009C5A3F" w:rsidRDefault="001A1CFE" w:rsidP="006444F8">
            <w:pPr>
              <w:spacing w:line="230" w:lineRule="auto"/>
              <w:jc w:val="both"/>
              <w:rPr>
                <w:sz w:val="22"/>
                <w:szCs w:val="22"/>
              </w:rPr>
            </w:pPr>
            <w:r w:rsidRPr="009C5A3F">
              <w:rPr>
                <w:sz w:val="22"/>
                <w:szCs w:val="22"/>
              </w:rPr>
              <w:t>Предприятия общественного пит</w:t>
            </w:r>
            <w:r w:rsidRPr="009C5A3F">
              <w:rPr>
                <w:sz w:val="22"/>
                <w:szCs w:val="22"/>
              </w:rPr>
              <w:t>а</w:t>
            </w:r>
            <w:r w:rsidRPr="009C5A3F">
              <w:rPr>
                <w:sz w:val="22"/>
                <w:szCs w:val="22"/>
              </w:rPr>
              <w:t>ния, торговли</w:t>
            </w:r>
          </w:p>
        </w:tc>
        <w:tc>
          <w:tcPr>
            <w:tcW w:w="939" w:type="pct"/>
            <w:tcBorders>
              <w:top w:val="single" w:sz="4" w:space="0" w:color="404040"/>
              <w:left w:val="single" w:sz="4" w:space="0" w:color="404040"/>
              <w:bottom w:val="single" w:sz="12" w:space="0" w:color="595959" w:themeColor="text1" w:themeTint="A6"/>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Машино-мест на 100 мест в залах или единовр</w:t>
            </w:r>
            <w:r w:rsidRPr="009C5A3F">
              <w:rPr>
                <w:sz w:val="22"/>
                <w:szCs w:val="22"/>
              </w:rPr>
              <w:t>е</w:t>
            </w:r>
            <w:r w:rsidRPr="009C5A3F">
              <w:rPr>
                <w:sz w:val="22"/>
                <w:szCs w:val="22"/>
              </w:rPr>
              <w:t>менных посет</w:t>
            </w:r>
            <w:r w:rsidRPr="009C5A3F">
              <w:rPr>
                <w:sz w:val="22"/>
                <w:szCs w:val="22"/>
              </w:rPr>
              <w:t>и</w:t>
            </w:r>
            <w:r w:rsidRPr="009C5A3F">
              <w:rPr>
                <w:sz w:val="22"/>
                <w:szCs w:val="22"/>
              </w:rPr>
              <w:t>телей и персон</w:t>
            </w:r>
            <w:r w:rsidRPr="009C5A3F">
              <w:rPr>
                <w:sz w:val="22"/>
                <w:szCs w:val="22"/>
              </w:rPr>
              <w:t>а</w:t>
            </w:r>
            <w:r w:rsidRPr="009C5A3F">
              <w:rPr>
                <w:sz w:val="22"/>
                <w:szCs w:val="22"/>
              </w:rPr>
              <w:t>ла</w:t>
            </w:r>
          </w:p>
        </w:tc>
        <w:tc>
          <w:tcPr>
            <w:tcW w:w="551" w:type="pct"/>
            <w:tcBorders>
              <w:top w:val="single" w:sz="4" w:space="0" w:color="404040"/>
              <w:left w:val="single" w:sz="4" w:space="0" w:color="404040"/>
              <w:bottom w:val="single" w:sz="12" w:space="0" w:color="595959" w:themeColor="text1" w:themeTint="A6"/>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7–10</w:t>
            </w:r>
          </w:p>
        </w:tc>
        <w:tc>
          <w:tcPr>
            <w:tcW w:w="766" w:type="pct"/>
            <w:tcBorders>
              <w:top w:val="single" w:sz="4" w:space="0" w:color="404040"/>
              <w:left w:val="single" w:sz="4" w:space="0" w:color="404040"/>
              <w:bottom w:val="single" w:sz="12" w:space="0" w:color="595959" w:themeColor="text1" w:themeTint="A6"/>
              <w:right w:val="single" w:sz="4" w:space="0" w:color="404040"/>
            </w:tcBorders>
          </w:tcPr>
          <w:p w:rsidR="001A1CFE" w:rsidRPr="009C5A3F" w:rsidRDefault="001A1CFE" w:rsidP="006444F8">
            <w:pPr>
              <w:spacing w:line="230" w:lineRule="auto"/>
              <w:jc w:val="center"/>
              <w:rPr>
                <w:sz w:val="22"/>
                <w:szCs w:val="22"/>
              </w:rPr>
            </w:pPr>
            <w:r w:rsidRPr="009C5A3F">
              <w:rPr>
                <w:sz w:val="22"/>
                <w:szCs w:val="22"/>
              </w:rPr>
              <w:t>Пешеходная доступность, м</w:t>
            </w:r>
          </w:p>
        </w:tc>
        <w:tc>
          <w:tcPr>
            <w:tcW w:w="614"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1A1CFE" w:rsidRPr="009C5A3F" w:rsidRDefault="001A1CFE" w:rsidP="006444F8">
            <w:pPr>
              <w:spacing w:line="230" w:lineRule="auto"/>
              <w:jc w:val="center"/>
              <w:rPr>
                <w:sz w:val="22"/>
                <w:szCs w:val="22"/>
              </w:rPr>
            </w:pPr>
            <w:r w:rsidRPr="009C5A3F">
              <w:rPr>
                <w:sz w:val="22"/>
                <w:szCs w:val="22"/>
              </w:rPr>
              <w:t>250</w:t>
            </w:r>
          </w:p>
        </w:tc>
      </w:tr>
    </w:tbl>
    <w:p w:rsidR="006E4CCB" w:rsidRDefault="006E4CCB" w:rsidP="00223000">
      <w:pPr>
        <w:autoSpaceDE w:val="0"/>
        <w:rPr>
          <w:rFonts w:eastAsia="TimesNewRomanPSMT"/>
        </w:rPr>
      </w:pPr>
    </w:p>
    <w:p w:rsidR="002F7F2B" w:rsidRPr="00BC426B" w:rsidRDefault="002F7F2B" w:rsidP="002F7F2B">
      <w:pPr>
        <w:autoSpaceDE w:val="0"/>
        <w:spacing w:line="276" w:lineRule="auto"/>
        <w:ind w:firstLine="851"/>
        <w:jc w:val="both"/>
        <w:rPr>
          <w:rFonts w:eastAsia="TimesNewRomanPSMT"/>
        </w:rPr>
      </w:pPr>
      <w:r w:rsidRPr="00BC426B">
        <w:rPr>
          <w:rFonts w:eastAsia="TimesNewRomanPSMT"/>
        </w:rPr>
        <w:t>Примечания:</w:t>
      </w:r>
    </w:p>
    <w:p w:rsidR="00D104B1" w:rsidRDefault="002F7F2B" w:rsidP="002F7F2B">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Pr>
          <w:rFonts w:eastAsia="TimesNewRomanPSMT"/>
        </w:rPr>
        <w:t>В зонах сложившейся исторической застройки городского округа, при отсу</w:t>
      </w:r>
      <w:r>
        <w:rPr>
          <w:rFonts w:eastAsia="TimesNewRomanPSMT"/>
        </w:rPr>
        <w:t>т</w:t>
      </w:r>
      <w:r>
        <w:rPr>
          <w:rFonts w:eastAsia="TimesNewRomanPSMT"/>
        </w:rPr>
        <w:t>ствии возможности размещения нормативного числа машиномест, в целях сохранения о</w:t>
      </w:r>
      <w:r>
        <w:rPr>
          <w:rFonts w:eastAsia="TimesNewRomanPSMT"/>
        </w:rPr>
        <w:t>б</w:t>
      </w:r>
      <w:r>
        <w:rPr>
          <w:rFonts w:eastAsia="TimesNewRomanPSMT"/>
        </w:rPr>
        <w:t>лика исторической застройки и охранных зон объектов культурного наследия</w:t>
      </w:r>
      <w:r w:rsidR="00D104B1">
        <w:rPr>
          <w:rFonts w:eastAsia="TimesNewRomanPSMT"/>
        </w:rPr>
        <w:t>,</w:t>
      </w:r>
      <w:r>
        <w:rPr>
          <w:rFonts w:eastAsia="TimesNewRomanPSMT"/>
        </w:rPr>
        <w:t xml:space="preserve"> допускае</w:t>
      </w:r>
      <w:r>
        <w:rPr>
          <w:rFonts w:eastAsia="TimesNewRomanPSMT"/>
        </w:rPr>
        <w:t>т</w:t>
      </w:r>
      <w:r>
        <w:rPr>
          <w:rFonts w:eastAsia="TimesNewRomanPSMT"/>
        </w:rPr>
        <w:t>ся снижение расчетных показателей обеспеченности местами хранения личного авт</w:t>
      </w:r>
      <w:r>
        <w:rPr>
          <w:rFonts w:eastAsia="TimesNewRomanPSMT"/>
        </w:rPr>
        <w:t>о</w:t>
      </w:r>
      <w:r>
        <w:rPr>
          <w:rFonts w:eastAsia="TimesNewRomanPSMT"/>
        </w:rPr>
        <w:t xml:space="preserve">транспорта </w:t>
      </w:r>
      <w:r w:rsidRPr="002F7F2B">
        <w:rPr>
          <w:rFonts w:eastAsia="TimesNewRomanPSMT"/>
        </w:rPr>
        <w:t xml:space="preserve">на </w:t>
      </w:r>
      <w:r>
        <w:rPr>
          <w:rFonts w:eastAsia="TimesNewRomanPSMT"/>
        </w:rPr>
        <w:t>25</w:t>
      </w:r>
      <w:r w:rsidRPr="002F7F2B">
        <w:rPr>
          <w:rFonts w:eastAsia="TimesNewRomanPSMT"/>
        </w:rPr>
        <w:t>%</w:t>
      </w:r>
      <w:r>
        <w:rPr>
          <w:rFonts w:eastAsia="TimesNewRomanPSMT"/>
        </w:rPr>
        <w:t xml:space="preserve"> и более по согласованию с органами местного самоуправления</w:t>
      </w:r>
      <w:r w:rsidR="00D104B1">
        <w:rPr>
          <w:rFonts w:eastAsia="TimesNewRomanPSMT"/>
        </w:rPr>
        <w:t>;</w:t>
      </w:r>
    </w:p>
    <w:p w:rsidR="002F7F2B" w:rsidRDefault="00D104B1" w:rsidP="002F7F2B">
      <w:pPr>
        <w:autoSpaceDE w:val="0"/>
        <w:spacing w:line="276" w:lineRule="auto"/>
        <w:ind w:firstLine="851"/>
        <w:jc w:val="both"/>
        <w:rPr>
          <w:rFonts w:eastAsia="TimesNewRomanPSMT"/>
        </w:rPr>
      </w:pPr>
      <w:r>
        <w:rPr>
          <w:rFonts w:eastAsia="TimesNewRomanPSMT"/>
        </w:rPr>
        <w:t>2. В зонах сложившейся исторической застройки городского округа, при отсу</w:t>
      </w:r>
      <w:r>
        <w:rPr>
          <w:rFonts w:eastAsia="TimesNewRomanPSMT"/>
        </w:rPr>
        <w:t>т</w:t>
      </w:r>
      <w:r>
        <w:rPr>
          <w:rFonts w:eastAsia="TimesNewRomanPSMT"/>
        </w:rPr>
        <w:t>ствии возможности размещения стоянок в пределах установленного показателя макс</w:t>
      </w:r>
      <w:r>
        <w:rPr>
          <w:rFonts w:eastAsia="TimesNewRomanPSMT"/>
        </w:rPr>
        <w:t>и</w:t>
      </w:r>
      <w:r>
        <w:rPr>
          <w:rFonts w:eastAsia="TimesNewRomanPSMT"/>
        </w:rPr>
        <w:t>мально допустимого уровня территориальной доступности, в целях сохранения сложи</w:t>
      </w:r>
      <w:r>
        <w:rPr>
          <w:rFonts w:eastAsia="TimesNewRomanPSMT"/>
        </w:rPr>
        <w:t>в</w:t>
      </w:r>
      <w:r>
        <w:rPr>
          <w:rFonts w:eastAsia="TimesNewRomanPSMT"/>
        </w:rPr>
        <w:t>шейся планировочной структуры, допускается увеличение показателя максимально доп</w:t>
      </w:r>
      <w:r>
        <w:rPr>
          <w:rFonts w:eastAsia="TimesNewRomanPSMT"/>
        </w:rPr>
        <w:t>у</w:t>
      </w:r>
      <w:r>
        <w:rPr>
          <w:rFonts w:eastAsia="TimesNewRomanPSMT"/>
        </w:rPr>
        <w:t>стимого уровня территориальной доступности</w:t>
      </w:r>
      <w:r w:rsidR="00682741">
        <w:rPr>
          <w:rFonts w:eastAsia="TimesNewRomanPSMT"/>
        </w:rPr>
        <w:t xml:space="preserve"> до 1 500 м.</w:t>
      </w:r>
      <w:r w:rsidRPr="002F7F2B">
        <w:rPr>
          <w:rFonts w:eastAsia="TimesNewRomanPSMT"/>
        </w:rPr>
        <w:t xml:space="preserve"> </w:t>
      </w:r>
      <w:r>
        <w:rPr>
          <w:rFonts w:eastAsia="TimesNewRomanPSMT"/>
        </w:rPr>
        <w:t>по согласованию с органами местного самоуправления</w:t>
      </w:r>
      <w:r w:rsidR="00EE006D">
        <w:rPr>
          <w:rFonts w:eastAsia="TimesNewRomanPSMT"/>
        </w:rPr>
        <w:t>;</w:t>
      </w:r>
    </w:p>
    <w:p w:rsidR="00EE006D" w:rsidRPr="00EE006D" w:rsidRDefault="00EE006D" w:rsidP="00EE006D">
      <w:pPr>
        <w:autoSpaceDE w:val="0"/>
        <w:spacing w:line="276" w:lineRule="auto"/>
        <w:ind w:firstLine="851"/>
        <w:jc w:val="both"/>
        <w:rPr>
          <w:rFonts w:eastAsia="TimesNewRomanPSMT"/>
        </w:rPr>
      </w:pPr>
      <w:r>
        <w:rPr>
          <w:rFonts w:eastAsia="TimesNewRomanPSMT"/>
        </w:rPr>
        <w:t xml:space="preserve">3. </w:t>
      </w:r>
      <w:r w:rsidRPr="00EE006D">
        <w:rPr>
          <w:rFonts w:eastAsia="TimesNewRomanPSMT"/>
        </w:rPr>
        <w:t>Сооружения для постоянного хранения легковых автомобилей всех категорий следует проектировать:</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производственных зон, на территориях защитных зон между п</w:t>
      </w:r>
      <w:r w:rsidRPr="00EE006D">
        <w:rPr>
          <w:rFonts w:eastAsia="TimesNewRomanPSMT"/>
        </w:rPr>
        <w:t>о</w:t>
      </w:r>
      <w:r w:rsidRPr="00EE006D">
        <w:rPr>
          <w:rFonts w:eastAsia="TimesNewRomanPSMT"/>
        </w:rPr>
        <w:t>лосами отвода железных дорог и линиями застройки, в санитарно-защитных зонах прои</w:t>
      </w:r>
      <w:r w:rsidRPr="00EE006D">
        <w:rPr>
          <w:rFonts w:eastAsia="TimesNewRomanPSMT"/>
        </w:rPr>
        <w:t>з</w:t>
      </w:r>
      <w:r w:rsidRPr="00EE006D">
        <w:rPr>
          <w:rFonts w:eastAsia="TimesNewRomanPSMT"/>
        </w:rPr>
        <w:t>водственных предприятий и железных дорог;</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жилых районов и микрорайонов (кварталов).</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Автостоянки (открытые площадки) для хранения легковых автомобилей, прина</w:t>
      </w:r>
      <w:r w:rsidRPr="00EE006D">
        <w:rPr>
          <w:rFonts w:eastAsia="TimesNewRomanPSMT"/>
        </w:rPr>
        <w:t>д</w:t>
      </w:r>
      <w:r w:rsidRPr="00EE006D">
        <w:rPr>
          <w:rFonts w:eastAsia="TimesNewRomanPSMT"/>
        </w:rPr>
        <w:t>лежащих постоянному населению населенного пункта, целесообразно временно разм</w:t>
      </w:r>
      <w:r w:rsidRPr="00EE006D">
        <w:rPr>
          <w:rFonts w:eastAsia="TimesNewRomanPSMT"/>
        </w:rPr>
        <w:t>е</w:t>
      </w:r>
      <w:r w:rsidRPr="00EE006D">
        <w:rPr>
          <w:rFonts w:eastAsia="TimesNewRomanPSMT"/>
        </w:rPr>
        <w:t>щать на участках, резервируемых для перспективного строительства объектов и сооруж</w:t>
      </w:r>
      <w:r w:rsidRPr="00EE006D">
        <w:rPr>
          <w:rFonts w:eastAsia="TimesNewRomanPSMT"/>
        </w:rPr>
        <w:t>е</w:t>
      </w:r>
      <w:r w:rsidRPr="00EE006D">
        <w:rPr>
          <w:rFonts w:eastAsia="TimesNewRomanPSMT"/>
        </w:rPr>
        <w:t>ний различного функционального назначения, включая многоярусные механизированные автостоянки.</w:t>
      </w:r>
    </w:p>
    <w:p w:rsidR="00EE006D" w:rsidRDefault="00EE006D" w:rsidP="00EE006D">
      <w:pPr>
        <w:autoSpaceDE w:val="0"/>
        <w:spacing w:line="276" w:lineRule="auto"/>
        <w:ind w:firstLine="851"/>
        <w:jc w:val="both"/>
        <w:rPr>
          <w:rFonts w:eastAsia="TimesNewRomanPSMT"/>
        </w:rPr>
      </w:pPr>
      <w:r>
        <w:rPr>
          <w:rFonts w:eastAsia="TimesNewRomanPSMT"/>
        </w:rPr>
        <w:t>4.</w:t>
      </w:r>
      <w:r w:rsidRPr="00EE006D">
        <w:rPr>
          <w:rFonts w:eastAsia="TimesNewRomanPSMT"/>
        </w:rPr>
        <w:t xml:space="preserve"> Наземные автостоянки вместимостью более 500 машино-мест следует разм</w:t>
      </w:r>
      <w:r w:rsidRPr="00EE006D">
        <w:rPr>
          <w:rFonts w:eastAsia="TimesNewRomanPSMT"/>
        </w:rPr>
        <w:t>е</w:t>
      </w:r>
      <w:r w:rsidRPr="00EE006D">
        <w:rPr>
          <w:rFonts w:eastAsia="TimesNewRomanPSMT"/>
        </w:rPr>
        <w:t>щать на территориях производственных и коммунально-складских зон.</w:t>
      </w:r>
    </w:p>
    <w:p w:rsidR="00223000" w:rsidRPr="007F390C" w:rsidRDefault="00223000" w:rsidP="00223000">
      <w:pPr>
        <w:autoSpaceDE w:val="0"/>
        <w:spacing w:line="276" w:lineRule="auto"/>
        <w:ind w:firstLine="851"/>
        <w:jc w:val="both"/>
        <w:rPr>
          <w:rFonts w:eastAsia="TimesNewRomanPSMT"/>
        </w:rPr>
      </w:pPr>
      <w:r>
        <w:rPr>
          <w:rFonts w:eastAsia="TimesNewRomanPSMT"/>
        </w:rPr>
        <w:lastRenderedPageBreak/>
        <w:t>5. На территории муниципального образования</w:t>
      </w:r>
      <w:r w:rsidRPr="007F390C">
        <w:rPr>
          <w:rFonts w:eastAsia="TimesNewRomanPSMT"/>
        </w:rPr>
        <w:t xml:space="preserve"> следует предусматривать стоянки туристических автобусов и парковочные места для легковых автомобилей, принадлеж</w:t>
      </w:r>
      <w:r w:rsidRPr="007F390C">
        <w:rPr>
          <w:rFonts w:eastAsia="TimesNewRomanPSMT"/>
        </w:rPr>
        <w:t>а</w:t>
      </w:r>
      <w:r w:rsidRPr="007F390C">
        <w:rPr>
          <w:rFonts w:eastAsia="TimesNewRomanPSMT"/>
        </w:rPr>
        <w:t xml:space="preserve">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D96192" w:rsidRDefault="00223000" w:rsidP="00D96192">
      <w:pPr>
        <w:autoSpaceDE w:val="0"/>
        <w:spacing w:line="276" w:lineRule="auto"/>
        <w:ind w:firstLine="851"/>
        <w:jc w:val="both"/>
        <w:rPr>
          <w:rFonts w:eastAsia="TimesNewRomanPSMT"/>
        </w:rPr>
      </w:pPr>
      <w:r w:rsidRPr="007F390C">
        <w:rPr>
          <w:rFonts w:eastAsia="TimesNewRomanPSMT"/>
        </w:rPr>
        <w:t>Вместимость стоянок для парковки туристических автобусов у вокзалов</w:t>
      </w:r>
      <w:r>
        <w:rPr>
          <w:rFonts w:eastAsia="TimesNewRomanPSMT"/>
        </w:rPr>
        <w:t xml:space="preserve"> всех т</w:t>
      </w:r>
      <w:r>
        <w:rPr>
          <w:rFonts w:eastAsia="TimesNewRomanPSMT"/>
        </w:rPr>
        <w:t>и</w:t>
      </w:r>
      <w:r>
        <w:rPr>
          <w:rFonts w:eastAsia="TimesNewRomanPSMT"/>
        </w:rPr>
        <w:t>пов</w:t>
      </w:r>
      <w:r w:rsidRPr="007F390C">
        <w:rPr>
          <w:rFonts w:eastAsia="TimesNewRomanPSMT"/>
        </w:rPr>
        <w:t xml:space="preserve"> следует принимать по норме 3 - 4 машино-места на 100 пассажиров (туристов), пр</w:t>
      </w:r>
      <w:r w:rsidRPr="007F390C">
        <w:rPr>
          <w:rFonts w:eastAsia="TimesNewRomanPSMT"/>
        </w:rPr>
        <w:t>и</w:t>
      </w:r>
      <w:r w:rsidRPr="007F390C">
        <w:rPr>
          <w:rFonts w:eastAsia="TimesNewRomanPSMT"/>
        </w:rPr>
        <w:t>бывающих в часы пик.</w:t>
      </w:r>
      <w:r>
        <w:rPr>
          <w:rFonts w:eastAsia="TimesNewRomanPSMT"/>
        </w:rPr>
        <w:t xml:space="preserve"> </w:t>
      </w:r>
      <w:r w:rsidRPr="007F390C">
        <w:rPr>
          <w:rFonts w:eastAsia="TimesNewRomanPSMT"/>
        </w:rPr>
        <w:t>Параметры парковки должны рассчитываться с учетом класса вм</w:t>
      </w:r>
      <w:r w:rsidRPr="007F390C">
        <w:rPr>
          <w:rFonts w:eastAsia="TimesNewRomanPSMT"/>
        </w:rPr>
        <w:t>е</w:t>
      </w:r>
      <w:r w:rsidRPr="007F390C">
        <w:rPr>
          <w:rFonts w:eastAsia="TimesNewRomanPSMT"/>
        </w:rPr>
        <w:t>стимости автобусов, но не менее по ширине - 3,0 м, по длине - 8,5 м и безопасного прох</w:t>
      </w:r>
      <w:r w:rsidRPr="007F390C">
        <w:rPr>
          <w:rFonts w:eastAsia="TimesNewRomanPSMT"/>
        </w:rPr>
        <w:t>о</w:t>
      </w:r>
      <w:r w:rsidRPr="007F390C">
        <w:rPr>
          <w:rFonts w:eastAsia="TimesNewRomanPSMT"/>
        </w:rPr>
        <w:t>да пешеходов между границами парковочных мест шириной не менее 0,75 м.</w:t>
      </w:r>
    </w:p>
    <w:p w:rsidR="00D96192" w:rsidRPr="0094285A" w:rsidRDefault="00D96192" w:rsidP="00D96192">
      <w:pPr>
        <w:widowControl w:val="0"/>
        <w:autoSpaceDE w:val="0"/>
        <w:autoSpaceDN w:val="0"/>
        <w:adjustRightInd w:val="0"/>
        <w:spacing w:line="230" w:lineRule="auto"/>
        <w:ind w:firstLine="720"/>
        <w:jc w:val="both"/>
        <w:rPr>
          <w:sz w:val="10"/>
          <w:szCs w:val="10"/>
        </w:rPr>
      </w:pPr>
    </w:p>
    <w:p w:rsidR="00D96192" w:rsidRPr="00D96192" w:rsidRDefault="00D96192" w:rsidP="00D96192">
      <w:pPr>
        <w:widowControl w:val="0"/>
        <w:autoSpaceDE w:val="0"/>
        <w:autoSpaceDN w:val="0"/>
        <w:adjustRightInd w:val="0"/>
        <w:spacing w:line="230" w:lineRule="auto"/>
        <w:ind w:firstLine="708"/>
        <w:jc w:val="right"/>
        <w:rPr>
          <w:sz w:val="26"/>
          <w:szCs w:val="26"/>
        </w:rPr>
      </w:pPr>
      <w:r w:rsidRPr="00D96192">
        <w:rPr>
          <w:szCs w:val="26"/>
        </w:rPr>
        <w:t>Таблица</w:t>
      </w:r>
      <w:r w:rsidRPr="009C5A3F">
        <w:rPr>
          <w:sz w:val="26"/>
          <w:szCs w:val="26"/>
        </w:rPr>
        <w:t xml:space="preserve"> </w:t>
      </w:r>
      <w:r w:rsidRPr="00D96192">
        <w:rPr>
          <w:szCs w:val="26"/>
        </w:rPr>
        <w:t xml:space="preserve">1.1.4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29"/>
        <w:gridCol w:w="2519"/>
        <w:gridCol w:w="2100"/>
        <w:gridCol w:w="2237"/>
      </w:tblGrid>
      <w:tr w:rsidR="00D96192" w:rsidRPr="009C5A3F" w:rsidTr="00D96192">
        <w:tc>
          <w:tcPr>
            <w:tcW w:w="1347" w:type="pct"/>
            <w:tcBorders>
              <w:top w:val="single" w:sz="12" w:space="0" w:color="595959" w:themeColor="text1" w:themeTint="A6"/>
              <w:left w:val="single" w:sz="12" w:space="0" w:color="595959" w:themeColor="text1" w:themeTint="A6"/>
              <w:bottom w:val="single" w:sz="12" w:space="0" w:color="595959" w:themeColor="text1" w:themeTint="A6"/>
              <w:right w:val="single" w:sz="4" w:space="0" w:color="404040"/>
            </w:tcBorders>
            <w:shd w:val="clear" w:color="auto" w:fill="FFFFFF"/>
          </w:tcPr>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 xml:space="preserve">Тип жилого дома </w:t>
            </w:r>
          </w:p>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и квартиры по уровню комфорта</w:t>
            </w:r>
          </w:p>
        </w:tc>
        <w:tc>
          <w:tcPr>
            <w:tcW w:w="1342" w:type="pct"/>
            <w:tcBorders>
              <w:top w:val="single" w:sz="12" w:space="0" w:color="595959" w:themeColor="text1" w:themeTint="A6"/>
              <w:left w:val="single" w:sz="4" w:space="0" w:color="404040"/>
              <w:bottom w:val="single" w:sz="12" w:space="0" w:color="595959" w:themeColor="text1" w:themeTint="A6"/>
              <w:right w:val="single" w:sz="4" w:space="0" w:color="404040"/>
            </w:tcBorders>
            <w:shd w:val="clear" w:color="auto" w:fill="FFFFFF"/>
          </w:tcPr>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 xml:space="preserve">Норма площади квартир в расчете на одного </w:t>
            </w:r>
          </w:p>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человека, м</w:t>
            </w:r>
            <w:r w:rsidRPr="00D96192">
              <w:rPr>
                <w:b/>
                <w:sz w:val="22"/>
                <w:szCs w:val="22"/>
                <w:vertAlign w:val="superscript"/>
              </w:rPr>
              <w:t>2</w:t>
            </w:r>
          </w:p>
        </w:tc>
        <w:tc>
          <w:tcPr>
            <w:tcW w:w="1119" w:type="pct"/>
            <w:tcBorders>
              <w:top w:val="single" w:sz="12" w:space="0" w:color="595959" w:themeColor="text1" w:themeTint="A6"/>
              <w:left w:val="single" w:sz="4" w:space="0" w:color="404040"/>
              <w:bottom w:val="single" w:sz="12" w:space="0" w:color="595959" w:themeColor="text1" w:themeTint="A6"/>
              <w:right w:val="single" w:sz="4" w:space="0" w:color="404040"/>
            </w:tcBorders>
            <w:shd w:val="clear" w:color="auto" w:fill="FFFFFF"/>
          </w:tcPr>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 xml:space="preserve">Формула заселения жилого дома </w:t>
            </w:r>
          </w:p>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и квартиры</w:t>
            </w:r>
          </w:p>
        </w:tc>
        <w:tc>
          <w:tcPr>
            <w:tcW w:w="1193" w:type="pct"/>
            <w:tcBorders>
              <w:top w:val="single" w:sz="12" w:space="0" w:color="595959" w:themeColor="text1" w:themeTint="A6"/>
              <w:left w:val="single" w:sz="4" w:space="0" w:color="404040"/>
              <w:bottom w:val="single" w:sz="12" w:space="0" w:color="595959" w:themeColor="text1" w:themeTint="A6"/>
              <w:right w:val="single" w:sz="12" w:space="0" w:color="595959" w:themeColor="text1" w:themeTint="A6"/>
            </w:tcBorders>
            <w:shd w:val="clear" w:color="auto" w:fill="FFFFFF"/>
          </w:tcPr>
          <w:p w:rsid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 xml:space="preserve">Доля в общем объеме жилищного </w:t>
            </w:r>
          </w:p>
          <w:p w:rsidR="00D96192" w:rsidRPr="00D96192" w:rsidRDefault="00D96192" w:rsidP="006444F8">
            <w:pPr>
              <w:widowControl w:val="0"/>
              <w:autoSpaceDE w:val="0"/>
              <w:autoSpaceDN w:val="0"/>
              <w:adjustRightInd w:val="0"/>
              <w:spacing w:line="230" w:lineRule="auto"/>
              <w:contextualSpacing/>
              <w:jc w:val="center"/>
              <w:rPr>
                <w:b/>
                <w:sz w:val="22"/>
                <w:szCs w:val="22"/>
              </w:rPr>
            </w:pPr>
            <w:r w:rsidRPr="00D96192">
              <w:rPr>
                <w:b/>
                <w:sz w:val="22"/>
                <w:szCs w:val="22"/>
              </w:rPr>
              <w:t>строительства, %</w:t>
            </w:r>
          </w:p>
        </w:tc>
      </w:tr>
      <w:tr w:rsidR="00D96192" w:rsidRPr="009C5A3F" w:rsidTr="00D96192">
        <w:tc>
          <w:tcPr>
            <w:tcW w:w="1347" w:type="pc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left="57"/>
              <w:contextualSpacing/>
              <w:rPr>
                <w:sz w:val="22"/>
                <w:szCs w:val="22"/>
              </w:rPr>
            </w:pPr>
            <w:r w:rsidRPr="009C5A3F">
              <w:rPr>
                <w:sz w:val="22"/>
                <w:szCs w:val="22"/>
              </w:rPr>
              <w:t>Бизнес-класс</w:t>
            </w:r>
          </w:p>
        </w:tc>
        <w:tc>
          <w:tcPr>
            <w:tcW w:w="1342" w:type="pc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40</w:t>
            </w:r>
          </w:p>
        </w:tc>
        <w:tc>
          <w:tcPr>
            <w:tcW w:w="1119" w:type="pc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+ 1</w:t>
            </w:r>
          </w:p>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+ 2</w:t>
            </w:r>
          </w:p>
        </w:tc>
        <w:tc>
          <w:tcPr>
            <w:tcW w:w="1193" w:type="pct"/>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Pr>
          <w:p w:rsidR="00D96192" w:rsidRPr="009C5A3F" w:rsidRDefault="00D96192" w:rsidP="006444F8">
            <w:pPr>
              <w:widowControl w:val="0"/>
              <w:autoSpaceDE w:val="0"/>
              <w:autoSpaceDN w:val="0"/>
              <w:adjustRightInd w:val="0"/>
              <w:spacing w:line="230" w:lineRule="auto"/>
              <w:contextualSpacing/>
              <w:jc w:val="center"/>
              <w:rPr>
                <w:sz w:val="22"/>
                <w:szCs w:val="22"/>
                <w:u w:val="single"/>
              </w:rPr>
            </w:pPr>
            <w:r w:rsidRPr="009C5A3F">
              <w:rPr>
                <w:sz w:val="22"/>
                <w:szCs w:val="22"/>
                <w:u w:val="single"/>
              </w:rPr>
              <w:t>10</w:t>
            </w:r>
          </w:p>
          <w:p w:rsidR="00D96192" w:rsidRPr="009C5A3F" w:rsidRDefault="00D96192" w:rsidP="006444F8">
            <w:pPr>
              <w:widowControl w:val="0"/>
              <w:autoSpaceDE w:val="0"/>
              <w:autoSpaceDN w:val="0"/>
              <w:adjustRightInd w:val="0"/>
              <w:spacing w:line="230" w:lineRule="auto"/>
              <w:contextualSpacing/>
              <w:jc w:val="center"/>
              <w:rPr>
                <w:sz w:val="22"/>
                <w:szCs w:val="22"/>
              </w:rPr>
            </w:pPr>
            <w:r w:rsidRPr="009C5A3F">
              <w:rPr>
                <w:sz w:val="22"/>
                <w:szCs w:val="22"/>
              </w:rPr>
              <w:t>15</w:t>
            </w:r>
          </w:p>
        </w:tc>
      </w:tr>
      <w:tr w:rsidR="00D96192" w:rsidRPr="009C5A3F" w:rsidTr="00D96192">
        <w:tc>
          <w:tcPr>
            <w:tcW w:w="1347" w:type="pct"/>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left="57"/>
              <w:contextualSpacing/>
              <w:rPr>
                <w:sz w:val="22"/>
                <w:szCs w:val="22"/>
              </w:rPr>
            </w:pPr>
            <w:r w:rsidRPr="009C5A3F">
              <w:rPr>
                <w:sz w:val="22"/>
                <w:szCs w:val="22"/>
              </w:rPr>
              <w:t>Экономкласс</w:t>
            </w:r>
          </w:p>
        </w:tc>
        <w:tc>
          <w:tcPr>
            <w:tcW w:w="1342" w:type="pct"/>
            <w:tcBorders>
              <w:top w:val="single" w:sz="4" w:space="0" w:color="404040"/>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30</w:t>
            </w:r>
          </w:p>
        </w:tc>
        <w:tc>
          <w:tcPr>
            <w:tcW w:w="1119" w:type="pct"/>
            <w:tcBorders>
              <w:top w:val="single" w:sz="4" w:space="0" w:color="404040"/>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w:t>
            </w:r>
          </w:p>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+ 1</w:t>
            </w:r>
          </w:p>
        </w:tc>
        <w:tc>
          <w:tcPr>
            <w:tcW w:w="1193"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D96192" w:rsidRPr="009C5A3F" w:rsidRDefault="00D96192" w:rsidP="006444F8">
            <w:pPr>
              <w:widowControl w:val="0"/>
              <w:autoSpaceDE w:val="0"/>
              <w:autoSpaceDN w:val="0"/>
              <w:adjustRightInd w:val="0"/>
              <w:spacing w:line="230" w:lineRule="auto"/>
              <w:contextualSpacing/>
              <w:jc w:val="center"/>
              <w:rPr>
                <w:sz w:val="22"/>
                <w:szCs w:val="22"/>
                <w:u w:val="single"/>
              </w:rPr>
            </w:pPr>
            <w:r w:rsidRPr="009C5A3F">
              <w:rPr>
                <w:sz w:val="22"/>
                <w:szCs w:val="22"/>
                <w:u w:val="single"/>
              </w:rPr>
              <w:t>25</w:t>
            </w:r>
          </w:p>
          <w:p w:rsidR="00D96192" w:rsidRPr="009C5A3F" w:rsidRDefault="00D96192" w:rsidP="006444F8">
            <w:pPr>
              <w:widowControl w:val="0"/>
              <w:autoSpaceDE w:val="0"/>
              <w:autoSpaceDN w:val="0"/>
              <w:adjustRightInd w:val="0"/>
              <w:spacing w:line="230" w:lineRule="auto"/>
              <w:contextualSpacing/>
              <w:jc w:val="center"/>
              <w:rPr>
                <w:sz w:val="22"/>
                <w:szCs w:val="22"/>
              </w:rPr>
            </w:pPr>
            <w:r w:rsidRPr="009C5A3F">
              <w:rPr>
                <w:sz w:val="22"/>
                <w:szCs w:val="22"/>
              </w:rPr>
              <w:t>50</w:t>
            </w:r>
          </w:p>
        </w:tc>
      </w:tr>
      <w:tr w:rsidR="00D96192" w:rsidRPr="009C5A3F" w:rsidTr="00D96192">
        <w:tc>
          <w:tcPr>
            <w:tcW w:w="1347" w:type="pct"/>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left="57"/>
              <w:contextualSpacing/>
              <w:rPr>
                <w:sz w:val="22"/>
                <w:szCs w:val="22"/>
              </w:rPr>
            </w:pPr>
            <w:r w:rsidRPr="009C5A3F">
              <w:rPr>
                <w:sz w:val="22"/>
                <w:szCs w:val="22"/>
              </w:rPr>
              <w:t>Муниципальный</w:t>
            </w:r>
          </w:p>
        </w:tc>
        <w:tc>
          <w:tcPr>
            <w:tcW w:w="1342" w:type="pct"/>
            <w:tcBorders>
              <w:top w:val="single" w:sz="4" w:space="0" w:color="404040"/>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20</w:t>
            </w:r>
          </w:p>
        </w:tc>
        <w:tc>
          <w:tcPr>
            <w:tcW w:w="1119" w:type="pct"/>
            <w:tcBorders>
              <w:top w:val="single" w:sz="4" w:space="0" w:color="404040"/>
              <w:left w:val="single" w:sz="4" w:space="0" w:color="404040"/>
              <w:bottom w:val="single" w:sz="4" w:space="0" w:color="404040"/>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 1</w:t>
            </w:r>
          </w:p>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w:t>
            </w:r>
          </w:p>
        </w:tc>
        <w:tc>
          <w:tcPr>
            <w:tcW w:w="1193"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D96192" w:rsidRPr="009C5A3F" w:rsidRDefault="00D96192" w:rsidP="006444F8">
            <w:pPr>
              <w:widowControl w:val="0"/>
              <w:autoSpaceDE w:val="0"/>
              <w:autoSpaceDN w:val="0"/>
              <w:adjustRightInd w:val="0"/>
              <w:spacing w:line="230" w:lineRule="auto"/>
              <w:contextualSpacing/>
              <w:jc w:val="center"/>
              <w:rPr>
                <w:sz w:val="22"/>
                <w:szCs w:val="22"/>
                <w:u w:val="single"/>
              </w:rPr>
            </w:pPr>
            <w:r w:rsidRPr="009C5A3F">
              <w:rPr>
                <w:sz w:val="22"/>
                <w:szCs w:val="22"/>
                <w:u w:val="single"/>
              </w:rPr>
              <w:t>60</w:t>
            </w:r>
          </w:p>
          <w:p w:rsidR="00D96192" w:rsidRPr="009C5A3F" w:rsidRDefault="00D96192" w:rsidP="006444F8">
            <w:pPr>
              <w:widowControl w:val="0"/>
              <w:autoSpaceDE w:val="0"/>
              <w:autoSpaceDN w:val="0"/>
              <w:adjustRightInd w:val="0"/>
              <w:spacing w:line="230" w:lineRule="auto"/>
              <w:contextualSpacing/>
              <w:jc w:val="center"/>
              <w:rPr>
                <w:sz w:val="22"/>
                <w:szCs w:val="22"/>
              </w:rPr>
            </w:pPr>
            <w:r w:rsidRPr="009C5A3F">
              <w:rPr>
                <w:sz w:val="22"/>
                <w:szCs w:val="22"/>
              </w:rPr>
              <w:t>30</w:t>
            </w:r>
          </w:p>
        </w:tc>
      </w:tr>
      <w:tr w:rsidR="00D96192" w:rsidRPr="009C5A3F" w:rsidTr="00D96192">
        <w:tc>
          <w:tcPr>
            <w:tcW w:w="1347" w:type="pct"/>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left="57"/>
              <w:contextualSpacing/>
              <w:rPr>
                <w:sz w:val="22"/>
                <w:szCs w:val="22"/>
              </w:rPr>
            </w:pPr>
            <w:r w:rsidRPr="009C5A3F">
              <w:rPr>
                <w:sz w:val="22"/>
                <w:szCs w:val="22"/>
              </w:rPr>
              <w:t>Специализированный</w:t>
            </w:r>
          </w:p>
        </w:tc>
        <w:tc>
          <w:tcPr>
            <w:tcW w:w="1342"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w:t>
            </w:r>
          </w:p>
        </w:tc>
        <w:tc>
          <w:tcPr>
            <w:tcW w:w="1119"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 2</w:t>
            </w:r>
          </w:p>
          <w:p w:rsidR="00D96192" w:rsidRPr="009C5A3F" w:rsidRDefault="00D96192" w:rsidP="006444F8">
            <w:pPr>
              <w:widowControl w:val="0"/>
              <w:autoSpaceDE w:val="0"/>
              <w:autoSpaceDN w:val="0"/>
              <w:adjustRightInd w:val="0"/>
              <w:spacing w:line="230" w:lineRule="auto"/>
              <w:ind w:firstLine="150"/>
              <w:contextualSpacing/>
              <w:jc w:val="center"/>
              <w:rPr>
                <w:sz w:val="22"/>
                <w:szCs w:val="22"/>
              </w:rPr>
            </w:pPr>
            <w:r w:rsidRPr="009C5A3F">
              <w:rPr>
                <w:sz w:val="22"/>
                <w:szCs w:val="22"/>
              </w:rPr>
              <w:t>k = n- 1</w:t>
            </w:r>
          </w:p>
        </w:tc>
        <w:tc>
          <w:tcPr>
            <w:tcW w:w="1193"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D96192" w:rsidRPr="009C5A3F" w:rsidRDefault="00D96192" w:rsidP="006444F8">
            <w:pPr>
              <w:widowControl w:val="0"/>
              <w:autoSpaceDE w:val="0"/>
              <w:autoSpaceDN w:val="0"/>
              <w:adjustRightInd w:val="0"/>
              <w:spacing w:line="230" w:lineRule="auto"/>
              <w:contextualSpacing/>
              <w:jc w:val="center"/>
              <w:rPr>
                <w:sz w:val="22"/>
                <w:szCs w:val="22"/>
                <w:u w:val="single"/>
              </w:rPr>
            </w:pPr>
            <w:r w:rsidRPr="009C5A3F">
              <w:rPr>
                <w:sz w:val="22"/>
                <w:szCs w:val="22"/>
                <w:u w:val="single"/>
              </w:rPr>
              <w:t>7</w:t>
            </w:r>
          </w:p>
          <w:p w:rsidR="00D96192" w:rsidRPr="009C5A3F" w:rsidRDefault="00D96192" w:rsidP="006444F8">
            <w:pPr>
              <w:widowControl w:val="0"/>
              <w:autoSpaceDE w:val="0"/>
              <w:autoSpaceDN w:val="0"/>
              <w:adjustRightInd w:val="0"/>
              <w:spacing w:line="230" w:lineRule="auto"/>
              <w:contextualSpacing/>
              <w:jc w:val="center"/>
              <w:rPr>
                <w:sz w:val="22"/>
                <w:szCs w:val="22"/>
              </w:rPr>
            </w:pPr>
            <w:r w:rsidRPr="009C5A3F">
              <w:rPr>
                <w:sz w:val="22"/>
                <w:szCs w:val="22"/>
              </w:rPr>
              <w:t>5</w:t>
            </w:r>
          </w:p>
        </w:tc>
      </w:tr>
    </w:tbl>
    <w:p w:rsidR="00D96192" w:rsidRPr="009C5A3F" w:rsidRDefault="00D96192" w:rsidP="00D96192">
      <w:pPr>
        <w:widowControl w:val="0"/>
        <w:autoSpaceDE w:val="0"/>
        <w:autoSpaceDN w:val="0"/>
        <w:adjustRightInd w:val="0"/>
        <w:spacing w:line="230" w:lineRule="auto"/>
        <w:contextualSpacing/>
        <w:rPr>
          <w:b/>
          <w:bCs/>
          <w:sz w:val="22"/>
          <w:szCs w:val="22"/>
        </w:rPr>
      </w:pPr>
    </w:p>
    <w:p w:rsidR="00D96192" w:rsidRPr="00D96192" w:rsidRDefault="00D96192" w:rsidP="00D96192">
      <w:pPr>
        <w:widowControl w:val="0"/>
        <w:tabs>
          <w:tab w:val="left" w:pos="1314"/>
        </w:tabs>
        <w:autoSpaceDE w:val="0"/>
        <w:autoSpaceDN w:val="0"/>
        <w:adjustRightInd w:val="0"/>
        <w:spacing w:line="230" w:lineRule="auto"/>
        <w:ind w:left="1548" w:hanging="697"/>
        <w:contextualSpacing/>
        <w:jc w:val="both"/>
        <w:rPr>
          <w:rFonts w:eastAsia="TimesNewRomanPSMT"/>
        </w:rPr>
      </w:pPr>
      <w:r w:rsidRPr="00D96192">
        <w:rPr>
          <w:rFonts w:eastAsia="TimesNewRomanPSMT"/>
        </w:rPr>
        <w:t>Примечания:</w:t>
      </w:r>
      <w:r w:rsidRPr="00D96192">
        <w:rPr>
          <w:rFonts w:eastAsia="TimesNewRomanPSMT"/>
        </w:rPr>
        <w:tab/>
      </w:r>
    </w:p>
    <w:p w:rsidR="00D96192" w:rsidRPr="00D96192" w:rsidRDefault="00D96192" w:rsidP="00D96192">
      <w:pPr>
        <w:widowControl w:val="0"/>
        <w:tabs>
          <w:tab w:val="left" w:pos="1314"/>
        </w:tabs>
        <w:autoSpaceDE w:val="0"/>
        <w:autoSpaceDN w:val="0"/>
        <w:adjustRightInd w:val="0"/>
        <w:spacing w:line="230" w:lineRule="auto"/>
        <w:ind w:firstLine="851"/>
        <w:contextualSpacing/>
        <w:jc w:val="both"/>
        <w:rPr>
          <w:rFonts w:eastAsia="TimesNewRomanPSMT"/>
        </w:rPr>
      </w:pPr>
      <w:r w:rsidRPr="00D96192">
        <w:rPr>
          <w:rFonts w:eastAsia="TimesNewRomanPSMT"/>
        </w:rPr>
        <w:t>1. Уровень комфорта многоквартирного жилого дома, используемый при расчете количества стоянок для постоянного хранения автомобилей, устанавливается в соотве</w:t>
      </w:r>
      <w:r w:rsidRPr="00D96192">
        <w:rPr>
          <w:rFonts w:eastAsia="TimesNewRomanPSMT"/>
        </w:rPr>
        <w:t>т</w:t>
      </w:r>
      <w:r w:rsidRPr="00D96192">
        <w:rPr>
          <w:rFonts w:eastAsia="TimesNewRomanPSMT"/>
        </w:rPr>
        <w:t>ствии с СП 42.13330.2016.</w:t>
      </w:r>
    </w:p>
    <w:p w:rsidR="00D96192" w:rsidRPr="00D96192" w:rsidRDefault="00D96192" w:rsidP="00D96192">
      <w:pPr>
        <w:widowControl w:val="0"/>
        <w:autoSpaceDE w:val="0"/>
        <w:autoSpaceDN w:val="0"/>
        <w:adjustRightInd w:val="0"/>
        <w:spacing w:line="230" w:lineRule="auto"/>
        <w:ind w:firstLine="851"/>
        <w:contextualSpacing/>
        <w:jc w:val="both"/>
        <w:rPr>
          <w:rFonts w:eastAsia="TimesNewRomanPSMT"/>
        </w:rPr>
      </w:pPr>
      <w:r w:rsidRPr="00D96192">
        <w:rPr>
          <w:rFonts w:eastAsia="TimesNewRomanPSMT"/>
        </w:rPr>
        <w:t>2.</w:t>
      </w:r>
      <w:r>
        <w:rPr>
          <w:rFonts w:eastAsia="TimesNewRomanPSMT"/>
        </w:rPr>
        <w:t xml:space="preserve"> </w:t>
      </w:r>
      <w:r w:rsidRPr="00D96192">
        <w:rPr>
          <w:rFonts w:eastAsia="TimesNewRomanPSMT"/>
        </w:rPr>
        <w:t>k – общее число жилых комнат в квартире или доме; n – численность прожив</w:t>
      </w:r>
      <w:r w:rsidRPr="00D96192">
        <w:rPr>
          <w:rFonts w:eastAsia="TimesNewRomanPSMT"/>
        </w:rPr>
        <w:t>а</w:t>
      </w:r>
      <w:r w:rsidRPr="00D96192">
        <w:rPr>
          <w:rFonts w:eastAsia="TimesNewRomanPSMT"/>
        </w:rPr>
        <w:t>ющих людей.</w:t>
      </w:r>
    </w:p>
    <w:p w:rsidR="00D96192" w:rsidRPr="00D96192" w:rsidRDefault="00D96192" w:rsidP="00D96192">
      <w:pPr>
        <w:widowControl w:val="0"/>
        <w:autoSpaceDE w:val="0"/>
        <w:autoSpaceDN w:val="0"/>
        <w:adjustRightInd w:val="0"/>
        <w:spacing w:line="230" w:lineRule="auto"/>
        <w:ind w:firstLine="851"/>
        <w:contextualSpacing/>
        <w:jc w:val="both"/>
        <w:rPr>
          <w:rFonts w:eastAsia="TimesNewRomanPSMT"/>
        </w:rPr>
      </w:pPr>
      <w:r w:rsidRPr="00D96192">
        <w:rPr>
          <w:rFonts w:eastAsia="TimesNewRomanPSMT"/>
        </w:rPr>
        <w:t>3. В числителе – на первую очередь, в знаменателе – на расчетный срок.</w:t>
      </w:r>
    </w:p>
    <w:p w:rsidR="00D96192" w:rsidRPr="00D96192" w:rsidRDefault="00D96192" w:rsidP="00D96192">
      <w:pPr>
        <w:widowControl w:val="0"/>
        <w:autoSpaceDE w:val="0"/>
        <w:autoSpaceDN w:val="0"/>
        <w:adjustRightInd w:val="0"/>
        <w:spacing w:line="230" w:lineRule="auto"/>
        <w:ind w:firstLine="851"/>
        <w:contextualSpacing/>
        <w:jc w:val="both"/>
        <w:rPr>
          <w:rFonts w:eastAsia="TimesNewRomanPSMT"/>
        </w:rPr>
      </w:pPr>
      <w:r w:rsidRPr="00D96192">
        <w:rPr>
          <w:rFonts w:eastAsia="TimesNewRomanPSMT"/>
        </w:rPr>
        <w:t>4. Указанные показатели не являются основанием для установления нормы реал</w:t>
      </w:r>
      <w:r w:rsidRPr="00D96192">
        <w:rPr>
          <w:rFonts w:eastAsia="TimesNewRomanPSMT"/>
        </w:rPr>
        <w:t>ь</w:t>
      </w:r>
      <w:r w:rsidRPr="00D96192">
        <w:rPr>
          <w:rFonts w:eastAsia="TimesNewRomanPSMT"/>
        </w:rPr>
        <w:t>ного заселения.</w:t>
      </w:r>
    </w:p>
    <w:p w:rsidR="00D96192" w:rsidRPr="00EE006D" w:rsidRDefault="00D96192" w:rsidP="00223000">
      <w:pPr>
        <w:autoSpaceDE w:val="0"/>
        <w:spacing w:line="276" w:lineRule="auto"/>
        <w:ind w:firstLine="851"/>
        <w:jc w:val="both"/>
        <w:rPr>
          <w:rFonts w:eastAsia="TimesNewRomanPSMT"/>
        </w:rPr>
      </w:pPr>
    </w:p>
    <w:p w:rsidR="00EE006D" w:rsidRDefault="00EE006D" w:rsidP="00223000">
      <w:pPr>
        <w:autoSpaceDE w:val="0"/>
        <w:spacing w:line="276" w:lineRule="auto"/>
        <w:ind w:firstLine="851"/>
        <w:jc w:val="both"/>
        <w:rPr>
          <w:rFonts w:eastAsia="TimesNewRomanPSMT"/>
        </w:rPr>
      </w:pPr>
      <w:r w:rsidRPr="00EE006D">
        <w:rPr>
          <w:rFonts w:eastAsia="TimesNewRomanPSMT"/>
        </w:rPr>
        <w:t>Открытые автостоянки и паркинги допускается размещать в жилых районах, ми</w:t>
      </w:r>
      <w:r w:rsidRPr="00EE006D">
        <w:rPr>
          <w:rFonts w:eastAsia="TimesNewRomanPSMT"/>
        </w:rPr>
        <w:t>к</w:t>
      </w:r>
      <w:r w:rsidRPr="00EE006D">
        <w:rPr>
          <w:rFonts w:eastAsia="TimesNewRomanPSMT"/>
        </w:rPr>
        <w:t xml:space="preserve">рорайонах (кварталах) при условии соблюдения санитарных разрывов (по СанПиН 2.2.1/2.1.1.1200-03) от автостоянок до объектов, указанных в </w:t>
      </w:r>
      <w:r>
        <w:rPr>
          <w:rFonts w:eastAsia="TimesNewRomanPSMT"/>
        </w:rPr>
        <w:t>Т</w:t>
      </w:r>
      <w:r w:rsidRPr="00EE006D">
        <w:rPr>
          <w:rFonts w:eastAsia="TimesNewRomanPSMT"/>
        </w:rPr>
        <w:t>аблице 1</w:t>
      </w:r>
      <w:r>
        <w:rPr>
          <w:rFonts w:eastAsia="TimesNewRomanPSMT"/>
        </w:rPr>
        <w:t>.1.</w:t>
      </w:r>
      <w:r w:rsidR="00D96192">
        <w:rPr>
          <w:rFonts w:eastAsia="TimesNewRomanPSMT"/>
        </w:rPr>
        <w:t>5</w:t>
      </w:r>
      <w:r w:rsidR="00223000">
        <w:rPr>
          <w:rFonts w:eastAsia="TimesNewRomanPSMT"/>
        </w:rPr>
        <w:t>.</w:t>
      </w:r>
    </w:p>
    <w:p w:rsidR="00EE006D" w:rsidRDefault="00EE006D" w:rsidP="00EE006D">
      <w:pPr>
        <w:autoSpaceDE w:val="0"/>
        <w:ind w:firstLine="851"/>
        <w:jc w:val="right"/>
        <w:rPr>
          <w:rFonts w:eastAsia="TimesNewRomanPSMT"/>
        </w:rPr>
      </w:pPr>
      <w:r w:rsidRPr="00F645E1">
        <w:rPr>
          <w:rFonts w:eastAsia="TimesNewRomanPSMT"/>
        </w:rPr>
        <w:t>Таблица 1.1.</w:t>
      </w:r>
      <w:r w:rsidR="00D96192">
        <w:rPr>
          <w:rFonts w:eastAsia="TimesNewRomanPSMT"/>
        </w:rPr>
        <w:t>5</w:t>
      </w:r>
      <w:r w:rsidRPr="00F645E1">
        <w:rPr>
          <w:rFonts w:eastAsia="TimesNewRomanPSMT"/>
        </w:rPr>
        <w:t>.</w:t>
      </w:r>
      <w:r w:rsidRPr="009238B5">
        <w:t xml:space="preserve"> </w:t>
      </w:r>
    </w:p>
    <w:tbl>
      <w:tblPr>
        <w:tblW w:w="963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3458"/>
        <w:gridCol w:w="964"/>
        <w:gridCol w:w="1191"/>
        <w:gridCol w:w="1361"/>
        <w:gridCol w:w="1417"/>
        <w:gridCol w:w="1247"/>
      </w:tblGrid>
      <w:tr w:rsidR="00EE006D" w:rsidRPr="00EE006D" w:rsidTr="00E21432">
        <w:trPr>
          <w:trHeight w:val="20"/>
          <w:tblHeader/>
        </w:trPr>
        <w:tc>
          <w:tcPr>
            <w:tcW w:w="3458" w:type="dxa"/>
            <w:vMerge w:val="restart"/>
            <w:tcBorders>
              <w:top w:val="single" w:sz="12" w:space="0" w:color="595959" w:themeColor="text1" w:themeTint="A6"/>
              <w:bottom w:val="single" w:sz="6" w:space="0" w:color="595959" w:themeColor="text1" w:themeTint="A6"/>
            </w:tcBorders>
            <w:shd w:val="clear" w:color="auto" w:fill="auto"/>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Объекты,</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до которых определяется разрыв</w:t>
            </w:r>
          </w:p>
        </w:tc>
        <w:tc>
          <w:tcPr>
            <w:tcW w:w="6180" w:type="dxa"/>
            <w:gridSpan w:val="5"/>
            <w:tcBorders>
              <w:top w:val="single" w:sz="12" w:space="0" w:color="595959" w:themeColor="text1" w:themeTint="A6"/>
              <w:bottom w:val="single" w:sz="6" w:space="0" w:color="595959" w:themeColor="text1" w:themeTint="A6"/>
            </w:tcBorders>
            <w:shd w:val="clear" w:color="auto" w:fill="auto"/>
            <w:vAlign w:val="center"/>
          </w:tcPr>
          <w:p w:rsidR="00EE006D" w:rsidRPr="00EE006D" w:rsidRDefault="00EE006D" w:rsidP="00EE006D">
            <w:pPr>
              <w:pStyle w:val="ConsPlusNormal"/>
              <w:ind w:firstLine="9"/>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Расстояние, м, не менее</w:t>
            </w:r>
          </w:p>
        </w:tc>
      </w:tr>
      <w:tr w:rsidR="00EE006D" w:rsidRPr="00EE006D" w:rsidTr="00E21432">
        <w:trPr>
          <w:trHeight w:val="20"/>
          <w:tblHeader/>
        </w:trPr>
        <w:tc>
          <w:tcPr>
            <w:tcW w:w="3458" w:type="dxa"/>
            <w:vMerge/>
            <w:tcBorders>
              <w:top w:val="single" w:sz="6" w:space="0" w:color="595959" w:themeColor="text1" w:themeTint="A6"/>
              <w:bottom w:val="single" w:sz="6" w:space="0" w:color="595959" w:themeColor="text1" w:themeTint="A6"/>
            </w:tcBorders>
            <w:shd w:val="clear" w:color="auto" w:fill="auto"/>
            <w:vAlign w:val="center"/>
          </w:tcPr>
          <w:p w:rsidR="00EE006D" w:rsidRPr="00EE006D" w:rsidRDefault="00EE006D" w:rsidP="00EE006D">
            <w:pPr>
              <w:contextualSpacing/>
              <w:jc w:val="center"/>
              <w:rPr>
                <w:b/>
                <w:color w:val="000000" w:themeColor="text1"/>
                <w:sz w:val="22"/>
                <w:szCs w:val="22"/>
              </w:rPr>
            </w:pPr>
          </w:p>
        </w:tc>
        <w:tc>
          <w:tcPr>
            <w:tcW w:w="6180" w:type="dxa"/>
            <w:gridSpan w:val="5"/>
            <w:tcBorders>
              <w:top w:val="single" w:sz="6" w:space="0" w:color="595959" w:themeColor="text1" w:themeTint="A6"/>
              <w:bottom w:val="single" w:sz="6" w:space="0" w:color="595959" w:themeColor="text1" w:themeTint="A6"/>
            </w:tcBorders>
            <w:shd w:val="clear" w:color="auto" w:fill="auto"/>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открытые автостоянки и паркинги вместимостью,</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машино-мест</w:t>
            </w:r>
          </w:p>
        </w:tc>
      </w:tr>
      <w:tr w:rsidR="00EE006D" w:rsidRPr="00EE006D" w:rsidTr="00E21432">
        <w:trPr>
          <w:trHeight w:val="20"/>
          <w:tblHeader/>
        </w:trPr>
        <w:tc>
          <w:tcPr>
            <w:tcW w:w="3458" w:type="dxa"/>
            <w:vMerge/>
            <w:tcBorders>
              <w:top w:val="single" w:sz="6" w:space="0" w:color="595959" w:themeColor="text1" w:themeTint="A6"/>
              <w:bottom w:val="single" w:sz="12" w:space="0" w:color="595959" w:themeColor="text1" w:themeTint="A6"/>
            </w:tcBorders>
            <w:shd w:val="clear" w:color="auto" w:fill="auto"/>
            <w:vAlign w:val="center"/>
          </w:tcPr>
          <w:p w:rsidR="00EE006D" w:rsidRPr="00EE006D" w:rsidRDefault="00EE006D" w:rsidP="00EE006D">
            <w:pPr>
              <w:contextualSpacing/>
              <w:jc w:val="center"/>
              <w:rPr>
                <w:b/>
                <w:color w:val="000000" w:themeColor="text1"/>
                <w:sz w:val="22"/>
                <w:szCs w:val="22"/>
              </w:rPr>
            </w:pPr>
          </w:p>
        </w:tc>
        <w:tc>
          <w:tcPr>
            <w:tcW w:w="964" w:type="dxa"/>
            <w:tcBorders>
              <w:top w:val="single" w:sz="6" w:space="0" w:color="595959" w:themeColor="text1" w:themeTint="A6"/>
              <w:bottom w:val="single" w:sz="12" w:space="0" w:color="595959" w:themeColor="text1" w:themeTint="A6"/>
            </w:tcBorders>
            <w:shd w:val="clear" w:color="auto" w:fill="auto"/>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 и</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менее</w:t>
            </w:r>
          </w:p>
        </w:tc>
        <w:tc>
          <w:tcPr>
            <w:tcW w:w="1191" w:type="dxa"/>
            <w:tcBorders>
              <w:top w:val="single" w:sz="6" w:space="0" w:color="595959" w:themeColor="text1" w:themeTint="A6"/>
              <w:bottom w:val="single" w:sz="12" w:space="0" w:color="595959" w:themeColor="text1" w:themeTint="A6"/>
            </w:tcBorders>
            <w:shd w:val="clear" w:color="auto" w:fill="auto"/>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11 - 50</w:t>
            </w:r>
          </w:p>
        </w:tc>
        <w:tc>
          <w:tcPr>
            <w:tcW w:w="1361" w:type="dxa"/>
            <w:tcBorders>
              <w:top w:val="single" w:sz="6" w:space="0" w:color="595959" w:themeColor="text1" w:themeTint="A6"/>
              <w:bottom w:val="single" w:sz="12" w:space="0" w:color="595959" w:themeColor="text1" w:themeTint="A6"/>
            </w:tcBorders>
            <w:shd w:val="clear" w:color="auto" w:fill="auto"/>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51 - 100</w:t>
            </w:r>
          </w:p>
        </w:tc>
        <w:tc>
          <w:tcPr>
            <w:tcW w:w="1417" w:type="dxa"/>
            <w:tcBorders>
              <w:top w:val="single" w:sz="6" w:space="0" w:color="595959" w:themeColor="text1" w:themeTint="A6"/>
              <w:bottom w:val="single" w:sz="12" w:space="0" w:color="595959" w:themeColor="text1" w:themeTint="A6"/>
            </w:tcBorders>
            <w:shd w:val="clear" w:color="auto" w:fill="auto"/>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101 - 300</w:t>
            </w:r>
          </w:p>
        </w:tc>
        <w:tc>
          <w:tcPr>
            <w:tcW w:w="1247" w:type="dxa"/>
            <w:tcBorders>
              <w:top w:val="single" w:sz="6" w:space="0" w:color="595959" w:themeColor="text1" w:themeTint="A6"/>
              <w:bottom w:val="single" w:sz="12" w:space="0" w:color="595959" w:themeColor="text1" w:themeTint="A6"/>
            </w:tcBorders>
            <w:shd w:val="clear" w:color="auto" w:fill="auto"/>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свыше 300</w:t>
            </w:r>
          </w:p>
        </w:tc>
      </w:tr>
      <w:tr w:rsidR="00EE006D" w:rsidRPr="00EE006D" w:rsidTr="00EE006D">
        <w:tc>
          <w:tcPr>
            <w:tcW w:w="3458" w:type="dxa"/>
            <w:tcBorders>
              <w:top w:val="single" w:sz="12" w:space="0" w:color="595959" w:themeColor="text1" w:themeTint="A6"/>
            </w:tcBorders>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Фасады жилых зданий и торцы с окнами</w:t>
            </w:r>
          </w:p>
        </w:tc>
        <w:tc>
          <w:tcPr>
            <w:tcW w:w="964"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361"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417"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c>
          <w:tcPr>
            <w:tcW w:w="1247"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Торцы жилых зданий без окон</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Общественные здания</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lastRenderedPageBreak/>
              <w:t>Территории общеобразовательных организаций, детских учреждений, учреждений начального и среднего профессионального образования, площадок отдыха, игр и спорта, детских</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Территории медицинских орган</w:t>
            </w:r>
            <w:r w:rsidRPr="00EE006D">
              <w:rPr>
                <w:rFonts w:ascii="Times New Roman" w:hAnsi="Times New Roman" w:cs="Times New Roman"/>
                <w:color w:val="000000" w:themeColor="text1"/>
                <w:sz w:val="22"/>
                <w:szCs w:val="22"/>
              </w:rPr>
              <w:t>и</w:t>
            </w:r>
            <w:r w:rsidRPr="00EE006D">
              <w:rPr>
                <w:rFonts w:ascii="Times New Roman" w:hAnsi="Times New Roman" w:cs="Times New Roman"/>
                <w:color w:val="000000" w:themeColor="text1"/>
                <w:sz w:val="22"/>
                <w:szCs w:val="22"/>
              </w:rPr>
              <w:t>заций стационарного типа, откр</w:t>
            </w:r>
            <w:r w:rsidRPr="00EE006D">
              <w:rPr>
                <w:rFonts w:ascii="Times New Roman" w:hAnsi="Times New Roman" w:cs="Times New Roman"/>
                <w:color w:val="000000" w:themeColor="text1"/>
                <w:sz w:val="22"/>
                <w:szCs w:val="22"/>
              </w:rPr>
              <w:t>ы</w:t>
            </w:r>
            <w:r w:rsidRPr="00EE006D">
              <w:rPr>
                <w:rFonts w:ascii="Times New Roman" w:hAnsi="Times New Roman" w:cs="Times New Roman"/>
                <w:color w:val="000000" w:themeColor="text1"/>
                <w:sz w:val="22"/>
                <w:szCs w:val="22"/>
              </w:rPr>
              <w:t>тые спортивные сооружения общ</w:t>
            </w:r>
            <w:r w:rsidRPr="00EE006D">
              <w:rPr>
                <w:rFonts w:ascii="Times New Roman" w:hAnsi="Times New Roman" w:cs="Times New Roman"/>
                <w:color w:val="000000" w:themeColor="text1"/>
                <w:sz w:val="22"/>
                <w:szCs w:val="22"/>
              </w:rPr>
              <w:t>е</w:t>
            </w:r>
            <w:r w:rsidRPr="00EE006D">
              <w:rPr>
                <w:rFonts w:ascii="Times New Roman" w:hAnsi="Times New Roman" w:cs="Times New Roman"/>
                <w:color w:val="000000" w:themeColor="text1"/>
                <w:sz w:val="22"/>
                <w:szCs w:val="22"/>
              </w:rPr>
              <w:t>го пользования, места отдыха населения (сады, скверы, парки)</w:t>
            </w:r>
          </w:p>
        </w:tc>
        <w:tc>
          <w:tcPr>
            <w:tcW w:w="964"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191"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361"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c>
          <w:tcPr>
            <w:tcW w:w="1417"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c>
          <w:tcPr>
            <w:tcW w:w="1247"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r>
    </w:tbl>
    <w:p w:rsidR="00E17F8B" w:rsidRDefault="00E17F8B" w:rsidP="00E17F8B">
      <w:pPr>
        <w:autoSpaceDE w:val="0"/>
        <w:spacing w:line="276" w:lineRule="auto"/>
        <w:ind w:firstLine="851"/>
        <w:jc w:val="both"/>
        <w:rPr>
          <w:rFonts w:eastAsia="TimesNewRomanPSMT"/>
        </w:rPr>
      </w:pPr>
    </w:p>
    <w:p w:rsidR="00E17F8B" w:rsidRPr="00E17F8B" w:rsidRDefault="00E17F8B" w:rsidP="00E17F8B">
      <w:pPr>
        <w:autoSpaceDE w:val="0"/>
        <w:spacing w:line="276" w:lineRule="auto"/>
        <w:ind w:firstLine="851"/>
        <w:jc w:val="both"/>
        <w:rPr>
          <w:rFonts w:eastAsia="TimesNewRomanPSMT"/>
        </w:rPr>
      </w:pPr>
      <w:r>
        <w:rPr>
          <w:rFonts w:eastAsia="TimesNewRomanPSMT"/>
        </w:rPr>
        <w:t>Примечания:</w:t>
      </w:r>
    </w:p>
    <w:p w:rsidR="00E17F8B" w:rsidRPr="00E17F8B" w:rsidRDefault="00E17F8B" w:rsidP="00E17F8B">
      <w:pPr>
        <w:autoSpaceDE w:val="0"/>
        <w:spacing w:line="276" w:lineRule="auto"/>
        <w:ind w:firstLine="851"/>
        <w:jc w:val="both"/>
        <w:rPr>
          <w:rFonts w:eastAsia="TimesNewRomanPSMT"/>
        </w:rPr>
      </w:pPr>
      <w:r w:rsidRPr="00E17F8B">
        <w:rPr>
          <w:rFonts w:eastAsia="TimesNewRomanPSMT"/>
        </w:rPr>
        <w:t>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w:t>
      </w:r>
      <w:r w:rsidRPr="00E17F8B">
        <w:rPr>
          <w:rFonts w:eastAsia="TimesNewRomanPSMT"/>
        </w:rPr>
        <w:t>в</w:t>
      </w:r>
      <w:r w:rsidRPr="00E17F8B">
        <w:rPr>
          <w:rFonts w:eastAsia="TimesNewRomanPSMT"/>
        </w:rPr>
        <w:t>ней физического воздействия.</w:t>
      </w:r>
    </w:p>
    <w:p w:rsidR="00E17F8B" w:rsidRPr="00E17F8B" w:rsidRDefault="00E17F8B" w:rsidP="00E17F8B">
      <w:pPr>
        <w:autoSpaceDE w:val="0"/>
        <w:spacing w:line="276" w:lineRule="auto"/>
        <w:ind w:firstLine="851"/>
        <w:jc w:val="both"/>
        <w:rPr>
          <w:rFonts w:eastAsia="TimesNewRomanPSMT"/>
        </w:rPr>
      </w:pPr>
      <w:r w:rsidRPr="00E17F8B">
        <w:rPr>
          <w:rFonts w:eastAsia="TimesNewRomanPSMT"/>
        </w:rPr>
        <w:t>2.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w:t>
      </w:r>
      <w:r w:rsidRPr="00E17F8B">
        <w:rPr>
          <w:rFonts w:eastAsia="TimesNewRomanPSMT"/>
        </w:rPr>
        <w:t>е</w:t>
      </w:r>
      <w:r w:rsidRPr="00E17F8B">
        <w:rPr>
          <w:rFonts w:eastAsia="TimesNewRomanPSMT"/>
        </w:rPr>
        <w:t>ния во внутриквартальной жилой застройке автостоянок вместимостью более 300 маш</w:t>
      </w:r>
      <w:r w:rsidRPr="00E17F8B">
        <w:rPr>
          <w:rFonts w:eastAsia="TimesNewRomanPSMT"/>
        </w:rPr>
        <w:t>и</w:t>
      </w:r>
      <w:r w:rsidRPr="00E17F8B">
        <w:rPr>
          <w:rFonts w:eastAsia="TimesNewRomanPSMT"/>
        </w:rPr>
        <w:t>но-мест.</w:t>
      </w:r>
    </w:p>
    <w:p w:rsidR="00EE006D" w:rsidRDefault="00E17F8B" w:rsidP="00E17F8B">
      <w:pPr>
        <w:autoSpaceDE w:val="0"/>
        <w:spacing w:line="276" w:lineRule="auto"/>
        <w:ind w:firstLine="851"/>
        <w:jc w:val="both"/>
        <w:rPr>
          <w:rFonts w:eastAsia="TimesNewRomanPSMT"/>
        </w:rPr>
      </w:pPr>
      <w:r w:rsidRPr="00E17F8B">
        <w:rPr>
          <w:rFonts w:eastAsia="TimesNewRomanPSMT"/>
        </w:rPr>
        <w:t>3. Разрывы, приведенные в таблице, могут приниматься с учетом интерполяции</w:t>
      </w:r>
      <w:r>
        <w:rPr>
          <w:rFonts w:eastAsia="TimesNewRomanPSMT"/>
        </w:rPr>
        <w:t>.</w:t>
      </w:r>
    </w:p>
    <w:p w:rsidR="00B2287E" w:rsidRDefault="00B2287E" w:rsidP="00223000">
      <w:pPr>
        <w:autoSpaceDE w:val="0"/>
        <w:spacing w:line="276" w:lineRule="auto"/>
        <w:jc w:val="both"/>
        <w:rPr>
          <w:rFonts w:eastAsia="TimesNewRomanPSMT"/>
        </w:rPr>
      </w:pPr>
    </w:p>
    <w:p w:rsidR="00F345B6" w:rsidRDefault="002B7FC5" w:rsidP="002B7FC5">
      <w:pPr>
        <w:autoSpaceDE w:val="0"/>
        <w:ind w:firstLine="851"/>
        <w:jc w:val="right"/>
        <w:rPr>
          <w:rFonts w:eastAsia="TimesNewRomanPSMT"/>
        </w:rPr>
      </w:pPr>
      <w:r w:rsidRPr="00F645E1">
        <w:rPr>
          <w:rFonts w:eastAsia="TimesNewRomanPSMT"/>
        </w:rPr>
        <w:t>Таблица 1.1.</w:t>
      </w:r>
      <w:r w:rsidR="00D96192">
        <w:rPr>
          <w:rFonts w:eastAsia="TimesNewRomanPSMT"/>
        </w:rPr>
        <w:t>6</w:t>
      </w:r>
      <w:r w:rsidRPr="00F645E1">
        <w:rPr>
          <w:rFonts w:eastAsia="TimesNewRomanPSMT"/>
        </w:rPr>
        <w:t>.</w:t>
      </w:r>
      <w:r w:rsidRPr="009238B5">
        <w:t xml:space="preserve"> </w:t>
      </w:r>
      <w:r w:rsidRPr="00BC426B">
        <w:rPr>
          <w:rFonts w:eastAsia="TimesNewRomanPSMT"/>
        </w:rPr>
        <w:t>Расчетные показатели</w:t>
      </w:r>
      <w:r>
        <w:rPr>
          <w:rFonts w:eastAsia="TimesNewRomanPSMT"/>
        </w:rPr>
        <w:t xml:space="preserve"> </w:t>
      </w:r>
      <w:r w:rsidRPr="00BC426B">
        <w:rPr>
          <w:rFonts w:eastAsia="TimesNewRomanPSMT"/>
        </w:rPr>
        <w:t xml:space="preserve">обеспеченности </w:t>
      </w:r>
      <w:r>
        <w:rPr>
          <w:rFonts w:eastAsia="TimesNewRomanPSMT"/>
        </w:rPr>
        <w:t xml:space="preserve">населения </w:t>
      </w:r>
    </w:p>
    <w:p w:rsidR="00E21432" w:rsidRDefault="002B7FC5" w:rsidP="002B7FC5">
      <w:pPr>
        <w:autoSpaceDE w:val="0"/>
        <w:ind w:firstLine="851"/>
        <w:jc w:val="right"/>
        <w:rPr>
          <w:szCs w:val="26"/>
        </w:rPr>
      </w:pPr>
      <w:r>
        <w:rPr>
          <w:rFonts w:eastAsia="TimesNewRomanPSMT"/>
        </w:rPr>
        <w:t xml:space="preserve">городского округа </w:t>
      </w:r>
      <w:r w:rsidR="00E21432">
        <w:rPr>
          <w:rFonts w:eastAsia="TimesNewRomanPSMT"/>
        </w:rPr>
        <w:t xml:space="preserve">объектами местного значения, </w:t>
      </w:r>
      <w:r w:rsidR="00E21432" w:rsidRPr="00E21432">
        <w:rPr>
          <w:szCs w:val="26"/>
        </w:rPr>
        <w:t xml:space="preserve">предназначенными для </w:t>
      </w:r>
    </w:p>
    <w:p w:rsidR="002B7FC5" w:rsidRDefault="00E21432" w:rsidP="00E21432">
      <w:pPr>
        <w:autoSpaceDE w:val="0"/>
        <w:ind w:firstLine="851"/>
        <w:jc w:val="right"/>
        <w:rPr>
          <w:rFonts w:eastAsia="TimesNewRomanPSMT"/>
        </w:rPr>
      </w:pPr>
      <w:r w:rsidRPr="00E21432">
        <w:rPr>
          <w:szCs w:val="26"/>
        </w:rPr>
        <w:t>предоставления транспортных услуг и организации транспортного обслуживания населения</w:t>
      </w:r>
      <w:r>
        <w:rPr>
          <w:rFonts w:eastAsia="TimesNewRomanPSMT"/>
        </w:rPr>
        <w:t xml:space="preserve"> </w:t>
      </w:r>
      <w:r w:rsidR="00F345B6">
        <w:rPr>
          <w:rFonts w:eastAsia="TimesNewRomanPSMT"/>
        </w:rPr>
        <w:t xml:space="preserve">на </w:t>
      </w:r>
      <w:r w:rsidR="002B7FC5">
        <w:rPr>
          <w:rFonts w:eastAsia="TimesNewRomanPSMT"/>
        </w:rPr>
        <w:t>автомобильных дорог</w:t>
      </w:r>
      <w:r w:rsidR="00F345B6">
        <w:rPr>
          <w:rFonts w:eastAsia="TimesNewRomanPSMT"/>
        </w:rPr>
        <w:t>ах</w:t>
      </w:r>
      <w:r w:rsidR="002B7FC5">
        <w:rPr>
          <w:rFonts w:eastAsia="TimesNewRomanPSMT"/>
        </w:rPr>
        <w:t xml:space="preserve"> местного значения </w:t>
      </w: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531"/>
        <w:gridCol w:w="2325"/>
        <w:gridCol w:w="1693"/>
        <w:gridCol w:w="1574"/>
        <w:gridCol w:w="1646"/>
        <w:gridCol w:w="1802"/>
      </w:tblGrid>
      <w:tr w:rsidR="000B2F5F" w:rsidRPr="0056210D" w:rsidTr="000B2F5F">
        <w:trPr>
          <w:trHeight w:val="107"/>
          <w:tblHeader/>
        </w:trPr>
        <w:tc>
          <w:tcPr>
            <w:tcW w:w="27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1E18AF" w:rsidRDefault="000B2F5F" w:rsidP="000B2F5F">
            <w:pPr>
              <w:jc w:val="center"/>
              <w:rPr>
                <w:b/>
                <w:color w:val="000000"/>
                <w:sz w:val="22"/>
                <w:szCs w:val="22"/>
              </w:rPr>
            </w:pPr>
            <w:r w:rsidRPr="001E18AF">
              <w:rPr>
                <w:b/>
                <w:color w:val="000000"/>
                <w:sz w:val="22"/>
                <w:szCs w:val="22"/>
              </w:rPr>
              <w:t xml:space="preserve">№ </w:t>
            </w:r>
          </w:p>
          <w:p w:rsidR="000B2F5F" w:rsidRPr="00BC426B" w:rsidRDefault="000B2F5F" w:rsidP="000B2F5F">
            <w:pPr>
              <w:jc w:val="center"/>
              <w:rPr>
                <w:b/>
                <w:color w:val="000000"/>
                <w:sz w:val="22"/>
                <w:szCs w:val="22"/>
              </w:rPr>
            </w:pPr>
            <w:r w:rsidRPr="001E18AF">
              <w:rPr>
                <w:b/>
                <w:color w:val="000000"/>
                <w:sz w:val="22"/>
                <w:szCs w:val="22"/>
              </w:rPr>
              <w:t xml:space="preserve">п/п  </w:t>
            </w:r>
          </w:p>
        </w:tc>
        <w:tc>
          <w:tcPr>
            <w:tcW w:w="1215" w:type="pct"/>
            <w:vMerge w:val="restart"/>
            <w:tcBorders>
              <w:top w:val="single" w:sz="12" w:space="0" w:color="595959" w:themeColor="text1" w:themeTint="A6"/>
              <w:bottom w:val="single" w:sz="6" w:space="0" w:color="595959" w:themeColor="text1" w:themeTint="A6"/>
              <w:right w:val="single" w:sz="4" w:space="0" w:color="404040"/>
            </w:tcBorders>
            <w:shd w:val="clear" w:color="auto" w:fill="FFFFFF" w:themeFill="background1"/>
            <w:vAlign w:val="center"/>
          </w:tcPr>
          <w:p w:rsidR="000B2F5F" w:rsidRDefault="000B2F5F" w:rsidP="000B2F5F">
            <w:pPr>
              <w:jc w:val="center"/>
              <w:rPr>
                <w:b/>
                <w:color w:val="000000"/>
                <w:sz w:val="22"/>
                <w:szCs w:val="22"/>
              </w:rPr>
            </w:pPr>
            <w:r w:rsidRPr="00BC426B">
              <w:rPr>
                <w:b/>
                <w:color w:val="000000"/>
                <w:sz w:val="22"/>
                <w:szCs w:val="22"/>
              </w:rPr>
              <w:t xml:space="preserve">Наименование </w:t>
            </w:r>
          </w:p>
          <w:p w:rsidR="000B2F5F" w:rsidRPr="00BC426B" w:rsidRDefault="000B2F5F" w:rsidP="000B2F5F">
            <w:pPr>
              <w:jc w:val="center"/>
              <w:rPr>
                <w:b/>
                <w:color w:val="000000"/>
                <w:sz w:val="22"/>
                <w:szCs w:val="22"/>
              </w:rPr>
            </w:pPr>
            <w:r w:rsidRPr="00BC426B">
              <w:rPr>
                <w:b/>
                <w:color w:val="000000"/>
                <w:sz w:val="22"/>
                <w:szCs w:val="22"/>
              </w:rPr>
              <w:t>объекта</w:t>
            </w:r>
          </w:p>
        </w:tc>
        <w:tc>
          <w:tcPr>
            <w:tcW w:w="1707"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0B2F5F" w:rsidRPr="00BC426B" w:rsidRDefault="000B2F5F"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1801"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оказатель макс</w:t>
            </w:r>
            <w:r w:rsidRPr="00BC426B">
              <w:rPr>
                <w:b/>
                <w:color w:val="000000"/>
                <w:sz w:val="22"/>
                <w:szCs w:val="22"/>
              </w:rPr>
              <w:t>и</w:t>
            </w:r>
            <w:r w:rsidRPr="00BC426B">
              <w:rPr>
                <w:b/>
                <w:color w:val="000000"/>
                <w:sz w:val="22"/>
                <w:szCs w:val="22"/>
              </w:rPr>
              <w:t>мально допустимого уровня территориальной доступности</w:t>
            </w:r>
          </w:p>
        </w:tc>
      </w:tr>
      <w:tr w:rsidR="00E21432" w:rsidRPr="0056210D" w:rsidTr="000B2F5F">
        <w:trPr>
          <w:trHeight w:val="106"/>
          <w:tblHeader/>
        </w:trPr>
        <w:tc>
          <w:tcPr>
            <w:tcW w:w="27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E21432" w:rsidRPr="0056210D" w:rsidRDefault="00E21432" w:rsidP="00E21432">
            <w:pPr>
              <w:jc w:val="center"/>
              <w:rPr>
                <w:color w:val="000000"/>
                <w:sz w:val="22"/>
                <w:szCs w:val="22"/>
              </w:rPr>
            </w:pPr>
          </w:p>
        </w:tc>
        <w:tc>
          <w:tcPr>
            <w:tcW w:w="1215" w:type="pct"/>
            <w:vMerge/>
            <w:tcBorders>
              <w:top w:val="single" w:sz="6" w:space="0" w:color="595959" w:themeColor="text1" w:themeTint="A6"/>
              <w:bottom w:val="single" w:sz="12" w:space="0" w:color="595959" w:themeColor="text1" w:themeTint="A6"/>
              <w:right w:val="single" w:sz="4" w:space="0" w:color="404040"/>
            </w:tcBorders>
            <w:shd w:val="clear" w:color="auto" w:fill="FFFFFF" w:themeFill="background1"/>
            <w:vAlign w:val="center"/>
          </w:tcPr>
          <w:p w:rsidR="00E21432" w:rsidRPr="0056210D" w:rsidRDefault="00E21432" w:rsidP="00E21432">
            <w:pPr>
              <w:jc w:val="center"/>
              <w:rPr>
                <w:color w:val="000000"/>
                <w:sz w:val="22"/>
                <w:szCs w:val="22"/>
              </w:rPr>
            </w:pPr>
          </w:p>
        </w:tc>
        <w:tc>
          <w:tcPr>
            <w:tcW w:w="884" w:type="pct"/>
            <w:tcBorders>
              <w:top w:val="single" w:sz="6" w:space="0" w:color="595959" w:themeColor="text1" w:themeTint="A6"/>
              <w:left w:val="single" w:sz="4" w:space="0" w:color="404040"/>
              <w:bottom w:val="single" w:sz="12" w:space="0" w:color="595959" w:themeColor="text1" w:themeTint="A6"/>
              <w:right w:val="single" w:sz="4" w:space="0" w:color="404040"/>
            </w:tcBorders>
            <w:shd w:val="clear" w:color="auto" w:fill="FFFFFF" w:themeFill="background1"/>
            <w:vAlign w:val="center"/>
          </w:tcPr>
          <w:p w:rsidR="00E21432" w:rsidRPr="00BC426B" w:rsidRDefault="00E21432" w:rsidP="00E21432">
            <w:pPr>
              <w:jc w:val="center"/>
              <w:rPr>
                <w:b/>
                <w:color w:val="000000"/>
                <w:sz w:val="22"/>
                <w:szCs w:val="22"/>
              </w:rPr>
            </w:pPr>
            <w:r w:rsidRPr="00BC426B">
              <w:rPr>
                <w:b/>
                <w:color w:val="000000"/>
                <w:sz w:val="22"/>
                <w:szCs w:val="22"/>
              </w:rPr>
              <w:t xml:space="preserve">Единица </w:t>
            </w:r>
          </w:p>
          <w:p w:rsidR="00E21432" w:rsidRPr="0056210D" w:rsidRDefault="00E21432" w:rsidP="00E21432">
            <w:pPr>
              <w:jc w:val="center"/>
              <w:rPr>
                <w:color w:val="000000"/>
                <w:sz w:val="22"/>
                <w:szCs w:val="22"/>
              </w:rPr>
            </w:pPr>
            <w:r w:rsidRPr="00BC426B">
              <w:rPr>
                <w:b/>
                <w:color w:val="000000"/>
                <w:sz w:val="22"/>
                <w:szCs w:val="22"/>
              </w:rPr>
              <w:t>измерения</w:t>
            </w:r>
          </w:p>
        </w:tc>
        <w:tc>
          <w:tcPr>
            <w:tcW w:w="822" w:type="pct"/>
            <w:tcBorders>
              <w:top w:val="single" w:sz="6" w:space="0" w:color="595959" w:themeColor="text1" w:themeTint="A6"/>
              <w:left w:val="single" w:sz="4" w:space="0" w:color="404040"/>
              <w:bottom w:val="single" w:sz="12" w:space="0" w:color="595959" w:themeColor="text1" w:themeTint="A6"/>
              <w:right w:val="single" w:sz="4" w:space="0" w:color="404040"/>
            </w:tcBorders>
            <w:shd w:val="clear" w:color="auto" w:fill="FFFFFF" w:themeFill="background1"/>
            <w:vAlign w:val="center"/>
          </w:tcPr>
          <w:p w:rsidR="00E21432" w:rsidRPr="0056210D" w:rsidRDefault="00E21432" w:rsidP="00E21432">
            <w:pPr>
              <w:jc w:val="center"/>
              <w:rPr>
                <w:color w:val="000000"/>
                <w:sz w:val="22"/>
                <w:szCs w:val="22"/>
              </w:rPr>
            </w:pPr>
            <w:r w:rsidRPr="00BC426B">
              <w:rPr>
                <w:b/>
                <w:color w:val="000000"/>
                <w:sz w:val="22"/>
                <w:szCs w:val="22"/>
              </w:rPr>
              <w:t>Величина</w:t>
            </w:r>
          </w:p>
        </w:tc>
        <w:tc>
          <w:tcPr>
            <w:tcW w:w="860" w:type="pct"/>
            <w:tcBorders>
              <w:top w:val="single" w:sz="6" w:space="0" w:color="595959" w:themeColor="text1" w:themeTint="A6"/>
              <w:left w:val="single" w:sz="4" w:space="0" w:color="404040"/>
              <w:bottom w:val="single" w:sz="12" w:space="0" w:color="595959" w:themeColor="text1" w:themeTint="A6"/>
              <w:right w:val="single" w:sz="4" w:space="0" w:color="404040"/>
            </w:tcBorders>
            <w:shd w:val="clear" w:color="auto" w:fill="FFFFFF" w:themeFill="background1"/>
            <w:vAlign w:val="center"/>
          </w:tcPr>
          <w:p w:rsidR="00E21432" w:rsidRPr="00BC426B" w:rsidRDefault="00E21432" w:rsidP="00E21432">
            <w:pPr>
              <w:jc w:val="center"/>
              <w:rPr>
                <w:b/>
                <w:color w:val="000000"/>
                <w:sz w:val="22"/>
                <w:szCs w:val="22"/>
              </w:rPr>
            </w:pPr>
            <w:r w:rsidRPr="00BC426B">
              <w:rPr>
                <w:b/>
                <w:color w:val="000000"/>
                <w:sz w:val="22"/>
                <w:szCs w:val="22"/>
              </w:rPr>
              <w:t xml:space="preserve">Единица </w:t>
            </w:r>
          </w:p>
          <w:p w:rsidR="00E21432" w:rsidRPr="0056210D" w:rsidRDefault="00E21432" w:rsidP="00E21432">
            <w:pPr>
              <w:jc w:val="center"/>
              <w:rPr>
                <w:color w:val="000000"/>
                <w:sz w:val="22"/>
                <w:szCs w:val="22"/>
              </w:rPr>
            </w:pPr>
            <w:r w:rsidRPr="00BC426B">
              <w:rPr>
                <w:b/>
                <w:color w:val="000000"/>
                <w:sz w:val="22"/>
                <w:szCs w:val="22"/>
              </w:rPr>
              <w:t>измерения</w:t>
            </w:r>
          </w:p>
        </w:tc>
        <w:tc>
          <w:tcPr>
            <w:tcW w:w="941" w:type="pct"/>
            <w:tcBorders>
              <w:top w:val="single" w:sz="6" w:space="0" w:color="595959" w:themeColor="text1" w:themeTint="A6"/>
              <w:left w:val="single" w:sz="4" w:space="0" w:color="404040"/>
              <w:bottom w:val="single" w:sz="12" w:space="0" w:color="595959" w:themeColor="text1" w:themeTint="A6"/>
            </w:tcBorders>
            <w:shd w:val="clear" w:color="auto" w:fill="FFFFFF" w:themeFill="background1"/>
            <w:vAlign w:val="center"/>
          </w:tcPr>
          <w:p w:rsidR="00E21432" w:rsidRPr="0056210D" w:rsidRDefault="00E21432" w:rsidP="00E21432">
            <w:pPr>
              <w:jc w:val="center"/>
              <w:rPr>
                <w:color w:val="000000"/>
                <w:sz w:val="22"/>
                <w:szCs w:val="22"/>
              </w:rPr>
            </w:pPr>
            <w:r w:rsidRPr="00BC426B">
              <w:rPr>
                <w:b/>
                <w:color w:val="000000"/>
                <w:sz w:val="22"/>
                <w:szCs w:val="22"/>
              </w:rPr>
              <w:t>Величина</w:t>
            </w:r>
          </w:p>
        </w:tc>
      </w:tr>
      <w:tr w:rsidR="00E21432" w:rsidRPr="009C5A3F" w:rsidTr="000B2F5F">
        <w:tc>
          <w:tcPr>
            <w:tcW w:w="277" w:type="pct"/>
            <w:tcBorders>
              <w:top w:val="single" w:sz="4" w:space="0" w:color="404040"/>
              <w:left w:val="single" w:sz="12" w:space="0" w:color="595959" w:themeColor="text1" w:themeTint="A6"/>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1.1</w:t>
            </w: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both"/>
              <w:rPr>
                <w:color w:val="000000"/>
              </w:rPr>
            </w:pPr>
            <w:r w:rsidRPr="009C5A3F">
              <w:rPr>
                <w:color w:val="000000"/>
                <w:sz w:val="22"/>
                <w:szCs w:val="22"/>
              </w:rPr>
              <w:t>Остановочные пун</w:t>
            </w:r>
            <w:r w:rsidRPr="009C5A3F">
              <w:rPr>
                <w:color w:val="000000"/>
                <w:sz w:val="22"/>
                <w:szCs w:val="22"/>
              </w:rPr>
              <w:t>к</w:t>
            </w:r>
            <w:r w:rsidRPr="009C5A3F">
              <w:rPr>
                <w:color w:val="000000"/>
                <w:sz w:val="22"/>
                <w:szCs w:val="22"/>
              </w:rPr>
              <w:t>ты транспорта на межмуниципальных маршрутах регуля</w:t>
            </w:r>
            <w:r w:rsidRPr="009C5A3F">
              <w:rPr>
                <w:color w:val="000000"/>
                <w:sz w:val="22"/>
                <w:szCs w:val="22"/>
              </w:rPr>
              <w:t>р</w:t>
            </w:r>
            <w:r w:rsidRPr="009C5A3F">
              <w:rPr>
                <w:color w:val="000000"/>
                <w:sz w:val="22"/>
                <w:szCs w:val="22"/>
              </w:rPr>
              <w:t>ных перевозок*</w:t>
            </w:r>
          </w:p>
        </w:tc>
        <w:tc>
          <w:tcPr>
            <w:tcW w:w="884"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 xml:space="preserve">Количество на населенный пункт </w:t>
            </w:r>
          </w:p>
        </w:tc>
        <w:tc>
          <w:tcPr>
            <w:tcW w:w="822"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2</w:t>
            </w: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pStyle w:val="ConsPlusNormal"/>
              <w:ind w:firstLine="62"/>
              <w:jc w:val="center"/>
              <w:rPr>
                <w:rFonts w:ascii="Times New Roman" w:hAnsi="Times New Roman" w:cs="Times New Roman"/>
                <w:sz w:val="22"/>
                <w:szCs w:val="22"/>
              </w:rPr>
            </w:pPr>
            <w:r w:rsidRPr="009C5A3F">
              <w:rPr>
                <w:rFonts w:ascii="Times New Roman" w:hAnsi="Times New Roman" w:cs="Times New Roman"/>
                <w:sz w:val="22"/>
                <w:szCs w:val="22"/>
              </w:rPr>
              <w:t>На дорогах к</w:t>
            </w:r>
            <w:r w:rsidRPr="009C5A3F">
              <w:rPr>
                <w:rFonts w:ascii="Times New Roman" w:hAnsi="Times New Roman" w:cs="Times New Roman"/>
                <w:sz w:val="22"/>
                <w:szCs w:val="22"/>
              </w:rPr>
              <w:t>а</w:t>
            </w:r>
            <w:r w:rsidRPr="009C5A3F">
              <w:rPr>
                <w:rFonts w:ascii="Times New Roman" w:hAnsi="Times New Roman" w:cs="Times New Roman"/>
                <w:sz w:val="22"/>
                <w:szCs w:val="22"/>
              </w:rPr>
              <w:t>тегорий I – III автобусные остановки сл</w:t>
            </w:r>
            <w:r w:rsidRPr="009C5A3F">
              <w:rPr>
                <w:rFonts w:ascii="Times New Roman" w:hAnsi="Times New Roman" w:cs="Times New Roman"/>
                <w:sz w:val="22"/>
                <w:szCs w:val="22"/>
              </w:rPr>
              <w:t>е</w:t>
            </w:r>
            <w:r w:rsidRPr="009C5A3F">
              <w:rPr>
                <w:rFonts w:ascii="Times New Roman" w:hAnsi="Times New Roman" w:cs="Times New Roman"/>
                <w:sz w:val="22"/>
                <w:szCs w:val="22"/>
              </w:rPr>
              <w:t>дует назначать не чаще чем ч</w:t>
            </w:r>
            <w:r w:rsidRPr="009C5A3F">
              <w:rPr>
                <w:rFonts w:ascii="Times New Roman" w:hAnsi="Times New Roman" w:cs="Times New Roman"/>
                <w:sz w:val="22"/>
                <w:szCs w:val="22"/>
              </w:rPr>
              <w:t>е</w:t>
            </w:r>
            <w:r w:rsidRPr="009C5A3F">
              <w:rPr>
                <w:rFonts w:ascii="Times New Roman" w:hAnsi="Times New Roman" w:cs="Times New Roman"/>
                <w:sz w:val="22"/>
                <w:szCs w:val="22"/>
              </w:rPr>
              <w:t xml:space="preserve">рез </w:t>
            </w:r>
            <w:smartTag w:uri="urn:schemas-microsoft-com:office:smarttags" w:element="metricconverter">
              <w:smartTagPr>
                <w:attr w:name="ProductID" w:val="3000 м"/>
              </w:smartTagPr>
              <w:r w:rsidRPr="009C5A3F">
                <w:rPr>
                  <w:rFonts w:ascii="Times New Roman" w:hAnsi="Times New Roman" w:cs="Times New Roman"/>
                  <w:sz w:val="22"/>
                  <w:szCs w:val="22"/>
                </w:rPr>
                <w:t>3000 м</w:t>
              </w:r>
            </w:smartTag>
            <w:r w:rsidRPr="009C5A3F">
              <w:rPr>
                <w:rFonts w:ascii="Times New Roman" w:hAnsi="Times New Roman" w:cs="Times New Roman"/>
                <w:sz w:val="22"/>
                <w:szCs w:val="22"/>
              </w:rPr>
              <w:t xml:space="preserve">, в густонаселенной местности – </w:t>
            </w:r>
            <w:smartTag w:uri="urn:schemas-microsoft-com:office:smarttags" w:element="metricconverter">
              <w:smartTagPr>
                <w:attr w:name="ProductID" w:val="1500 м"/>
              </w:smartTagPr>
              <w:r w:rsidRPr="009C5A3F">
                <w:rPr>
                  <w:rFonts w:ascii="Times New Roman" w:hAnsi="Times New Roman" w:cs="Times New Roman"/>
                  <w:sz w:val="22"/>
                  <w:szCs w:val="22"/>
                </w:rPr>
                <w:lastRenderedPageBreak/>
                <w:t>1500 м</w:t>
              </w:r>
            </w:smartTag>
          </w:p>
        </w:tc>
      </w:tr>
      <w:tr w:rsidR="00E21432" w:rsidRPr="009C5A3F" w:rsidTr="000B2F5F">
        <w:tc>
          <w:tcPr>
            <w:tcW w:w="277" w:type="pct"/>
            <w:vMerge w:val="restart"/>
            <w:tcBorders>
              <w:top w:val="single" w:sz="4" w:space="0" w:color="404040"/>
              <w:left w:val="single" w:sz="12" w:space="0" w:color="595959" w:themeColor="text1" w:themeTint="A6"/>
              <w:bottom w:val="single" w:sz="4" w:space="0" w:color="404040"/>
              <w:right w:val="single" w:sz="4" w:space="0" w:color="404040"/>
            </w:tcBorders>
          </w:tcPr>
          <w:p w:rsidR="00E21432" w:rsidRPr="009C5A3F" w:rsidRDefault="00E21432" w:rsidP="00E21432">
            <w:pPr>
              <w:jc w:val="center"/>
              <w:rPr>
                <w:color w:val="000000"/>
              </w:rPr>
            </w:pPr>
            <w:r w:rsidRPr="009C5A3F">
              <w:rPr>
                <w:color w:val="000000"/>
                <w:sz w:val="22"/>
                <w:szCs w:val="22"/>
              </w:rPr>
              <w:lastRenderedPageBreak/>
              <w:t>1.</w:t>
            </w:r>
            <w:r>
              <w:rPr>
                <w:color w:val="000000"/>
                <w:sz w:val="22"/>
                <w:szCs w:val="22"/>
              </w:rPr>
              <w:t>2</w:t>
            </w: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both"/>
              <w:rPr>
                <w:color w:val="000000"/>
              </w:rPr>
            </w:pPr>
            <w:r w:rsidRPr="009C5A3F">
              <w:rPr>
                <w:color w:val="000000"/>
                <w:sz w:val="22"/>
                <w:szCs w:val="22"/>
              </w:rPr>
              <w:t>Остановки общ</w:t>
            </w:r>
            <w:r w:rsidRPr="009C5A3F">
              <w:rPr>
                <w:color w:val="000000"/>
                <w:sz w:val="22"/>
                <w:szCs w:val="22"/>
              </w:rPr>
              <w:t>е</w:t>
            </w:r>
            <w:r w:rsidRPr="009C5A3F">
              <w:rPr>
                <w:color w:val="000000"/>
                <w:sz w:val="22"/>
                <w:szCs w:val="22"/>
              </w:rPr>
              <w:t>ственного транспорта</w:t>
            </w:r>
          </w:p>
          <w:p w:rsidR="00E21432" w:rsidRPr="009C5A3F" w:rsidRDefault="00E21432" w:rsidP="006444F8">
            <w:pPr>
              <w:ind w:left="231"/>
              <w:jc w:val="both"/>
              <w:rPr>
                <w:color w:val="000000"/>
              </w:rPr>
            </w:pPr>
            <w:r w:rsidRPr="009C5A3F">
              <w:rPr>
                <w:color w:val="000000"/>
                <w:sz w:val="22"/>
                <w:szCs w:val="22"/>
              </w:rPr>
              <w:t>в жилой зоне (и</w:t>
            </w:r>
            <w:r w:rsidRPr="009C5A3F">
              <w:rPr>
                <w:color w:val="000000"/>
                <w:sz w:val="22"/>
                <w:szCs w:val="22"/>
              </w:rPr>
              <w:t>н</w:t>
            </w:r>
            <w:r w:rsidRPr="009C5A3F">
              <w:rPr>
                <w:color w:val="000000"/>
                <w:sz w:val="22"/>
                <w:szCs w:val="22"/>
              </w:rPr>
              <w:t>дивидуальная з</w:t>
            </w:r>
            <w:r w:rsidRPr="009C5A3F">
              <w:rPr>
                <w:color w:val="000000"/>
                <w:sz w:val="22"/>
                <w:szCs w:val="22"/>
              </w:rPr>
              <w:t>а</w:t>
            </w:r>
            <w:r w:rsidRPr="009C5A3F">
              <w:rPr>
                <w:color w:val="000000"/>
                <w:sz w:val="22"/>
                <w:szCs w:val="22"/>
              </w:rPr>
              <w:t>стройка)</w:t>
            </w:r>
          </w:p>
        </w:tc>
        <w:tc>
          <w:tcPr>
            <w:tcW w:w="884" w:type="pct"/>
            <w:vMerge w:val="restar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Расстояние между остан</w:t>
            </w:r>
            <w:r w:rsidRPr="009C5A3F">
              <w:rPr>
                <w:color w:val="000000"/>
                <w:sz w:val="22"/>
                <w:szCs w:val="22"/>
              </w:rPr>
              <w:t>о</w:t>
            </w:r>
            <w:r w:rsidRPr="009C5A3F">
              <w:rPr>
                <w:color w:val="000000"/>
                <w:sz w:val="22"/>
                <w:szCs w:val="22"/>
              </w:rPr>
              <w:t>вочными пун</w:t>
            </w:r>
            <w:r w:rsidRPr="009C5A3F">
              <w:rPr>
                <w:color w:val="000000"/>
                <w:sz w:val="22"/>
                <w:szCs w:val="22"/>
              </w:rPr>
              <w:t>к</w:t>
            </w:r>
            <w:r w:rsidRPr="009C5A3F">
              <w:rPr>
                <w:color w:val="000000"/>
                <w:sz w:val="22"/>
                <w:szCs w:val="22"/>
              </w:rPr>
              <w:t>тами на линии общественного транспорта, м</w:t>
            </w:r>
          </w:p>
        </w:tc>
        <w:tc>
          <w:tcPr>
            <w:tcW w:w="822" w:type="pct"/>
            <w:vMerge w:val="restar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400–600</w:t>
            </w:r>
          </w:p>
          <w:p w:rsidR="00E21432" w:rsidRPr="009C5A3F" w:rsidRDefault="00E21432" w:rsidP="006444F8">
            <w:pPr>
              <w:jc w:val="center"/>
              <w:rPr>
                <w:color w:val="000000"/>
              </w:rPr>
            </w:pPr>
            <w:r w:rsidRPr="009C5A3F">
              <w:rPr>
                <w:color w:val="000000"/>
                <w:sz w:val="22"/>
                <w:szCs w:val="22"/>
              </w:rPr>
              <w:t>(для автоб</w:t>
            </w:r>
            <w:r w:rsidRPr="009C5A3F">
              <w:rPr>
                <w:color w:val="000000"/>
                <w:sz w:val="22"/>
                <w:szCs w:val="22"/>
              </w:rPr>
              <w:t>у</w:t>
            </w:r>
            <w:r w:rsidRPr="009C5A3F">
              <w:rPr>
                <w:color w:val="000000"/>
                <w:sz w:val="22"/>
                <w:szCs w:val="22"/>
              </w:rPr>
              <w:t>сов, тролле</w:t>
            </w:r>
            <w:r w:rsidRPr="009C5A3F">
              <w:rPr>
                <w:color w:val="000000"/>
                <w:sz w:val="22"/>
                <w:szCs w:val="22"/>
              </w:rPr>
              <w:t>й</w:t>
            </w:r>
            <w:r w:rsidRPr="009C5A3F">
              <w:rPr>
                <w:color w:val="000000"/>
                <w:sz w:val="22"/>
                <w:szCs w:val="22"/>
              </w:rPr>
              <w:t>бусов)</w:t>
            </w: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От входа в жилое здание, 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jc w:val="center"/>
            </w:pPr>
            <w:r w:rsidRPr="009C5A3F">
              <w:rPr>
                <w:sz w:val="22"/>
                <w:szCs w:val="22"/>
              </w:rPr>
              <w:t>500</w:t>
            </w:r>
          </w:p>
        </w:tc>
      </w:tr>
      <w:tr w:rsidR="00E21432" w:rsidRPr="009C5A3F" w:rsidTr="000B2F5F">
        <w:tc>
          <w:tcPr>
            <w:tcW w:w="277" w:type="pct"/>
            <w:vMerge/>
            <w:tcBorders>
              <w:top w:val="single" w:sz="4" w:space="0" w:color="404040"/>
              <w:left w:val="single" w:sz="12" w:space="0" w:color="595959" w:themeColor="text1" w:themeTint="A6"/>
              <w:bottom w:val="single" w:sz="4" w:space="0" w:color="404040"/>
              <w:right w:val="single" w:sz="4" w:space="0" w:color="404040"/>
            </w:tcBorders>
          </w:tcPr>
          <w:p w:rsidR="00E21432" w:rsidRPr="009C5A3F" w:rsidRDefault="00E21432" w:rsidP="006444F8">
            <w:pPr>
              <w:jc w:val="center"/>
              <w:rPr>
                <w:color w:val="000000"/>
              </w:rPr>
            </w:pP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ind w:left="231"/>
              <w:jc w:val="both"/>
              <w:rPr>
                <w:color w:val="000000"/>
              </w:rPr>
            </w:pPr>
            <w:r w:rsidRPr="009C5A3F">
              <w:rPr>
                <w:color w:val="000000"/>
                <w:sz w:val="22"/>
                <w:szCs w:val="22"/>
              </w:rPr>
              <w:t>в общегородском центре</w:t>
            </w:r>
          </w:p>
        </w:tc>
        <w:tc>
          <w:tcPr>
            <w:tcW w:w="884"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22"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От объектов массового п</w:t>
            </w:r>
            <w:r w:rsidRPr="009C5A3F">
              <w:rPr>
                <w:color w:val="000000"/>
                <w:sz w:val="22"/>
                <w:szCs w:val="22"/>
              </w:rPr>
              <w:t>о</w:t>
            </w:r>
            <w:r w:rsidRPr="009C5A3F">
              <w:rPr>
                <w:color w:val="000000"/>
                <w:sz w:val="22"/>
                <w:szCs w:val="22"/>
              </w:rPr>
              <w:t>сещения, 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jc w:val="center"/>
              <w:rPr>
                <w:color w:val="000000"/>
              </w:rPr>
            </w:pPr>
            <w:r w:rsidRPr="009C5A3F">
              <w:rPr>
                <w:color w:val="000000"/>
                <w:sz w:val="22"/>
                <w:szCs w:val="22"/>
              </w:rPr>
              <w:t>250</w:t>
            </w:r>
          </w:p>
        </w:tc>
      </w:tr>
      <w:tr w:rsidR="00E21432" w:rsidRPr="009C5A3F" w:rsidTr="000B2F5F">
        <w:tc>
          <w:tcPr>
            <w:tcW w:w="277" w:type="pct"/>
            <w:vMerge/>
            <w:tcBorders>
              <w:top w:val="single" w:sz="4" w:space="0" w:color="404040"/>
              <w:left w:val="single" w:sz="12" w:space="0" w:color="595959" w:themeColor="text1" w:themeTint="A6"/>
              <w:bottom w:val="single" w:sz="4" w:space="0" w:color="404040"/>
              <w:right w:val="single" w:sz="4" w:space="0" w:color="404040"/>
            </w:tcBorders>
          </w:tcPr>
          <w:p w:rsidR="00E21432" w:rsidRPr="009C5A3F" w:rsidRDefault="00E21432" w:rsidP="006444F8">
            <w:pPr>
              <w:jc w:val="center"/>
              <w:rPr>
                <w:color w:val="000000"/>
              </w:rPr>
            </w:pP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ind w:left="231"/>
              <w:jc w:val="both"/>
              <w:rPr>
                <w:color w:val="000000"/>
              </w:rPr>
            </w:pPr>
            <w:r w:rsidRPr="009C5A3F">
              <w:rPr>
                <w:color w:val="000000"/>
                <w:sz w:val="22"/>
                <w:szCs w:val="22"/>
              </w:rPr>
              <w:t>в производстве</w:t>
            </w:r>
            <w:r w:rsidRPr="009C5A3F">
              <w:rPr>
                <w:color w:val="000000"/>
                <w:sz w:val="22"/>
                <w:szCs w:val="22"/>
              </w:rPr>
              <w:t>н</w:t>
            </w:r>
            <w:r w:rsidRPr="009C5A3F">
              <w:rPr>
                <w:color w:val="000000"/>
                <w:sz w:val="22"/>
                <w:szCs w:val="22"/>
              </w:rPr>
              <w:t>ной и коммунал</w:t>
            </w:r>
            <w:r w:rsidRPr="009C5A3F">
              <w:rPr>
                <w:color w:val="000000"/>
                <w:sz w:val="22"/>
                <w:szCs w:val="22"/>
              </w:rPr>
              <w:t>ь</w:t>
            </w:r>
            <w:r w:rsidRPr="009C5A3F">
              <w:rPr>
                <w:color w:val="000000"/>
                <w:sz w:val="22"/>
                <w:szCs w:val="22"/>
              </w:rPr>
              <w:t>но-складской зоне</w:t>
            </w:r>
          </w:p>
        </w:tc>
        <w:tc>
          <w:tcPr>
            <w:tcW w:w="884"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22"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От проходных предприятий, 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jc w:val="center"/>
              <w:rPr>
                <w:color w:val="000000"/>
              </w:rPr>
            </w:pPr>
            <w:r w:rsidRPr="009C5A3F">
              <w:rPr>
                <w:color w:val="000000"/>
                <w:sz w:val="22"/>
                <w:szCs w:val="22"/>
              </w:rPr>
              <w:t>400</w:t>
            </w:r>
          </w:p>
        </w:tc>
      </w:tr>
      <w:tr w:rsidR="00E21432" w:rsidRPr="009C5A3F" w:rsidTr="000B2F5F">
        <w:tc>
          <w:tcPr>
            <w:tcW w:w="277" w:type="pct"/>
            <w:vMerge/>
            <w:tcBorders>
              <w:top w:val="single" w:sz="12" w:space="0" w:color="595959" w:themeColor="text1" w:themeTint="A6"/>
              <w:left w:val="single" w:sz="12" w:space="0" w:color="595959" w:themeColor="text1" w:themeTint="A6"/>
              <w:bottom w:val="single" w:sz="4" w:space="0" w:color="404040"/>
              <w:right w:val="single" w:sz="4" w:space="0" w:color="404040"/>
            </w:tcBorders>
          </w:tcPr>
          <w:p w:rsidR="00E21432" w:rsidRPr="009C5A3F" w:rsidRDefault="00E21432" w:rsidP="006444F8">
            <w:pPr>
              <w:jc w:val="center"/>
              <w:rPr>
                <w:color w:val="000000"/>
              </w:rPr>
            </w:pP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ind w:left="231"/>
              <w:jc w:val="both"/>
              <w:rPr>
                <w:color w:val="000000"/>
              </w:rPr>
            </w:pPr>
            <w:r w:rsidRPr="009C5A3F">
              <w:rPr>
                <w:color w:val="000000"/>
                <w:sz w:val="22"/>
                <w:szCs w:val="22"/>
              </w:rPr>
              <w:t>в зонах массового отдыха и спорта</w:t>
            </w:r>
          </w:p>
        </w:tc>
        <w:tc>
          <w:tcPr>
            <w:tcW w:w="884"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22" w:type="pct"/>
            <w:vMerge/>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От главного входа, 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jc w:val="center"/>
              <w:rPr>
                <w:color w:val="000000"/>
              </w:rPr>
            </w:pPr>
            <w:r w:rsidRPr="009C5A3F">
              <w:rPr>
                <w:color w:val="000000"/>
                <w:sz w:val="22"/>
                <w:szCs w:val="22"/>
              </w:rPr>
              <w:t>800</w:t>
            </w:r>
          </w:p>
        </w:tc>
      </w:tr>
      <w:tr w:rsidR="00E21432" w:rsidRPr="009C5A3F" w:rsidTr="000B2F5F">
        <w:tc>
          <w:tcPr>
            <w:tcW w:w="277" w:type="pct"/>
            <w:tcBorders>
              <w:top w:val="single" w:sz="4" w:space="0" w:color="404040"/>
              <w:left w:val="single" w:sz="12" w:space="0" w:color="595959" w:themeColor="text1" w:themeTint="A6"/>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2.</w:t>
            </w:r>
          </w:p>
        </w:tc>
        <w:tc>
          <w:tcPr>
            <w:tcW w:w="1215"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both"/>
              <w:rPr>
                <w:color w:val="000000"/>
              </w:rPr>
            </w:pPr>
            <w:r w:rsidRPr="009C5A3F">
              <w:rPr>
                <w:color w:val="000000"/>
                <w:sz w:val="22"/>
                <w:szCs w:val="22"/>
              </w:rPr>
              <w:t>Станции техническ</w:t>
            </w:r>
            <w:r w:rsidRPr="009C5A3F">
              <w:rPr>
                <w:color w:val="000000"/>
                <w:sz w:val="22"/>
                <w:szCs w:val="22"/>
              </w:rPr>
              <w:t>о</w:t>
            </w:r>
            <w:r w:rsidRPr="009C5A3F">
              <w:rPr>
                <w:color w:val="000000"/>
                <w:sz w:val="22"/>
                <w:szCs w:val="22"/>
              </w:rPr>
              <w:t>го обслуживания о</w:t>
            </w:r>
            <w:r w:rsidRPr="009C5A3F">
              <w:rPr>
                <w:color w:val="000000"/>
                <w:sz w:val="22"/>
                <w:szCs w:val="22"/>
              </w:rPr>
              <w:t>б</w:t>
            </w:r>
            <w:r w:rsidRPr="009C5A3F">
              <w:rPr>
                <w:color w:val="000000"/>
                <w:sz w:val="22"/>
                <w:szCs w:val="22"/>
              </w:rPr>
              <w:t>щественного тран</w:t>
            </w:r>
            <w:r w:rsidRPr="009C5A3F">
              <w:rPr>
                <w:color w:val="000000"/>
                <w:sz w:val="22"/>
                <w:szCs w:val="22"/>
              </w:rPr>
              <w:t>с</w:t>
            </w:r>
            <w:r w:rsidRPr="009C5A3F">
              <w:rPr>
                <w:color w:val="000000"/>
                <w:sz w:val="22"/>
                <w:szCs w:val="22"/>
              </w:rPr>
              <w:t>порта</w:t>
            </w:r>
          </w:p>
        </w:tc>
        <w:tc>
          <w:tcPr>
            <w:tcW w:w="884"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Единиц / транспортное</w:t>
            </w:r>
          </w:p>
          <w:p w:rsidR="00E21432" w:rsidRPr="009C5A3F" w:rsidRDefault="00E21432" w:rsidP="006444F8">
            <w:pPr>
              <w:jc w:val="center"/>
              <w:rPr>
                <w:color w:val="000000"/>
              </w:rPr>
            </w:pPr>
            <w:r w:rsidRPr="009C5A3F">
              <w:rPr>
                <w:color w:val="000000"/>
                <w:sz w:val="22"/>
                <w:szCs w:val="22"/>
              </w:rPr>
              <w:t>предприятие</w:t>
            </w:r>
          </w:p>
        </w:tc>
        <w:tc>
          <w:tcPr>
            <w:tcW w:w="822"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rPr>
                <w:color w:val="000000"/>
              </w:rPr>
            </w:pPr>
            <w:r w:rsidRPr="009C5A3F">
              <w:rPr>
                <w:color w:val="000000"/>
                <w:sz w:val="22"/>
                <w:szCs w:val="22"/>
              </w:rPr>
              <w:t>1</w:t>
            </w:r>
          </w:p>
        </w:tc>
        <w:tc>
          <w:tcPr>
            <w:tcW w:w="860" w:type="pct"/>
            <w:tcBorders>
              <w:top w:val="single" w:sz="4" w:space="0" w:color="404040"/>
              <w:left w:val="single" w:sz="4" w:space="0" w:color="404040"/>
              <w:bottom w:val="single" w:sz="4" w:space="0" w:color="404040"/>
              <w:right w:val="single" w:sz="4" w:space="0" w:color="404040"/>
            </w:tcBorders>
          </w:tcPr>
          <w:p w:rsidR="00E21432" w:rsidRPr="009C5A3F" w:rsidRDefault="00E21432" w:rsidP="006444F8">
            <w:pPr>
              <w:jc w:val="center"/>
            </w:pPr>
            <w:r w:rsidRPr="009C5A3F">
              <w:rPr>
                <w:sz w:val="22"/>
                <w:szCs w:val="22"/>
              </w:rPr>
              <w:t>От конечных остановок о</w:t>
            </w:r>
            <w:r w:rsidRPr="009C5A3F">
              <w:rPr>
                <w:sz w:val="22"/>
                <w:szCs w:val="22"/>
              </w:rPr>
              <w:t>б</w:t>
            </w:r>
            <w:r w:rsidRPr="009C5A3F">
              <w:rPr>
                <w:sz w:val="22"/>
                <w:szCs w:val="22"/>
              </w:rPr>
              <w:t>щественного транспорта, м</w:t>
            </w:r>
          </w:p>
        </w:tc>
        <w:tc>
          <w:tcPr>
            <w:tcW w:w="941" w:type="pct"/>
            <w:tcBorders>
              <w:top w:val="single" w:sz="4" w:space="0" w:color="404040"/>
              <w:left w:val="single" w:sz="4" w:space="0" w:color="404040"/>
              <w:bottom w:val="single" w:sz="4" w:space="0" w:color="404040"/>
              <w:right w:val="single" w:sz="12" w:space="0" w:color="595959" w:themeColor="text1" w:themeTint="A6"/>
            </w:tcBorders>
          </w:tcPr>
          <w:p w:rsidR="00E21432" w:rsidRPr="009C5A3F" w:rsidRDefault="00E21432" w:rsidP="006444F8">
            <w:pPr>
              <w:jc w:val="center"/>
            </w:pPr>
            <w:r w:rsidRPr="009C5A3F">
              <w:rPr>
                <w:sz w:val="22"/>
                <w:szCs w:val="22"/>
              </w:rPr>
              <w:t>2500</w:t>
            </w:r>
          </w:p>
        </w:tc>
      </w:tr>
      <w:tr w:rsidR="00E21432" w:rsidRPr="009C5A3F" w:rsidTr="000B2F5F">
        <w:tc>
          <w:tcPr>
            <w:tcW w:w="277" w:type="pct"/>
            <w:tcBorders>
              <w:top w:val="single" w:sz="4" w:space="0" w:color="404040"/>
              <w:left w:val="single" w:sz="12" w:space="0" w:color="595959" w:themeColor="text1" w:themeTint="A6"/>
              <w:bottom w:val="single" w:sz="12" w:space="0" w:color="595959" w:themeColor="text1" w:themeTint="A6"/>
              <w:right w:val="single" w:sz="4" w:space="0" w:color="404040"/>
            </w:tcBorders>
          </w:tcPr>
          <w:p w:rsidR="00E21432" w:rsidRPr="009C5A3F" w:rsidRDefault="00E21432" w:rsidP="006444F8">
            <w:pPr>
              <w:jc w:val="center"/>
              <w:rPr>
                <w:color w:val="000000"/>
              </w:rPr>
            </w:pPr>
            <w:r w:rsidRPr="009C5A3F">
              <w:rPr>
                <w:color w:val="000000"/>
                <w:sz w:val="22"/>
                <w:szCs w:val="22"/>
              </w:rPr>
              <w:t>3.</w:t>
            </w:r>
          </w:p>
        </w:tc>
        <w:tc>
          <w:tcPr>
            <w:tcW w:w="1215" w:type="pct"/>
            <w:tcBorders>
              <w:top w:val="single" w:sz="4" w:space="0" w:color="404040"/>
              <w:left w:val="single" w:sz="4" w:space="0" w:color="404040"/>
              <w:bottom w:val="single" w:sz="12" w:space="0" w:color="595959" w:themeColor="text1" w:themeTint="A6"/>
              <w:right w:val="single" w:sz="4" w:space="0" w:color="404040"/>
            </w:tcBorders>
          </w:tcPr>
          <w:p w:rsidR="00E21432" w:rsidRPr="009C5A3F" w:rsidRDefault="00E21432" w:rsidP="006444F8">
            <w:pPr>
              <w:jc w:val="both"/>
              <w:rPr>
                <w:color w:val="000000"/>
              </w:rPr>
            </w:pPr>
            <w:r w:rsidRPr="009C5A3F">
              <w:rPr>
                <w:color w:val="000000"/>
                <w:sz w:val="22"/>
                <w:szCs w:val="22"/>
              </w:rPr>
              <w:t>Транспортно-эксплуата</w:t>
            </w:r>
            <w:r w:rsidRPr="009C5A3F">
              <w:rPr>
                <w:color w:val="000000"/>
                <w:sz w:val="22"/>
                <w:szCs w:val="22"/>
              </w:rPr>
              <w:softHyphen/>
              <w:t>ционные предприятия общ</w:t>
            </w:r>
            <w:r w:rsidRPr="009C5A3F">
              <w:rPr>
                <w:color w:val="000000"/>
                <w:sz w:val="22"/>
                <w:szCs w:val="22"/>
              </w:rPr>
              <w:t>е</w:t>
            </w:r>
            <w:r w:rsidRPr="009C5A3F">
              <w:rPr>
                <w:color w:val="000000"/>
                <w:sz w:val="22"/>
                <w:szCs w:val="22"/>
              </w:rPr>
              <w:t>ственного транспорта</w:t>
            </w:r>
          </w:p>
        </w:tc>
        <w:tc>
          <w:tcPr>
            <w:tcW w:w="884" w:type="pct"/>
            <w:tcBorders>
              <w:top w:val="single" w:sz="4" w:space="0" w:color="404040"/>
              <w:left w:val="single" w:sz="4" w:space="0" w:color="404040"/>
              <w:bottom w:val="single" w:sz="12" w:space="0" w:color="595959" w:themeColor="text1" w:themeTint="A6"/>
              <w:right w:val="single" w:sz="4" w:space="0" w:color="404040"/>
            </w:tcBorders>
          </w:tcPr>
          <w:p w:rsidR="00E21432" w:rsidRPr="009C5A3F" w:rsidRDefault="00E21432" w:rsidP="006444F8">
            <w:pPr>
              <w:jc w:val="center"/>
              <w:rPr>
                <w:color w:val="000000"/>
              </w:rPr>
            </w:pPr>
            <w:r w:rsidRPr="009C5A3F">
              <w:rPr>
                <w:color w:val="000000"/>
                <w:sz w:val="22"/>
                <w:szCs w:val="22"/>
              </w:rPr>
              <w:t>Единиц / вид транспорта</w:t>
            </w:r>
          </w:p>
        </w:tc>
        <w:tc>
          <w:tcPr>
            <w:tcW w:w="822" w:type="pct"/>
            <w:tcBorders>
              <w:top w:val="single" w:sz="4" w:space="0" w:color="404040"/>
              <w:left w:val="single" w:sz="4" w:space="0" w:color="404040"/>
              <w:bottom w:val="single" w:sz="12" w:space="0" w:color="595959" w:themeColor="text1" w:themeTint="A6"/>
              <w:right w:val="single" w:sz="4" w:space="0" w:color="404040"/>
            </w:tcBorders>
          </w:tcPr>
          <w:p w:rsidR="00E21432" w:rsidRPr="009C5A3F" w:rsidRDefault="00E21432" w:rsidP="006444F8">
            <w:pPr>
              <w:jc w:val="center"/>
              <w:rPr>
                <w:color w:val="000000"/>
              </w:rPr>
            </w:pPr>
            <w:r w:rsidRPr="009C5A3F">
              <w:rPr>
                <w:color w:val="000000"/>
                <w:sz w:val="22"/>
                <w:szCs w:val="22"/>
              </w:rPr>
              <w:t>1</w:t>
            </w:r>
          </w:p>
        </w:tc>
        <w:tc>
          <w:tcPr>
            <w:tcW w:w="860" w:type="pct"/>
            <w:tcBorders>
              <w:top w:val="single" w:sz="4" w:space="0" w:color="404040"/>
              <w:left w:val="single" w:sz="4" w:space="0" w:color="404040"/>
              <w:bottom w:val="single" w:sz="12" w:space="0" w:color="595959" w:themeColor="text1" w:themeTint="A6"/>
              <w:right w:val="single" w:sz="4" w:space="0" w:color="404040"/>
            </w:tcBorders>
          </w:tcPr>
          <w:p w:rsidR="00E21432" w:rsidRPr="009C5A3F" w:rsidRDefault="00E21432" w:rsidP="006444F8">
            <w:pPr>
              <w:jc w:val="center"/>
            </w:pPr>
            <w:r w:rsidRPr="009C5A3F">
              <w:rPr>
                <w:sz w:val="22"/>
                <w:szCs w:val="22"/>
              </w:rPr>
              <w:t>От конечных остановок о</w:t>
            </w:r>
            <w:r w:rsidRPr="009C5A3F">
              <w:rPr>
                <w:sz w:val="22"/>
                <w:szCs w:val="22"/>
              </w:rPr>
              <w:t>б</w:t>
            </w:r>
            <w:r w:rsidRPr="009C5A3F">
              <w:rPr>
                <w:sz w:val="22"/>
                <w:szCs w:val="22"/>
              </w:rPr>
              <w:t>щественного транспорта, м</w:t>
            </w:r>
          </w:p>
        </w:tc>
        <w:tc>
          <w:tcPr>
            <w:tcW w:w="941"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E21432" w:rsidRPr="009C5A3F" w:rsidRDefault="00E21432" w:rsidP="006444F8">
            <w:pPr>
              <w:jc w:val="center"/>
            </w:pPr>
            <w:r w:rsidRPr="009C5A3F">
              <w:rPr>
                <w:sz w:val="22"/>
                <w:szCs w:val="22"/>
              </w:rPr>
              <w:t>2500</w:t>
            </w:r>
          </w:p>
        </w:tc>
      </w:tr>
    </w:tbl>
    <w:p w:rsidR="00BC426B" w:rsidRPr="00AF4357" w:rsidRDefault="00BC426B" w:rsidP="00E21432">
      <w:pPr>
        <w:autoSpaceDE w:val="0"/>
        <w:spacing w:line="276" w:lineRule="auto"/>
        <w:jc w:val="both"/>
        <w:rPr>
          <w:rFonts w:eastAsia="TimesNewRomanPSMT"/>
          <w:lang w:val="en-US"/>
        </w:rPr>
      </w:pPr>
    </w:p>
    <w:p w:rsidR="00F345B6" w:rsidRDefault="00F345B6" w:rsidP="002713D9">
      <w:pPr>
        <w:autoSpaceDE w:val="0"/>
        <w:spacing w:line="276" w:lineRule="auto"/>
        <w:ind w:firstLine="851"/>
        <w:jc w:val="both"/>
        <w:rPr>
          <w:rFonts w:eastAsia="TimesNewRomanPSMT"/>
        </w:rPr>
      </w:pPr>
      <w:r>
        <w:rPr>
          <w:rFonts w:eastAsia="TimesNewRomanPSMT"/>
        </w:rPr>
        <w:t>Примечания:</w:t>
      </w:r>
    </w:p>
    <w:p w:rsidR="00F345B6" w:rsidRDefault="00F345B6" w:rsidP="00F345B6">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Pr>
          <w:rFonts w:eastAsia="TimesNewRomanPSMT"/>
        </w:rPr>
        <w:t>В зонах сложившейся исторической застройки городского округа, в целях с</w:t>
      </w:r>
      <w:r>
        <w:rPr>
          <w:rFonts w:eastAsia="TimesNewRomanPSMT"/>
        </w:rPr>
        <w:t>о</w:t>
      </w:r>
      <w:r>
        <w:rPr>
          <w:rFonts w:eastAsia="TimesNewRomanPSMT"/>
        </w:rPr>
        <w:t>хранения облика исторической застройки и охранных зон объектов культурного наследия, допускается увеличение установленных в Табл. 1.1.</w:t>
      </w:r>
      <w:r w:rsidR="004632D1">
        <w:rPr>
          <w:rFonts w:eastAsia="TimesNewRomanPSMT"/>
        </w:rPr>
        <w:t>6</w:t>
      </w:r>
      <w:r>
        <w:rPr>
          <w:rFonts w:eastAsia="TimesNewRomanPSMT"/>
        </w:rPr>
        <w:t>. показателей расстояний между остановками общественного транспорта и дальности перехода до ближайшей остановки.</w:t>
      </w:r>
    </w:p>
    <w:p w:rsidR="00E21432" w:rsidRPr="00E21432" w:rsidRDefault="00E21432" w:rsidP="00E21432">
      <w:pPr>
        <w:autoSpaceDE w:val="0"/>
        <w:spacing w:line="276" w:lineRule="auto"/>
        <w:ind w:firstLine="851"/>
        <w:jc w:val="both"/>
        <w:rPr>
          <w:rFonts w:eastAsia="TimesNewRomanPSMT"/>
        </w:rPr>
      </w:pPr>
      <w:r>
        <w:rPr>
          <w:rFonts w:eastAsia="TimesNewRomanPSMT"/>
        </w:rPr>
        <w:t xml:space="preserve">2. (*) </w:t>
      </w:r>
      <w:r w:rsidRPr="00E21432">
        <w:rPr>
          <w:rFonts w:eastAsia="TimesNewRomanPSMT"/>
        </w:rPr>
        <w:t>За границами населенных пунктов, не примыкающих к автомобильным д</w:t>
      </w:r>
      <w:r w:rsidRPr="00E21432">
        <w:rPr>
          <w:rFonts w:eastAsia="TimesNewRomanPSMT"/>
        </w:rPr>
        <w:t>о</w:t>
      </w:r>
      <w:r w:rsidRPr="00E21432">
        <w:rPr>
          <w:rFonts w:eastAsia="TimesNewRomanPSMT"/>
        </w:rPr>
        <w:t>рогам регионального и межмуниципального значения.</w:t>
      </w:r>
    </w:p>
    <w:p w:rsidR="002B7FC5" w:rsidRDefault="002B7FC5" w:rsidP="00E21432">
      <w:pPr>
        <w:autoSpaceDE w:val="0"/>
        <w:spacing w:line="276" w:lineRule="auto"/>
        <w:jc w:val="both"/>
        <w:rPr>
          <w:rFonts w:eastAsia="TimesNewRomanPSMT"/>
        </w:rPr>
      </w:pPr>
    </w:p>
    <w:p w:rsidR="00B02ED2" w:rsidRPr="00B02ED2" w:rsidRDefault="00B02ED2" w:rsidP="00B02ED2">
      <w:pPr>
        <w:widowControl w:val="0"/>
        <w:autoSpaceDE w:val="0"/>
        <w:autoSpaceDN w:val="0"/>
        <w:adjustRightInd w:val="0"/>
        <w:spacing w:line="230" w:lineRule="auto"/>
        <w:ind w:firstLine="851"/>
        <w:contextualSpacing/>
        <w:jc w:val="right"/>
        <w:rPr>
          <w:sz w:val="26"/>
          <w:szCs w:val="26"/>
        </w:rPr>
      </w:pPr>
      <w:r w:rsidRPr="00854F1F">
        <w:rPr>
          <w:szCs w:val="26"/>
        </w:rPr>
        <w:t xml:space="preserve">Таблица 1.1.7. </w:t>
      </w:r>
      <w:r w:rsidRPr="00B02ED2">
        <w:t xml:space="preserve">Расчетные показатели обеспеченности населения </w:t>
      </w:r>
    </w:p>
    <w:p w:rsidR="00B02ED2" w:rsidRPr="00B02ED2" w:rsidRDefault="00B02ED2" w:rsidP="00B02ED2">
      <w:pPr>
        <w:pStyle w:val="5"/>
        <w:spacing w:before="0" w:after="0" w:line="230" w:lineRule="auto"/>
        <w:jc w:val="right"/>
        <w:rPr>
          <w:rFonts w:ascii="Times New Roman" w:hAnsi="Times New Roman"/>
          <w:b w:val="0"/>
          <w:i w:val="0"/>
          <w:sz w:val="24"/>
        </w:rPr>
      </w:pPr>
      <w:r w:rsidRPr="00B02ED2">
        <w:rPr>
          <w:rFonts w:ascii="Times New Roman" w:hAnsi="Times New Roman"/>
          <w:b w:val="0"/>
          <w:i w:val="0"/>
          <w:sz w:val="24"/>
        </w:rPr>
        <w:t xml:space="preserve">Чебоксарского городского округа объектами местного значения в области </w:t>
      </w:r>
      <w:r>
        <w:rPr>
          <w:rFonts w:ascii="Times New Roman" w:hAnsi="Times New Roman"/>
          <w:b w:val="0"/>
          <w:i w:val="0"/>
          <w:sz w:val="24"/>
        </w:rPr>
        <w:t>транспорта</w:t>
      </w:r>
    </w:p>
    <w:tbl>
      <w:tblPr>
        <w:tblW w:w="5000" w:type="pct"/>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firstRow="1" w:lastRow="0" w:firstColumn="1" w:lastColumn="0" w:noHBand="0" w:noVBand="0"/>
      </w:tblPr>
      <w:tblGrid>
        <w:gridCol w:w="576"/>
        <w:gridCol w:w="3155"/>
        <w:gridCol w:w="1637"/>
        <w:gridCol w:w="1171"/>
        <w:gridCol w:w="3032"/>
      </w:tblGrid>
      <w:tr w:rsidR="000B2F5F" w:rsidRPr="009C5A3F" w:rsidTr="000B2F5F">
        <w:tc>
          <w:tcPr>
            <w:tcW w:w="301"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0B2F5F" w:rsidRPr="001E18AF" w:rsidRDefault="000B2F5F" w:rsidP="000B2F5F">
            <w:pPr>
              <w:spacing w:line="230" w:lineRule="auto"/>
              <w:jc w:val="center"/>
              <w:rPr>
                <w:b/>
                <w:sz w:val="22"/>
                <w:szCs w:val="22"/>
              </w:rPr>
            </w:pPr>
            <w:r w:rsidRPr="001E18AF">
              <w:rPr>
                <w:b/>
                <w:sz w:val="22"/>
                <w:szCs w:val="22"/>
              </w:rPr>
              <w:t xml:space="preserve">№ </w:t>
            </w:r>
          </w:p>
          <w:p w:rsidR="000B2F5F" w:rsidRPr="00B02ED2" w:rsidRDefault="000B2F5F" w:rsidP="000B2F5F">
            <w:pPr>
              <w:spacing w:line="230" w:lineRule="auto"/>
              <w:jc w:val="center"/>
              <w:rPr>
                <w:b/>
              </w:rPr>
            </w:pPr>
            <w:r w:rsidRPr="001E18AF">
              <w:rPr>
                <w:b/>
                <w:sz w:val="22"/>
                <w:szCs w:val="22"/>
              </w:rPr>
              <w:t xml:space="preserve">п/п  </w:t>
            </w:r>
          </w:p>
        </w:tc>
        <w:tc>
          <w:tcPr>
            <w:tcW w:w="1648" w:type="pct"/>
            <w:vMerge w:val="restar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0B2F5F" w:rsidRPr="00B02ED2" w:rsidRDefault="000B2F5F" w:rsidP="000B2F5F">
            <w:pPr>
              <w:spacing w:line="230" w:lineRule="auto"/>
              <w:jc w:val="center"/>
              <w:rPr>
                <w:b/>
                <w:sz w:val="22"/>
                <w:szCs w:val="22"/>
              </w:rPr>
            </w:pPr>
            <w:r w:rsidRPr="00B02ED2">
              <w:rPr>
                <w:b/>
                <w:sz w:val="22"/>
                <w:szCs w:val="22"/>
              </w:rPr>
              <w:t xml:space="preserve">Наименование объекта </w:t>
            </w:r>
          </w:p>
          <w:p w:rsidR="000B2F5F" w:rsidRPr="00B02ED2" w:rsidRDefault="000B2F5F" w:rsidP="000B2F5F">
            <w:pPr>
              <w:spacing w:line="230" w:lineRule="auto"/>
              <w:jc w:val="center"/>
              <w:rPr>
                <w:b/>
              </w:rPr>
            </w:pPr>
            <w:r w:rsidRPr="00B02ED2">
              <w:rPr>
                <w:b/>
                <w:sz w:val="22"/>
                <w:szCs w:val="22"/>
              </w:rPr>
              <w:t>местного значения</w:t>
            </w:r>
          </w:p>
          <w:p w:rsidR="000B2F5F" w:rsidRPr="00B02ED2" w:rsidRDefault="000B2F5F" w:rsidP="000B2F5F">
            <w:pPr>
              <w:spacing w:line="230" w:lineRule="auto"/>
              <w:jc w:val="center"/>
              <w:rPr>
                <w:b/>
              </w:rPr>
            </w:pPr>
          </w:p>
        </w:tc>
        <w:tc>
          <w:tcPr>
            <w:tcW w:w="1466"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0B2F5F" w:rsidRPr="00BC426B" w:rsidRDefault="000B2F5F"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1585"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оказатель ма</w:t>
            </w:r>
            <w:r w:rsidRPr="00BC426B">
              <w:rPr>
                <w:b/>
                <w:color w:val="000000"/>
                <w:sz w:val="22"/>
                <w:szCs w:val="22"/>
              </w:rPr>
              <w:t>к</w:t>
            </w:r>
            <w:r w:rsidRPr="00BC426B">
              <w:rPr>
                <w:b/>
                <w:color w:val="000000"/>
                <w:sz w:val="22"/>
                <w:szCs w:val="22"/>
              </w:rPr>
              <w:t>симально допустимого уровня территориальной доступности</w:t>
            </w:r>
          </w:p>
        </w:tc>
      </w:tr>
      <w:tr w:rsidR="00B02ED2" w:rsidRPr="009C5A3F" w:rsidTr="000B2F5F">
        <w:tc>
          <w:tcPr>
            <w:tcW w:w="301" w:type="pct"/>
            <w:vMerge/>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B02ED2" w:rsidRPr="009C5A3F" w:rsidRDefault="00B02ED2" w:rsidP="00F545C2">
            <w:pPr>
              <w:spacing w:line="230" w:lineRule="auto"/>
              <w:jc w:val="center"/>
            </w:pPr>
          </w:p>
        </w:tc>
        <w:tc>
          <w:tcPr>
            <w:tcW w:w="1648" w:type="pct"/>
            <w:vMerge/>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B02ED2" w:rsidRPr="009C5A3F" w:rsidRDefault="00B02ED2" w:rsidP="00F545C2">
            <w:pPr>
              <w:spacing w:line="230" w:lineRule="auto"/>
              <w:jc w:val="center"/>
            </w:pPr>
          </w:p>
        </w:tc>
        <w:tc>
          <w:tcPr>
            <w:tcW w:w="855"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B02ED2" w:rsidRPr="00B02ED2" w:rsidRDefault="00B02ED2" w:rsidP="00F545C2">
            <w:pPr>
              <w:spacing w:line="230" w:lineRule="auto"/>
              <w:jc w:val="center"/>
              <w:rPr>
                <w:b/>
              </w:rPr>
            </w:pPr>
            <w:r w:rsidRPr="00B02ED2">
              <w:rPr>
                <w:b/>
                <w:sz w:val="22"/>
                <w:szCs w:val="22"/>
              </w:rPr>
              <w:t xml:space="preserve">единица </w:t>
            </w:r>
          </w:p>
          <w:p w:rsidR="00B02ED2" w:rsidRPr="00B02ED2" w:rsidRDefault="00B02ED2" w:rsidP="00F545C2">
            <w:pPr>
              <w:spacing w:line="230" w:lineRule="auto"/>
              <w:jc w:val="center"/>
              <w:rPr>
                <w:b/>
              </w:rPr>
            </w:pPr>
            <w:r w:rsidRPr="00B02ED2">
              <w:rPr>
                <w:b/>
                <w:sz w:val="22"/>
                <w:szCs w:val="22"/>
              </w:rPr>
              <w:t>измерения</w:t>
            </w:r>
          </w:p>
        </w:tc>
        <w:tc>
          <w:tcPr>
            <w:tcW w:w="612"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B02ED2" w:rsidRPr="00B02ED2" w:rsidRDefault="00B02ED2" w:rsidP="00F545C2">
            <w:pPr>
              <w:spacing w:line="230" w:lineRule="auto"/>
              <w:jc w:val="center"/>
              <w:rPr>
                <w:b/>
              </w:rPr>
            </w:pPr>
            <w:r w:rsidRPr="00B02ED2">
              <w:rPr>
                <w:b/>
                <w:sz w:val="22"/>
                <w:szCs w:val="22"/>
              </w:rPr>
              <w:t>величина</w:t>
            </w:r>
          </w:p>
        </w:tc>
        <w:tc>
          <w:tcPr>
            <w:tcW w:w="1585" w:type="pct"/>
            <w:vMerge/>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B02ED2" w:rsidRPr="009C5A3F" w:rsidRDefault="00B02ED2" w:rsidP="00F545C2">
            <w:pPr>
              <w:spacing w:line="230" w:lineRule="auto"/>
              <w:jc w:val="center"/>
            </w:pPr>
          </w:p>
        </w:tc>
      </w:tr>
      <w:tr w:rsidR="00B02ED2" w:rsidRPr="009C5A3F" w:rsidTr="000B2F5F">
        <w:tc>
          <w:tcPr>
            <w:tcW w:w="301" w:type="pct"/>
            <w:tcBorders>
              <w:top w:val="single" w:sz="12" w:space="0" w:color="595959" w:themeColor="text1" w:themeTint="A6"/>
              <w:left w:val="single" w:sz="12" w:space="0" w:color="595959" w:themeColor="text1" w:themeTint="A6"/>
              <w:bottom w:val="single" w:sz="4" w:space="0" w:color="404040"/>
              <w:right w:val="single" w:sz="4" w:space="0" w:color="404040"/>
            </w:tcBorders>
          </w:tcPr>
          <w:p w:rsidR="00B02ED2" w:rsidRPr="009C5A3F" w:rsidRDefault="00B02ED2" w:rsidP="00F545C2">
            <w:pPr>
              <w:spacing w:line="230" w:lineRule="auto"/>
              <w:jc w:val="center"/>
            </w:pPr>
            <w:r w:rsidRPr="009C5A3F">
              <w:rPr>
                <w:sz w:val="22"/>
                <w:szCs w:val="22"/>
              </w:rPr>
              <w:t>1.</w:t>
            </w:r>
          </w:p>
        </w:tc>
        <w:tc>
          <w:tcPr>
            <w:tcW w:w="1648" w:type="pct"/>
            <w:tcBorders>
              <w:top w:val="single" w:sz="12" w:space="0" w:color="595959" w:themeColor="text1" w:themeTint="A6"/>
              <w:left w:val="single" w:sz="4" w:space="0" w:color="404040"/>
              <w:bottom w:val="single" w:sz="4" w:space="0" w:color="404040"/>
              <w:right w:val="single" w:sz="4" w:space="0" w:color="404040"/>
            </w:tcBorders>
          </w:tcPr>
          <w:p w:rsidR="00B02ED2" w:rsidRPr="009C5A3F" w:rsidRDefault="00B02ED2" w:rsidP="00F545C2">
            <w:pPr>
              <w:spacing w:line="230" w:lineRule="auto"/>
              <w:jc w:val="both"/>
            </w:pPr>
            <w:r w:rsidRPr="009C5A3F">
              <w:rPr>
                <w:sz w:val="22"/>
                <w:szCs w:val="22"/>
              </w:rPr>
              <w:t>Автозаправочные станции*</w:t>
            </w:r>
          </w:p>
        </w:tc>
        <w:tc>
          <w:tcPr>
            <w:tcW w:w="855" w:type="pct"/>
            <w:tcBorders>
              <w:top w:val="single" w:sz="12" w:space="0" w:color="595959" w:themeColor="text1" w:themeTint="A6"/>
              <w:left w:val="single" w:sz="4" w:space="0" w:color="404040"/>
              <w:bottom w:val="single" w:sz="4" w:space="0" w:color="404040"/>
              <w:right w:val="single" w:sz="4" w:space="0" w:color="404040"/>
            </w:tcBorders>
          </w:tcPr>
          <w:p w:rsidR="00B02ED2" w:rsidRPr="009C5A3F" w:rsidRDefault="00B02ED2" w:rsidP="00F545C2">
            <w:pPr>
              <w:spacing w:line="230" w:lineRule="auto"/>
              <w:jc w:val="center"/>
            </w:pPr>
            <w:r w:rsidRPr="009C5A3F">
              <w:rPr>
                <w:sz w:val="22"/>
                <w:szCs w:val="22"/>
              </w:rPr>
              <w:t xml:space="preserve">Колонка / </w:t>
            </w:r>
          </w:p>
          <w:p w:rsidR="00B02ED2" w:rsidRPr="009C5A3F" w:rsidRDefault="00B02ED2" w:rsidP="00F545C2">
            <w:pPr>
              <w:spacing w:line="230" w:lineRule="auto"/>
              <w:jc w:val="center"/>
            </w:pPr>
            <w:r w:rsidRPr="009C5A3F">
              <w:rPr>
                <w:sz w:val="22"/>
                <w:szCs w:val="22"/>
              </w:rPr>
              <w:t>1200 легковых автомобилей</w:t>
            </w:r>
          </w:p>
        </w:tc>
        <w:tc>
          <w:tcPr>
            <w:tcW w:w="612" w:type="pct"/>
            <w:tcBorders>
              <w:top w:val="single" w:sz="12" w:space="0" w:color="595959" w:themeColor="text1" w:themeTint="A6"/>
              <w:left w:val="single" w:sz="4" w:space="0" w:color="404040"/>
              <w:bottom w:val="single" w:sz="4" w:space="0" w:color="404040"/>
              <w:right w:val="single" w:sz="4" w:space="0" w:color="404040"/>
            </w:tcBorders>
          </w:tcPr>
          <w:p w:rsidR="00B02ED2" w:rsidRPr="009C5A3F" w:rsidRDefault="00B02ED2" w:rsidP="00F545C2">
            <w:pPr>
              <w:spacing w:line="230" w:lineRule="auto"/>
              <w:jc w:val="center"/>
            </w:pPr>
            <w:r w:rsidRPr="009C5A3F">
              <w:rPr>
                <w:sz w:val="22"/>
                <w:szCs w:val="22"/>
              </w:rPr>
              <w:t>1</w:t>
            </w:r>
          </w:p>
        </w:tc>
        <w:tc>
          <w:tcPr>
            <w:tcW w:w="1585" w:type="pct"/>
            <w:tcBorders>
              <w:top w:val="single" w:sz="12" w:space="0" w:color="595959" w:themeColor="text1" w:themeTint="A6"/>
              <w:left w:val="single" w:sz="4" w:space="0" w:color="404040"/>
              <w:bottom w:val="single" w:sz="4" w:space="0" w:color="404040"/>
              <w:right w:val="single" w:sz="12" w:space="0" w:color="595959" w:themeColor="text1" w:themeTint="A6"/>
            </w:tcBorders>
          </w:tcPr>
          <w:p w:rsidR="00B02ED2" w:rsidRPr="009C5A3F" w:rsidRDefault="00B02ED2" w:rsidP="00F545C2">
            <w:pPr>
              <w:spacing w:line="230" w:lineRule="auto"/>
              <w:jc w:val="center"/>
            </w:pPr>
            <w:r w:rsidRPr="009C5A3F">
              <w:t>-</w:t>
            </w:r>
          </w:p>
        </w:tc>
      </w:tr>
      <w:tr w:rsidR="00B02ED2" w:rsidRPr="009C5A3F" w:rsidTr="000B2F5F">
        <w:tc>
          <w:tcPr>
            <w:tcW w:w="301" w:type="pct"/>
            <w:tcBorders>
              <w:top w:val="single" w:sz="4" w:space="0" w:color="404040"/>
              <w:left w:val="single" w:sz="12" w:space="0" w:color="595959" w:themeColor="text1" w:themeTint="A6"/>
              <w:bottom w:val="single" w:sz="12" w:space="0" w:color="595959" w:themeColor="text1" w:themeTint="A6"/>
              <w:right w:val="single" w:sz="4" w:space="0" w:color="404040"/>
            </w:tcBorders>
          </w:tcPr>
          <w:p w:rsidR="00B02ED2" w:rsidRPr="009C5A3F" w:rsidRDefault="00B02ED2" w:rsidP="00F545C2">
            <w:pPr>
              <w:spacing w:line="230" w:lineRule="auto"/>
              <w:jc w:val="center"/>
            </w:pPr>
            <w:r w:rsidRPr="009C5A3F">
              <w:rPr>
                <w:sz w:val="22"/>
                <w:szCs w:val="22"/>
              </w:rPr>
              <w:t>2.</w:t>
            </w:r>
          </w:p>
        </w:tc>
        <w:tc>
          <w:tcPr>
            <w:tcW w:w="1648" w:type="pct"/>
            <w:tcBorders>
              <w:top w:val="single" w:sz="4" w:space="0" w:color="404040"/>
              <w:left w:val="single" w:sz="4" w:space="0" w:color="404040"/>
              <w:bottom w:val="single" w:sz="12" w:space="0" w:color="595959" w:themeColor="text1" w:themeTint="A6"/>
              <w:right w:val="single" w:sz="4" w:space="0" w:color="404040"/>
            </w:tcBorders>
          </w:tcPr>
          <w:p w:rsidR="00B02ED2" w:rsidRPr="009C5A3F" w:rsidRDefault="00B02ED2" w:rsidP="00F545C2">
            <w:pPr>
              <w:spacing w:line="230" w:lineRule="auto"/>
              <w:jc w:val="both"/>
            </w:pPr>
            <w:r w:rsidRPr="009C5A3F">
              <w:rPr>
                <w:sz w:val="22"/>
                <w:szCs w:val="22"/>
              </w:rPr>
              <w:t>Станции технического обсл</w:t>
            </w:r>
            <w:r w:rsidRPr="009C5A3F">
              <w:rPr>
                <w:sz w:val="22"/>
                <w:szCs w:val="22"/>
              </w:rPr>
              <w:t>у</w:t>
            </w:r>
            <w:r w:rsidRPr="009C5A3F">
              <w:rPr>
                <w:sz w:val="22"/>
                <w:szCs w:val="22"/>
              </w:rPr>
              <w:t>живания*</w:t>
            </w:r>
          </w:p>
        </w:tc>
        <w:tc>
          <w:tcPr>
            <w:tcW w:w="855" w:type="pct"/>
            <w:tcBorders>
              <w:top w:val="single" w:sz="4" w:space="0" w:color="404040"/>
              <w:left w:val="single" w:sz="4" w:space="0" w:color="404040"/>
              <w:bottom w:val="single" w:sz="12" w:space="0" w:color="595959" w:themeColor="text1" w:themeTint="A6"/>
              <w:right w:val="single" w:sz="4" w:space="0" w:color="404040"/>
            </w:tcBorders>
          </w:tcPr>
          <w:p w:rsidR="00B02ED2" w:rsidRPr="009C5A3F" w:rsidRDefault="00B02ED2" w:rsidP="00F545C2">
            <w:pPr>
              <w:spacing w:line="230" w:lineRule="auto"/>
              <w:jc w:val="center"/>
            </w:pPr>
            <w:r w:rsidRPr="009C5A3F">
              <w:rPr>
                <w:sz w:val="22"/>
                <w:szCs w:val="22"/>
              </w:rPr>
              <w:t xml:space="preserve">Пост на </w:t>
            </w:r>
            <w:r w:rsidRPr="009C5A3F">
              <w:rPr>
                <w:sz w:val="22"/>
                <w:szCs w:val="22"/>
              </w:rPr>
              <w:br/>
              <w:t xml:space="preserve">200 легковых автомобилей </w:t>
            </w:r>
          </w:p>
        </w:tc>
        <w:tc>
          <w:tcPr>
            <w:tcW w:w="612" w:type="pct"/>
            <w:tcBorders>
              <w:top w:val="single" w:sz="4" w:space="0" w:color="404040"/>
              <w:left w:val="single" w:sz="4" w:space="0" w:color="404040"/>
              <w:bottom w:val="single" w:sz="12" w:space="0" w:color="595959" w:themeColor="text1" w:themeTint="A6"/>
              <w:right w:val="single" w:sz="4" w:space="0" w:color="404040"/>
            </w:tcBorders>
          </w:tcPr>
          <w:p w:rsidR="00B02ED2" w:rsidRPr="009C5A3F" w:rsidRDefault="00B02ED2" w:rsidP="00F545C2">
            <w:pPr>
              <w:spacing w:line="230" w:lineRule="auto"/>
              <w:jc w:val="center"/>
            </w:pPr>
            <w:r w:rsidRPr="009C5A3F">
              <w:rPr>
                <w:sz w:val="22"/>
                <w:szCs w:val="22"/>
              </w:rPr>
              <w:t>1</w:t>
            </w:r>
          </w:p>
        </w:tc>
        <w:tc>
          <w:tcPr>
            <w:tcW w:w="1585"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B02ED2" w:rsidRPr="009C5A3F" w:rsidRDefault="00B02ED2" w:rsidP="00F545C2">
            <w:pPr>
              <w:spacing w:line="230" w:lineRule="auto"/>
              <w:jc w:val="center"/>
            </w:pPr>
            <w:r w:rsidRPr="009C5A3F">
              <w:t>-</w:t>
            </w:r>
          </w:p>
        </w:tc>
      </w:tr>
    </w:tbl>
    <w:p w:rsidR="00854F1F" w:rsidRDefault="00854F1F" w:rsidP="00B02ED2">
      <w:pPr>
        <w:widowControl w:val="0"/>
        <w:autoSpaceDE w:val="0"/>
        <w:autoSpaceDN w:val="0"/>
        <w:adjustRightInd w:val="0"/>
        <w:spacing w:line="230" w:lineRule="auto"/>
        <w:ind w:left="162" w:hanging="162"/>
        <w:jc w:val="both"/>
        <w:rPr>
          <w:sz w:val="22"/>
          <w:szCs w:val="22"/>
        </w:rPr>
      </w:pPr>
    </w:p>
    <w:p w:rsidR="00D22309" w:rsidRDefault="00D22309" w:rsidP="00854F1F">
      <w:pPr>
        <w:autoSpaceDE w:val="0"/>
        <w:spacing w:line="276" w:lineRule="auto"/>
        <w:ind w:firstLine="851"/>
        <w:jc w:val="both"/>
        <w:rPr>
          <w:rFonts w:eastAsia="TimesNewRomanPSMT"/>
        </w:rPr>
      </w:pPr>
    </w:p>
    <w:p w:rsidR="00D22309" w:rsidRDefault="00D22309" w:rsidP="00854F1F">
      <w:pPr>
        <w:autoSpaceDE w:val="0"/>
        <w:spacing w:line="276" w:lineRule="auto"/>
        <w:ind w:firstLine="851"/>
        <w:jc w:val="both"/>
        <w:rPr>
          <w:rFonts w:eastAsia="TimesNewRomanPSMT"/>
        </w:rPr>
      </w:pPr>
    </w:p>
    <w:p w:rsidR="00854F1F" w:rsidRDefault="00854F1F" w:rsidP="00854F1F">
      <w:pPr>
        <w:autoSpaceDE w:val="0"/>
        <w:spacing w:line="276" w:lineRule="auto"/>
        <w:ind w:firstLine="851"/>
        <w:jc w:val="both"/>
        <w:rPr>
          <w:rFonts w:eastAsia="TimesNewRomanPSMT"/>
        </w:rPr>
      </w:pPr>
      <w:r>
        <w:rPr>
          <w:rFonts w:eastAsia="TimesNewRomanPSMT"/>
        </w:rPr>
        <w:lastRenderedPageBreak/>
        <w:t>Примечания:</w:t>
      </w:r>
    </w:p>
    <w:p w:rsidR="00854F1F" w:rsidRDefault="00854F1F" w:rsidP="00B02ED2">
      <w:pPr>
        <w:widowControl w:val="0"/>
        <w:autoSpaceDE w:val="0"/>
        <w:autoSpaceDN w:val="0"/>
        <w:adjustRightInd w:val="0"/>
        <w:spacing w:line="230" w:lineRule="auto"/>
        <w:ind w:left="162" w:hanging="162"/>
        <w:jc w:val="both"/>
        <w:rPr>
          <w:sz w:val="22"/>
          <w:szCs w:val="22"/>
        </w:rPr>
      </w:pPr>
    </w:p>
    <w:p w:rsidR="00B02ED2" w:rsidRPr="00854F1F" w:rsidRDefault="00854F1F" w:rsidP="00854F1F">
      <w:pPr>
        <w:autoSpaceDE w:val="0"/>
        <w:spacing w:line="276" w:lineRule="auto"/>
        <w:ind w:firstLine="851"/>
        <w:jc w:val="both"/>
        <w:rPr>
          <w:rFonts w:eastAsia="TimesNewRomanPSMT"/>
        </w:rPr>
      </w:pPr>
      <w:r>
        <w:rPr>
          <w:rFonts w:eastAsia="TimesNewRomanPSMT"/>
        </w:rPr>
        <w:t>1. (</w:t>
      </w:r>
      <w:r w:rsidR="00B02ED2" w:rsidRPr="00854F1F">
        <w:rPr>
          <w:rFonts w:eastAsia="TimesNewRomanPSMT"/>
        </w:rPr>
        <w:t>*</w:t>
      </w:r>
      <w:r>
        <w:rPr>
          <w:rFonts w:eastAsia="TimesNewRomanPSMT"/>
        </w:rPr>
        <w:t>)</w:t>
      </w:r>
      <w:r w:rsidR="00B02ED2" w:rsidRPr="00854F1F">
        <w:rPr>
          <w:rFonts w:eastAsia="TimesNewRomanPSMT"/>
        </w:rPr>
        <w:tab/>
        <w:t>Размещение указанных объектов дорожного сервиса допускается на терр</w:t>
      </w:r>
      <w:r w:rsidR="00B02ED2" w:rsidRPr="00854F1F">
        <w:rPr>
          <w:rFonts w:eastAsia="TimesNewRomanPSMT"/>
        </w:rPr>
        <w:t>и</w:t>
      </w:r>
      <w:r w:rsidR="00B02ED2" w:rsidRPr="00854F1F">
        <w:rPr>
          <w:rFonts w:eastAsia="TimesNewRomanPSMT"/>
        </w:rPr>
        <w:t>ториях, сопряженных с территориями автодорог и улиц городского значения.</w:t>
      </w:r>
    </w:p>
    <w:p w:rsidR="00B02ED2" w:rsidRPr="00854F1F" w:rsidRDefault="00854F1F" w:rsidP="00854F1F">
      <w:pPr>
        <w:autoSpaceDE w:val="0"/>
        <w:spacing w:line="276" w:lineRule="auto"/>
        <w:ind w:firstLine="851"/>
        <w:jc w:val="both"/>
        <w:rPr>
          <w:rFonts w:eastAsia="TimesNewRomanPSMT"/>
        </w:rPr>
      </w:pPr>
      <w:r>
        <w:rPr>
          <w:rFonts w:eastAsia="TimesNewRomanPSMT"/>
        </w:rPr>
        <w:t xml:space="preserve"> 2. </w:t>
      </w:r>
      <w:r w:rsidR="00B02ED2" w:rsidRPr="00854F1F">
        <w:rPr>
          <w:rFonts w:eastAsia="TimesNewRomanPSMT"/>
        </w:rPr>
        <w:t>Классификация приводится в соответствии с санитарной классификацией предприятий, производств и объектов СанПиН 2.2.1/2.1.1.1200-03.</w:t>
      </w:r>
    </w:p>
    <w:p w:rsidR="00B02ED2" w:rsidRDefault="00B02ED2" w:rsidP="00E21432">
      <w:pPr>
        <w:autoSpaceDE w:val="0"/>
        <w:spacing w:line="276" w:lineRule="auto"/>
        <w:jc w:val="both"/>
        <w:rPr>
          <w:rFonts w:eastAsia="TimesNewRomanPSMT"/>
        </w:rPr>
      </w:pPr>
    </w:p>
    <w:p w:rsidR="00101A06" w:rsidRDefault="00101A06" w:rsidP="00101A06">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101A06" w:rsidTr="001C13F5">
        <w:tc>
          <w:tcPr>
            <w:tcW w:w="567" w:type="dxa"/>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r>
      <w:tr w:rsidR="00101A06" w:rsidTr="001C13F5">
        <w:tc>
          <w:tcPr>
            <w:tcW w:w="567" w:type="dxa"/>
            <w:shd w:val="clear" w:color="auto" w:fill="C4BC96" w:themeFill="background2" w:themeFillShade="BF"/>
          </w:tcPr>
          <w:p w:rsidR="00101A06" w:rsidRDefault="00101A06" w:rsidP="00101A06">
            <w:pPr>
              <w:autoSpaceDE w:val="0"/>
              <w:jc w:val="both"/>
              <w:rPr>
                <w:rFonts w:eastAsia="TimesNewRomanPSMT"/>
                <w:b/>
              </w:rPr>
            </w:pPr>
            <w:r>
              <w:rPr>
                <w:b/>
              </w:rPr>
              <w:t>1.2</w:t>
            </w:r>
          </w:p>
        </w:tc>
        <w:tc>
          <w:tcPr>
            <w:tcW w:w="8505" w:type="dxa"/>
            <w:gridSpan w:val="2"/>
          </w:tcPr>
          <w:p w:rsidR="00101A06" w:rsidRDefault="008D7470" w:rsidP="00554D9F">
            <w:pPr>
              <w:autoSpaceDE w:val="0"/>
              <w:rPr>
                <w:rFonts w:eastAsia="TimesNewRomanPSMT"/>
                <w:b/>
              </w:rPr>
            </w:pPr>
            <w:r w:rsidRPr="008D7470">
              <w:rPr>
                <w:b/>
              </w:rPr>
              <w:t xml:space="preserve">Расчётные показатели минимально допустимого уровня обеспеченности объектами местного значения </w:t>
            </w:r>
            <w:r w:rsidR="00554D9F" w:rsidRPr="00554D9F">
              <w:rPr>
                <w:b/>
              </w:rPr>
              <w:t xml:space="preserve">Чебоксарского городского округа </w:t>
            </w:r>
            <w:r w:rsidRPr="008D7470">
              <w:rPr>
                <w:b/>
              </w:rPr>
              <w:t>в области инженерного обеспечени</w:t>
            </w:r>
            <w:r>
              <w:rPr>
                <w:b/>
              </w:rPr>
              <w:t>я (электро-, тепло-, газо- и во</w:t>
            </w:r>
            <w:r w:rsidRPr="008D7470">
              <w:rPr>
                <w:b/>
              </w:rPr>
              <w:t>доснабжение насел</w:t>
            </w:r>
            <w:r w:rsidRPr="008D7470">
              <w:rPr>
                <w:b/>
              </w:rPr>
              <w:t>е</w:t>
            </w:r>
            <w:r w:rsidRPr="008D7470">
              <w:rPr>
                <w:b/>
              </w:rPr>
              <w:t>ния, водоотведени</w:t>
            </w:r>
            <w:r>
              <w:rPr>
                <w:b/>
              </w:rPr>
              <w:t>е</w:t>
            </w:r>
            <w:r w:rsidRPr="008D7470">
              <w:rPr>
                <w:b/>
              </w:rPr>
              <w:t>)</w:t>
            </w:r>
            <w:r w:rsidR="00554D9F" w:rsidRPr="00554D9F">
              <w:rPr>
                <w:b/>
              </w:rPr>
              <w:t xml:space="preserve"> </w:t>
            </w:r>
            <w:r w:rsidRPr="008D7470">
              <w:rPr>
                <w:b/>
              </w:rPr>
              <w:t>и показатели максимально допустимого уровня терр</w:t>
            </w:r>
            <w:r w:rsidRPr="008D7470">
              <w:rPr>
                <w:b/>
              </w:rPr>
              <w:t>и</w:t>
            </w:r>
            <w:r w:rsidRPr="008D7470">
              <w:rPr>
                <w:b/>
              </w:rPr>
              <w:t xml:space="preserve">ториальной доступности таких объектов для населения </w:t>
            </w:r>
            <w:r w:rsidR="005B250B">
              <w:rPr>
                <w:b/>
              </w:rPr>
              <w:t>Чебоксарского г</w:t>
            </w:r>
            <w:r w:rsidR="005B250B">
              <w:rPr>
                <w:b/>
              </w:rPr>
              <w:t>о</w:t>
            </w:r>
            <w:r w:rsidR="005B250B">
              <w:rPr>
                <w:b/>
              </w:rPr>
              <w:t>родского округа</w:t>
            </w:r>
          </w:p>
        </w:tc>
      </w:tr>
      <w:tr w:rsidR="00101A06" w:rsidRPr="00FC0695" w:rsidTr="001C13F5">
        <w:trPr>
          <w:trHeight w:val="80"/>
        </w:trPr>
        <w:tc>
          <w:tcPr>
            <w:tcW w:w="567" w:type="dxa"/>
            <w:shd w:val="clear" w:color="auto" w:fill="C4BC96" w:themeFill="background2" w:themeFillShade="BF"/>
          </w:tcPr>
          <w:p w:rsidR="00101A06" w:rsidRPr="00FC0695" w:rsidRDefault="00101A06" w:rsidP="001C13F5">
            <w:pPr>
              <w:autoSpaceDE w:val="0"/>
              <w:jc w:val="both"/>
              <w:rPr>
                <w:b/>
                <w:sz w:val="20"/>
              </w:rPr>
            </w:pPr>
          </w:p>
        </w:tc>
        <w:tc>
          <w:tcPr>
            <w:tcW w:w="8221" w:type="dxa"/>
          </w:tcPr>
          <w:p w:rsidR="00101A06" w:rsidRPr="00FC0695" w:rsidRDefault="00101A06" w:rsidP="001C13F5">
            <w:pPr>
              <w:autoSpaceDE w:val="0"/>
              <w:rPr>
                <w:b/>
                <w:sz w:val="20"/>
              </w:rPr>
            </w:pPr>
          </w:p>
        </w:tc>
        <w:tc>
          <w:tcPr>
            <w:tcW w:w="284" w:type="dxa"/>
            <w:shd w:val="clear" w:color="auto" w:fill="C4BC96" w:themeFill="background2" w:themeFillShade="BF"/>
          </w:tcPr>
          <w:p w:rsidR="00101A06" w:rsidRPr="009238B5" w:rsidRDefault="00101A06" w:rsidP="001C13F5">
            <w:pPr>
              <w:autoSpaceDE w:val="0"/>
              <w:rPr>
                <w:b/>
                <w:sz w:val="22"/>
              </w:rPr>
            </w:pPr>
          </w:p>
        </w:tc>
      </w:tr>
    </w:tbl>
    <w:p w:rsidR="00101A06" w:rsidRPr="00FC0695" w:rsidRDefault="00101A06" w:rsidP="00101A06">
      <w:pPr>
        <w:autoSpaceDE w:val="0"/>
        <w:spacing w:line="276" w:lineRule="auto"/>
        <w:ind w:firstLine="851"/>
        <w:jc w:val="both"/>
        <w:rPr>
          <w:rFonts w:eastAsia="TimesNewRomanPSMT"/>
          <w:b/>
          <w:sz w:val="20"/>
        </w:rPr>
      </w:pPr>
    </w:p>
    <w:p w:rsidR="00BC426B" w:rsidRDefault="008D7470" w:rsidP="005B250B">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инженерного обеспечения</w:t>
      </w:r>
      <w:r w:rsidRPr="008D7470">
        <w:rPr>
          <w:rFonts w:eastAsia="TimesNewRomanPSMT"/>
        </w:rPr>
        <w:t xml:space="preserve"> 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w:t>
      </w:r>
      <w:r w:rsidR="005B250B">
        <w:rPr>
          <w:rFonts w:eastAsia="TimesNewRomanPSMT"/>
        </w:rPr>
        <w:t>Чебоксарского г</w:t>
      </w:r>
      <w:r w:rsidR="005B250B">
        <w:rPr>
          <w:rFonts w:eastAsia="TimesNewRomanPSMT"/>
        </w:rPr>
        <w:t>о</w:t>
      </w:r>
      <w:r w:rsidR="005B250B">
        <w:rPr>
          <w:rFonts w:eastAsia="TimesNewRomanPSMT"/>
        </w:rPr>
        <w:t>родского округа</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w:t>
      </w:r>
      <w:r>
        <w:rPr>
          <w:rFonts w:eastAsia="TimesNewRomanPSMT"/>
        </w:rPr>
        <w:t>альной доступности таких объек</w:t>
      </w:r>
      <w:r w:rsidRPr="008D7470">
        <w:rPr>
          <w:rFonts w:eastAsia="TimesNewRomanPSMT"/>
        </w:rPr>
        <w:t>тов, представлены в таблицах 1.</w:t>
      </w:r>
      <w:r>
        <w:rPr>
          <w:rFonts w:eastAsia="TimesNewRomanPSMT"/>
        </w:rPr>
        <w:t>2</w:t>
      </w:r>
      <w:r w:rsidRPr="008D7470">
        <w:rPr>
          <w:rFonts w:eastAsia="TimesNewRomanPSMT"/>
        </w:rPr>
        <w:t>.1. – 1.</w:t>
      </w:r>
      <w:r>
        <w:rPr>
          <w:rFonts w:eastAsia="TimesNewRomanPSMT"/>
        </w:rPr>
        <w:t>2</w:t>
      </w:r>
      <w:r w:rsidRPr="008D7470">
        <w:rPr>
          <w:rFonts w:eastAsia="TimesNewRomanPSMT"/>
        </w:rPr>
        <w:t>.</w:t>
      </w:r>
      <w:r w:rsidR="00103276">
        <w:rPr>
          <w:rFonts w:eastAsia="TimesNewRomanPSMT"/>
        </w:rPr>
        <w:t>5</w:t>
      </w:r>
      <w:r w:rsidRPr="008D7470">
        <w:rPr>
          <w:rFonts w:eastAsia="TimesNewRomanPSMT"/>
        </w:rPr>
        <w:t>.</w:t>
      </w:r>
    </w:p>
    <w:p w:rsidR="00854F1F" w:rsidRDefault="00854F1F" w:rsidP="004A3A53">
      <w:pPr>
        <w:ind w:right="-1"/>
        <w:jc w:val="right"/>
        <w:rPr>
          <w:color w:val="000000"/>
          <w:szCs w:val="22"/>
        </w:rPr>
      </w:pPr>
    </w:p>
    <w:p w:rsidR="004A3A53" w:rsidRDefault="002032D7" w:rsidP="004A3A53">
      <w:pPr>
        <w:ind w:right="-1"/>
        <w:jc w:val="right"/>
        <w:rPr>
          <w:color w:val="000000"/>
          <w:szCs w:val="22"/>
        </w:rPr>
      </w:pPr>
      <w:r w:rsidRPr="00AF4357">
        <w:rPr>
          <w:color w:val="000000"/>
          <w:szCs w:val="22"/>
        </w:rPr>
        <w:t>Таблица 1.2.1.</w:t>
      </w:r>
      <w:r w:rsidR="009751C4">
        <w:rPr>
          <w:color w:val="000000"/>
          <w:szCs w:val="22"/>
        </w:rPr>
        <w:t xml:space="preserve"> </w:t>
      </w:r>
      <w:r w:rsidR="004A3A53">
        <w:rPr>
          <w:color w:val="000000"/>
          <w:szCs w:val="22"/>
        </w:rPr>
        <w:t>(1)</w:t>
      </w:r>
      <w:r w:rsidRPr="00AF4357">
        <w:rPr>
          <w:color w:val="000000"/>
          <w:szCs w:val="22"/>
        </w:rPr>
        <w:t xml:space="preserve"> </w:t>
      </w:r>
      <w:r w:rsidR="004A3A53">
        <w:rPr>
          <w:color w:val="000000"/>
          <w:szCs w:val="22"/>
        </w:rPr>
        <w:t xml:space="preserve">Расчетные показатели </w:t>
      </w:r>
      <w:r w:rsidR="004A3A53" w:rsidRPr="004A3A53">
        <w:rPr>
          <w:color w:val="000000"/>
          <w:szCs w:val="22"/>
        </w:rPr>
        <w:t xml:space="preserve">обеспеченности населения Чебоксарского </w:t>
      </w:r>
    </w:p>
    <w:p w:rsidR="002032D7" w:rsidRPr="004A3A53" w:rsidRDefault="004A3A53" w:rsidP="004A3A53">
      <w:pPr>
        <w:ind w:right="-1"/>
        <w:jc w:val="right"/>
        <w:rPr>
          <w:b/>
          <w:color w:val="000000"/>
          <w:szCs w:val="22"/>
        </w:rPr>
      </w:pPr>
      <w:r w:rsidRPr="004A3A53">
        <w:rPr>
          <w:color w:val="000000"/>
          <w:szCs w:val="22"/>
        </w:rPr>
        <w:t>городского округа объектами местного значения в области электроснабжения</w:t>
      </w:r>
    </w:p>
    <w:tbl>
      <w:tblPr>
        <w:tblW w:w="5000" w:type="pct"/>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firstRow="1" w:lastRow="0" w:firstColumn="1" w:lastColumn="0" w:noHBand="0" w:noVBand="0"/>
      </w:tblPr>
      <w:tblGrid>
        <w:gridCol w:w="2014"/>
        <w:gridCol w:w="2583"/>
        <w:gridCol w:w="1550"/>
        <w:gridCol w:w="612"/>
        <w:gridCol w:w="115"/>
        <w:gridCol w:w="613"/>
        <w:gridCol w:w="729"/>
        <w:gridCol w:w="607"/>
        <w:gridCol w:w="748"/>
      </w:tblGrid>
      <w:tr w:rsidR="004A3A53" w:rsidRPr="009C5A3F" w:rsidTr="006444F8">
        <w:trPr>
          <w:trHeight w:val="107"/>
          <w:tblHeader/>
        </w:trPr>
        <w:tc>
          <w:tcPr>
            <w:tcW w:w="1052" w:type="pct"/>
            <w:vMerge w:val="restart"/>
            <w:shd w:val="clear" w:color="auto" w:fill="FFFFFF"/>
          </w:tcPr>
          <w:p w:rsidR="004A3A53" w:rsidRPr="00D93322" w:rsidRDefault="004A3A53" w:rsidP="004A3A53">
            <w:pPr>
              <w:jc w:val="center"/>
              <w:rPr>
                <w:b/>
                <w:color w:val="000000"/>
                <w:sz w:val="22"/>
                <w:szCs w:val="22"/>
              </w:rPr>
            </w:pPr>
            <w:r w:rsidRPr="00D93322">
              <w:rPr>
                <w:b/>
                <w:color w:val="000000"/>
                <w:sz w:val="22"/>
                <w:szCs w:val="22"/>
              </w:rPr>
              <w:t>Наименование объекта местного значения</w:t>
            </w:r>
          </w:p>
        </w:tc>
        <w:tc>
          <w:tcPr>
            <w:tcW w:w="3948" w:type="pct"/>
            <w:gridSpan w:val="8"/>
            <w:shd w:val="clear" w:color="auto" w:fill="FFFFFF"/>
          </w:tcPr>
          <w:p w:rsidR="004A3A53" w:rsidRPr="00D93322" w:rsidRDefault="004A3A53" w:rsidP="004A3A53">
            <w:pPr>
              <w:jc w:val="center"/>
              <w:rPr>
                <w:b/>
                <w:sz w:val="22"/>
                <w:szCs w:val="22"/>
              </w:rPr>
            </w:pPr>
            <w:r w:rsidRPr="00D93322">
              <w:rPr>
                <w:b/>
                <w:color w:val="000000"/>
                <w:sz w:val="22"/>
                <w:szCs w:val="22"/>
              </w:rPr>
              <w:t>Расчетный показатель минимально допустимого уровня обеспеченности</w:t>
            </w:r>
            <w:r w:rsidRPr="00D93322">
              <w:rPr>
                <w:b/>
                <w:sz w:val="22"/>
                <w:szCs w:val="22"/>
              </w:rPr>
              <w:t xml:space="preserve"> </w:t>
            </w:r>
          </w:p>
          <w:p w:rsidR="004A3A53" w:rsidRPr="00D93322" w:rsidRDefault="004A3A53" w:rsidP="004A3A53">
            <w:pPr>
              <w:jc w:val="center"/>
              <w:rPr>
                <w:b/>
                <w:color w:val="000000"/>
                <w:sz w:val="22"/>
                <w:szCs w:val="22"/>
              </w:rPr>
            </w:pPr>
            <w:r w:rsidRPr="00D93322">
              <w:rPr>
                <w:b/>
                <w:sz w:val="22"/>
                <w:szCs w:val="22"/>
              </w:rPr>
              <w:t>(норматив потребления коммунальных услуг по электроснабжению)</w:t>
            </w:r>
          </w:p>
        </w:tc>
      </w:tr>
      <w:tr w:rsidR="004A3A53" w:rsidRPr="009C5A3F" w:rsidTr="004A3A53">
        <w:trPr>
          <w:trHeight w:val="106"/>
          <w:tblHeader/>
        </w:trPr>
        <w:tc>
          <w:tcPr>
            <w:tcW w:w="1052" w:type="pct"/>
            <w:vMerge/>
            <w:tcBorders>
              <w:bottom w:val="single" w:sz="12" w:space="0" w:color="595959" w:themeColor="text1" w:themeTint="A6"/>
            </w:tcBorders>
            <w:shd w:val="clear" w:color="auto" w:fill="FFFFFF"/>
          </w:tcPr>
          <w:p w:rsidR="004A3A53" w:rsidRPr="00D93322" w:rsidRDefault="004A3A53" w:rsidP="004A3A53">
            <w:pPr>
              <w:rPr>
                <w:b/>
                <w:color w:val="000000"/>
                <w:sz w:val="22"/>
                <w:szCs w:val="22"/>
              </w:rPr>
            </w:pPr>
          </w:p>
        </w:tc>
        <w:tc>
          <w:tcPr>
            <w:tcW w:w="1349" w:type="pct"/>
            <w:tcBorders>
              <w:bottom w:val="single" w:sz="12" w:space="0" w:color="595959" w:themeColor="text1" w:themeTint="A6"/>
            </w:tcBorders>
            <w:shd w:val="clear" w:color="auto" w:fill="FFFFFF"/>
          </w:tcPr>
          <w:p w:rsidR="00D93322" w:rsidRDefault="004A3A53" w:rsidP="004A3A53">
            <w:pPr>
              <w:jc w:val="center"/>
              <w:rPr>
                <w:b/>
                <w:color w:val="000000"/>
                <w:sz w:val="22"/>
                <w:szCs w:val="22"/>
              </w:rPr>
            </w:pPr>
            <w:r w:rsidRPr="00D93322">
              <w:rPr>
                <w:b/>
                <w:color w:val="000000"/>
                <w:sz w:val="22"/>
                <w:szCs w:val="22"/>
              </w:rPr>
              <w:t xml:space="preserve">категория жилых </w:t>
            </w:r>
          </w:p>
          <w:p w:rsidR="004A3A53" w:rsidRPr="00D93322" w:rsidRDefault="004A3A53" w:rsidP="004A3A53">
            <w:pPr>
              <w:jc w:val="center"/>
              <w:rPr>
                <w:b/>
                <w:color w:val="000000"/>
                <w:sz w:val="22"/>
                <w:szCs w:val="22"/>
              </w:rPr>
            </w:pPr>
            <w:r w:rsidRPr="00D93322">
              <w:rPr>
                <w:b/>
                <w:color w:val="000000"/>
                <w:sz w:val="22"/>
                <w:szCs w:val="22"/>
              </w:rPr>
              <w:t>помещений</w:t>
            </w:r>
          </w:p>
        </w:tc>
        <w:tc>
          <w:tcPr>
            <w:tcW w:w="810" w:type="pct"/>
            <w:tcBorders>
              <w:bottom w:val="single" w:sz="12" w:space="0" w:color="595959" w:themeColor="text1" w:themeTint="A6"/>
            </w:tcBorders>
            <w:shd w:val="clear" w:color="auto" w:fill="FFFFFF"/>
          </w:tcPr>
          <w:p w:rsidR="004A3A53" w:rsidRPr="00D93322" w:rsidRDefault="004A3A53" w:rsidP="004A3A53">
            <w:pPr>
              <w:jc w:val="center"/>
              <w:rPr>
                <w:b/>
                <w:color w:val="000000"/>
                <w:sz w:val="22"/>
                <w:szCs w:val="22"/>
              </w:rPr>
            </w:pPr>
            <w:r w:rsidRPr="00D93322">
              <w:rPr>
                <w:b/>
                <w:color w:val="000000"/>
                <w:sz w:val="22"/>
                <w:szCs w:val="22"/>
              </w:rPr>
              <w:t xml:space="preserve">единица </w:t>
            </w:r>
          </w:p>
          <w:p w:rsidR="004A3A53" w:rsidRPr="00D93322" w:rsidRDefault="004A3A53" w:rsidP="004A3A53">
            <w:pPr>
              <w:jc w:val="center"/>
              <w:rPr>
                <w:b/>
                <w:color w:val="000000"/>
                <w:sz w:val="22"/>
                <w:szCs w:val="22"/>
              </w:rPr>
            </w:pPr>
            <w:r w:rsidRPr="00D93322">
              <w:rPr>
                <w:b/>
                <w:color w:val="000000"/>
                <w:sz w:val="22"/>
                <w:szCs w:val="22"/>
              </w:rPr>
              <w:t>измерения</w:t>
            </w:r>
            <w:r w:rsidRPr="00D93322">
              <w:rPr>
                <w:b/>
                <w:sz w:val="22"/>
                <w:szCs w:val="22"/>
              </w:rPr>
              <w:t xml:space="preserve"> </w:t>
            </w:r>
          </w:p>
        </w:tc>
        <w:tc>
          <w:tcPr>
            <w:tcW w:w="1789" w:type="pct"/>
            <w:gridSpan w:val="6"/>
            <w:tcBorders>
              <w:bottom w:val="single" w:sz="12" w:space="0" w:color="595959" w:themeColor="text1" w:themeTint="A6"/>
            </w:tcBorders>
            <w:shd w:val="clear" w:color="auto" w:fill="FFFFFF"/>
          </w:tcPr>
          <w:p w:rsidR="004A3A53" w:rsidRPr="00D93322" w:rsidRDefault="004A3A53" w:rsidP="004A3A53">
            <w:pPr>
              <w:jc w:val="center"/>
              <w:rPr>
                <w:b/>
                <w:color w:val="000000"/>
                <w:sz w:val="22"/>
                <w:szCs w:val="22"/>
              </w:rPr>
            </w:pPr>
            <w:r w:rsidRPr="00D93322">
              <w:rPr>
                <w:b/>
                <w:color w:val="000000"/>
                <w:sz w:val="22"/>
                <w:szCs w:val="22"/>
              </w:rPr>
              <w:t>величина</w:t>
            </w:r>
          </w:p>
        </w:tc>
      </w:tr>
      <w:tr w:rsidR="004A3A53" w:rsidRPr="009C5A3F" w:rsidTr="004A3A53">
        <w:tc>
          <w:tcPr>
            <w:tcW w:w="1052"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both"/>
              <w:rPr>
                <w:color w:val="000000"/>
                <w:sz w:val="22"/>
                <w:szCs w:val="22"/>
              </w:rPr>
            </w:pPr>
            <w:r w:rsidRPr="009C5A3F">
              <w:rPr>
                <w:sz w:val="22"/>
                <w:szCs w:val="22"/>
              </w:rPr>
              <w:t>Электростанции, подстанции, пер</w:t>
            </w:r>
            <w:r w:rsidRPr="009C5A3F">
              <w:rPr>
                <w:sz w:val="22"/>
                <w:szCs w:val="22"/>
              </w:rPr>
              <w:t>е</w:t>
            </w:r>
            <w:r w:rsidRPr="009C5A3F">
              <w:rPr>
                <w:sz w:val="22"/>
                <w:szCs w:val="22"/>
              </w:rPr>
              <w:t>ключательные пункты, тран</w:t>
            </w:r>
            <w:r w:rsidRPr="009C5A3F">
              <w:rPr>
                <w:sz w:val="22"/>
                <w:szCs w:val="22"/>
              </w:rPr>
              <w:t>с</w:t>
            </w:r>
            <w:r w:rsidRPr="009C5A3F">
              <w:rPr>
                <w:sz w:val="22"/>
                <w:szCs w:val="22"/>
              </w:rPr>
              <w:t>форматорные по</w:t>
            </w:r>
            <w:r w:rsidRPr="009C5A3F">
              <w:rPr>
                <w:sz w:val="22"/>
                <w:szCs w:val="22"/>
              </w:rPr>
              <w:t>д</w:t>
            </w:r>
            <w:r w:rsidRPr="009C5A3F">
              <w:rPr>
                <w:sz w:val="22"/>
                <w:szCs w:val="22"/>
              </w:rPr>
              <w:t>станции, линии электропередачи</w:t>
            </w:r>
          </w:p>
        </w:tc>
        <w:tc>
          <w:tcPr>
            <w:tcW w:w="1349" w:type="pct"/>
            <w:vMerge w:val="restar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9C5A3F" w:rsidRDefault="004A3A53" w:rsidP="006444F8">
            <w:pPr>
              <w:jc w:val="both"/>
              <w:rPr>
                <w:color w:val="000000"/>
                <w:sz w:val="22"/>
                <w:szCs w:val="22"/>
              </w:rPr>
            </w:pPr>
            <w:r w:rsidRPr="009C5A3F">
              <w:rPr>
                <w:color w:val="000000"/>
                <w:sz w:val="22"/>
                <w:szCs w:val="22"/>
              </w:rPr>
              <w:t>1. Многоквартирные д</w:t>
            </w:r>
            <w:r w:rsidRPr="009C5A3F">
              <w:rPr>
                <w:color w:val="000000"/>
                <w:sz w:val="22"/>
                <w:szCs w:val="22"/>
              </w:rPr>
              <w:t>о</w:t>
            </w:r>
            <w:r w:rsidRPr="009C5A3F">
              <w:rPr>
                <w:color w:val="000000"/>
                <w:sz w:val="22"/>
                <w:szCs w:val="22"/>
              </w:rPr>
              <w:t>ма, жилые дома, общ</w:t>
            </w:r>
            <w:r w:rsidRPr="009C5A3F">
              <w:rPr>
                <w:color w:val="000000"/>
                <w:sz w:val="22"/>
                <w:szCs w:val="22"/>
              </w:rPr>
              <w:t>е</w:t>
            </w:r>
            <w:r w:rsidRPr="009C5A3F">
              <w:rPr>
                <w:color w:val="000000"/>
                <w:sz w:val="22"/>
                <w:szCs w:val="22"/>
              </w:rPr>
              <w:t>жития квартирного типа, не оборудованные в установленном порядке стационарными эле</w:t>
            </w:r>
            <w:r w:rsidRPr="009C5A3F">
              <w:rPr>
                <w:color w:val="000000"/>
                <w:sz w:val="22"/>
                <w:szCs w:val="22"/>
              </w:rPr>
              <w:t>к</w:t>
            </w:r>
            <w:r w:rsidRPr="009C5A3F">
              <w:rPr>
                <w:color w:val="000000"/>
                <w:sz w:val="22"/>
                <w:szCs w:val="22"/>
              </w:rPr>
              <w:t>троплитами для приг</w:t>
            </w:r>
            <w:r w:rsidRPr="009C5A3F">
              <w:rPr>
                <w:color w:val="000000"/>
                <w:sz w:val="22"/>
                <w:szCs w:val="22"/>
              </w:rPr>
              <w:t>о</w:t>
            </w:r>
            <w:r w:rsidRPr="009C5A3F">
              <w:rPr>
                <w:color w:val="000000"/>
                <w:sz w:val="22"/>
                <w:szCs w:val="22"/>
              </w:rPr>
              <w:t>товления пищи, эле</w:t>
            </w:r>
            <w:r w:rsidRPr="009C5A3F">
              <w:rPr>
                <w:color w:val="000000"/>
                <w:sz w:val="22"/>
                <w:szCs w:val="22"/>
              </w:rPr>
              <w:t>к</w:t>
            </w:r>
            <w:r w:rsidRPr="009C5A3F">
              <w:rPr>
                <w:color w:val="000000"/>
                <w:sz w:val="22"/>
                <w:szCs w:val="22"/>
              </w:rPr>
              <w:t>троотопительными, электронагревательными установками для целей горячего водоснабжения</w:t>
            </w:r>
          </w:p>
        </w:tc>
        <w:tc>
          <w:tcPr>
            <w:tcW w:w="810" w:type="pct"/>
            <w:vMerge w:val="restar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1789" w:type="pct"/>
            <w:gridSpan w:val="6"/>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jc w:val="center"/>
              <w:rPr>
                <w:color w:val="000000"/>
                <w:sz w:val="22"/>
                <w:szCs w:val="22"/>
              </w:rPr>
            </w:pPr>
            <w:r w:rsidRPr="009C5A3F">
              <w:rPr>
                <w:color w:val="000000"/>
                <w:sz w:val="22"/>
                <w:szCs w:val="22"/>
              </w:rPr>
              <w:t xml:space="preserve">При количестве проживающих, </w:t>
            </w:r>
          </w:p>
          <w:p w:rsidR="004A3A53" w:rsidRPr="009C5A3F" w:rsidRDefault="004A3A53" w:rsidP="006444F8">
            <w:pPr>
              <w:jc w:val="center"/>
              <w:rPr>
                <w:color w:val="000000"/>
                <w:sz w:val="22"/>
                <w:szCs w:val="22"/>
              </w:rPr>
            </w:pPr>
            <w:r w:rsidRPr="009C5A3F">
              <w:rPr>
                <w:color w:val="000000"/>
                <w:sz w:val="22"/>
                <w:szCs w:val="22"/>
              </w:rPr>
              <w:t>человек</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p>
        </w:tc>
        <w:tc>
          <w:tcPr>
            <w:tcW w:w="810"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1</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jc w:val="center"/>
              <w:rPr>
                <w:color w:val="000000"/>
                <w:sz w:val="22"/>
                <w:szCs w:val="22"/>
              </w:rPr>
            </w:pPr>
            <w:r w:rsidRPr="009C5A3F">
              <w:rPr>
                <w:color w:val="000000"/>
                <w:sz w:val="22"/>
                <w:szCs w:val="22"/>
              </w:rPr>
              <w:t>5 и более</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1 комната</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74</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46</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36</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29</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25</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2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96</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59</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46</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37</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33</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3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108</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67</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52</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42</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37</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4 и более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117</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73</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56</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46</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40</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both"/>
              <w:rPr>
                <w:color w:val="000000"/>
                <w:sz w:val="22"/>
                <w:szCs w:val="22"/>
              </w:rPr>
            </w:pPr>
            <w:r w:rsidRPr="009C5A3F">
              <w:rPr>
                <w:color w:val="000000"/>
                <w:sz w:val="22"/>
                <w:szCs w:val="22"/>
              </w:rPr>
              <w:t>2. Многоквартирные д</w:t>
            </w:r>
            <w:r w:rsidRPr="009C5A3F">
              <w:rPr>
                <w:color w:val="000000"/>
                <w:sz w:val="22"/>
                <w:szCs w:val="22"/>
              </w:rPr>
              <w:t>о</w:t>
            </w:r>
            <w:r w:rsidRPr="009C5A3F">
              <w:rPr>
                <w:color w:val="000000"/>
                <w:sz w:val="22"/>
                <w:szCs w:val="22"/>
              </w:rPr>
              <w:t>ма, жилые дома, общ</w:t>
            </w:r>
            <w:r w:rsidRPr="009C5A3F">
              <w:rPr>
                <w:color w:val="000000"/>
                <w:sz w:val="22"/>
                <w:szCs w:val="22"/>
              </w:rPr>
              <w:t>е</w:t>
            </w:r>
            <w:r w:rsidRPr="009C5A3F">
              <w:rPr>
                <w:color w:val="000000"/>
                <w:sz w:val="22"/>
                <w:szCs w:val="22"/>
              </w:rPr>
              <w:t>жития квартирного типа,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810"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1789" w:type="pct"/>
            <w:gridSpan w:val="6"/>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jc w:val="center"/>
              <w:rPr>
                <w:color w:val="000000"/>
                <w:sz w:val="22"/>
                <w:szCs w:val="22"/>
              </w:rPr>
            </w:pPr>
            <w:r w:rsidRPr="009C5A3F">
              <w:rPr>
                <w:color w:val="000000"/>
                <w:sz w:val="22"/>
                <w:szCs w:val="22"/>
              </w:rPr>
              <w:t>При количестве проживающих, человек</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p>
        </w:tc>
        <w:tc>
          <w:tcPr>
            <w:tcW w:w="810"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1</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r w:rsidRPr="009C5A3F">
              <w:rPr>
                <w:color w:val="000000"/>
                <w:sz w:val="22"/>
                <w:szCs w:val="22"/>
              </w:rPr>
              <w:t>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jc w:val="center"/>
              <w:rPr>
                <w:color w:val="000000"/>
                <w:sz w:val="22"/>
                <w:szCs w:val="22"/>
              </w:rPr>
            </w:pPr>
            <w:r w:rsidRPr="009C5A3F">
              <w:rPr>
                <w:color w:val="000000"/>
                <w:sz w:val="22"/>
                <w:szCs w:val="22"/>
              </w:rPr>
              <w:t>5 и более</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1 комната</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106</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66</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51</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41</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36</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2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137</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85</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66</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53</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47</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3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155</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96</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74</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61</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53</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4 и более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168</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104</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81</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65</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57</w:t>
            </w:r>
          </w:p>
        </w:tc>
      </w:tr>
      <w:tr w:rsidR="004A3A53" w:rsidRPr="009C5A3F" w:rsidTr="004A3A53">
        <w:tc>
          <w:tcPr>
            <w:tcW w:w="1052" w:type="pct"/>
            <w:vMerge/>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val="restar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both"/>
              <w:rPr>
                <w:color w:val="000000"/>
                <w:sz w:val="22"/>
                <w:szCs w:val="22"/>
              </w:rPr>
            </w:pPr>
            <w:r w:rsidRPr="009C5A3F">
              <w:rPr>
                <w:color w:val="000000"/>
                <w:sz w:val="22"/>
                <w:szCs w:val="22"/>
              </w:rPr>
              <w:t>3. 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w:t>
            </w:r>
          </w:p>
        </w:tc>
        <w:tc>
          <w:tcPr>
            <w:tcW w:w="810"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1789" w:type="pct"/>
            <w:gridSpan w:val="6"/>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При количестве проживающих, человек</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p>
        </w:tc>
        <w:tc>
          <w:tcPr>
            <w:tcW w:w="810"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1</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5 и более</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1 комната</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168</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104</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81</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66</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57</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2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217</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135</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104</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85</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74</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3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246</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152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118</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96</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84</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4 и более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266</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165</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128</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104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90</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both"/>
              <w:rPr>
                <w:color w:val="000000"/>
                <w:sz w:val="22"/>
                <w:szCs w:val="22"/>
              </w:rPr>
            </w:pPr>
            <w:r w:rsidRPr="009C5A3F">
              <w:rPr>
                <w:color w:val="000000"/>
                <w:sz w:val="22"/>
                <w:szCs w:val="22"/>
              </w:rPr>
              <w:t>4. 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w:t>
            </w:r>
          </w:p>
        </w:tc>
        <w:tc>
          <w:tcPr>
            <w:tcW w:w="810"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1789" w:type="pct"/>
            <w:gridSpan w:val="6"/>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При количестве проживающих,</w:t>
            </w:r>
          </w:p>
          <w:p w:rsidR="004A3A53" w:rsidRPr="009C5A3F" w:rsidRDefault="004A3A53" w:rsidP="006444F8">
            <w:pPr>
              <w:spacing w:line="235" w:lineRule="auto"/>
              <w:jc w:val="center"/>
              <w:rPr>
                <w:color w:val="000000"/>
                <w:sz w:val="22"/>
                <w:szCs w:val="22"/>
              </w:rPr>
            </w:pPr>
            <w:r w:rsidRPr="009C5A3F">
              <w:rPr>
                <w:color w:val="000000"/>
                <w:sz w:val="22"/>
                <w:szCs w:val="22"/>
              </w:rPr>
              <w:t xml:space="preserve"> человек</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p>
        </w:tc>
        <w:tc>
          <w:tcPr>
            <w:tcW w:w="810"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1</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5 и более</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1 комната</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98</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61</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47</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38</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33</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2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127</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78</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61</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49</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43</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3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143</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89</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69</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56</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49</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r w:rsidRPr="009C5A3F">
              <w:rPr>
                <w:color w:val="000000"/>
                <w:sz w:val="22"/>
                <w:szCs w:val="22"/>
              </w:rPr>
              <w:t>4 и более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155</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96</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74</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60</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ind w:right="-57"/>
              <w:jc w:val="center"/>
              <w:rPr>
                <w:sz w:val="22"/>
                <w:szCs w:val="22"/>
              </w:rPr>
            </w:pPr>
            <w:r w:rsidRPr="009C5A3F">
              <w:rPr>
                <w:sz w:val="22"/>
                <w:szCs w:val="22"/>
              </w:rPr>
              <w:t>53</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both"/>
              <w:rPr>
                <w:color w:val="000000"/>
                <w:sz w:val="22"/>
                <w:szCs w:val="22"/>
              </w:rPr>
            </w:pPr>
            <w:r w:rsidRPr="009C5A3F">
              <w:rPr>
                <w:color w:val="000000"/>
                <w:sz w:val="22"/>
                <w:szCs w:val="22"/>
              </w:rPr>
              <w:t>5. 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w:t>
            </w:r>
          </w:p>
        </w:tc>
        <w:tc>
          <w:tcPr>
            <w:tcW w:w="810" w:type="pct"/>
            <w:vMerge w:val="restar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1789" w:type="pct"/>
            <w:gridSpan w:val="6"/>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 xml:space="preserve">При количестве проживающих, </w:t>
            </w:r>
          </w:p>
          <w:p w:rsidR="004A3A53" w:rsidRPr="009C5A3F" w:rsidRDefault="004A3A53" w:rsidP="006444F8">
            <w:pPr>
              <w:spacing w:line="235" w:lineRule="auto"/>
              <w:jc w:val="center"/>
              <w:rPr>
                <w:color w:val="000000"/>
                <w:sz w:val="22"/>
                <w:szCs w:val="22"/>
              </w:rPr>
            </w:pPr>
            <w:r w:rsidRPr="009C5A3F">
              <w:rPr>
                <w:color w:val="000000"/>
                <w:sz w:val="22"/>
                <w:szCs w:val="22"/>
              </w:rPr>
              <w:t>человек</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p>
        </w:tc>
        <w:tc>
          <w:tcPr>
            <w:tcW w:w="1349"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sz w:val="22"/>
                <w:szCs w:val="22"/>
              </w:rPr>
            </w:pPr>
          </w:p>
        </w:tc>
        <w:tc>
          <w:tcPr>
            <w:tcW w:w="810" w:type="pct"/>
            <w:vMerge/>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spacing w:line="235" w:lineRule="auto"/>
              <w:jc w:val="center"/>
              <w:rPr>
                <w:color w:val="000000"/>
                <w:sz w:val="22"/>
                <w:szCs w:val="22"/>
                <w:lang w:eastAsia="en-US"/>
              </w:rPr>
            </w:pP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1</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2</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4</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sz w:val="22"/>
                <w:szCs w:val="22"/>
              </w:rPr>
            </w:pPr>
            <w:r w:rsidRPr="009C5A3F">
              <w:rPr>
                <w:color w:val="000000"/>
                <w:sz w:val="22"/>
                <w:szCs w:val="22"/>
              </w:rPr>
              <w:t>5 и более</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1 комната</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298</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185</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143</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116</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101</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2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384</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238</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185</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150</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131</w:t>
            </w:r>
          </w:p>
        </w:tc>
      </w:tr>
      <w:tr w:rsidR="004A3A53" w:rsidRPr="009C5A3F" w:rsidTr="004A3A53">
        <w:tc>
          <w:tcPr>
            <w:tcW w:w="1052"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3 комнаты</w:t>
            </w:r>
          </w:p>
        </w:tc>
        <w:tc>
          <w:tcPr>
            <w:tcW w:w="81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20"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435</w:t>
            </w:r>
          </w:p>
        </w:tc>
        <w:tc>
          <w:tcPr>
            <w:tcW w:w="380" w:type="pct"/>
            <w:gridSpan w:val="2"/>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270</w:t>
            </w:r>
          </w:p>
        </w:tc>
        <w:tc>
          <w:tcPr>
            <w:tcW w:w="381"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209</w:t>
            </w:r>
          </w:p>
        </w:tc>
        <w:tc>
          <w:tcPr>
            <w:tcW w:w="31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170</w:t>
            </w:r>
          </w:p>
        </w:tc>
        <w:tc>
          <w:tcPr>
            <w:tcW w:w="391"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148</w:t>
            </w:r>
          </w:p>
        </w:tc>
      </w:tr>
      <w:tr w:rsidR="004A3A53" w:rsidRPr="009C5A3F" w:rsidTr="004A3A53">
        <w:tc>
          <w:tcPr>
            <w:tcW w:w="1052" w:type="pct"/>
            <w:vMerge/>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4A3A53" w:rsidRPr="009C5A3F" w:rsidRDefault="004A3A53" w:rsidP="006444F8">
            <w:pPr>
              <w:jc w:val="center"/>
              <w:rPr>
                <w:color w:val="000000"/>
                <w:sz w:val="22"/>
                <w:szCs w:val="22"/>
              </w:rPr>
            </w:pPr>
          </w:p>
        </w:tc>
        <w:tc>
          <w:tcPr>
            <w:tcW w:w="1349"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rPr>
                <w:color w:val="000000"/>
                <w:sz w:val="22"/>
                <w:szCs w:val="22"/>
              </w:rPr>
            </w:pPr>
            <w:r w:rsidRPr="009C5A3F">
              <w:rPr>
                <w:color w:val="000000"/>
                <w:sz w:val="22"/>
                <w:szCs w:val="22"/>
              </w:rPr>
              <w:t>4 и более комнаты</w:t>
            </w:r>
          </w:p>
        </w:tc>
        <w:tc>
          <w:tcPr>
            <w:tcW w:w="810"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autoSpaceDE w:val="0"/>
              <w:autoSpaceDN w:val="0"/>
              <w:adjustRightInd w:val="0"/>
              <w:jc w:val="center"/>
              <w:rPr>
                <w:color w:val="000000"/>
                <w:sz w:val="22"/>
                <w:szCs w:val="22"/>
                <w:lang w:eastAsia="en-US"/>
              </w:rPr>
            </w:pPr>
            <w:r w:rsidRPr="009C5A3F">
              <w:rPr>
                <w:color w:val="000000"/>
                <w:sz w:val="22"/>
                <w:szCs w:val="22"/>
                <w:lang w:eastAsia="en-US"/>
              </w:rPr>
              <w:t>кВт</w:t>
            </w:r>
            <w:r w:rsidRPr="009C5A3F">
              <w:rPr>
                <w:color w:val="000000"/>
                <w:sz w:val="22"/>
                <w:szCs w:val="22"/>
                <w:lang w:eastAsia="en-US"/>
              </w:rPr>
              <w:sym w:font="Symbol" w:char="F0D7"/>
            </w:r>
            <w:r w:rsidRPr="009C5A3F">
              <w:rPr>
                <w:color w:val="000000"/>
                <w:sz w:val="22"/>
                <w:szCs w:val="22"/>
                <w:lang w:eastAsia="en-US"/>
              </w:rPr>
              <w:t>ч в месяц на человека</w:t>
            </w:r>
          </w:p>
        </w:tc>
        <w:tc>
          <w:tcPr>
            <w:tcW w:w="320"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471</w:t>
            </w:r>
          </w:p>
        </w:tc>
        <w:tc>
          <w:tcPr>
            <w:tcW w:w="380" w:type="pct"/>
            <w:gridSpan w:val="2"/>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292</w:t>
            </w:r>
          </w:p>
        </w:tc>
        <w:tc>
          <w:tcPr>
            <w:tcW w:w="381"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226</w:t>
            </w:r>
          </w:p>
        </w:tc>
        <w:tc>
          <w:tcPr>
            <w:tcW w:w="317"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ind w:right="-57"/>
              <w:jc w:val="center"/>
              <w:rPr>
                <w:sz w:val="22"/>
                <w:szCs w:val="22"/>
              </w:rPr>
            </w:pPr>
            <w:r w:rsidRPr="009C5A3F">
              <w:rPr>
                <w:sz w:val="22"/>
                <w:szCs w:val="22"/>
              </w:rPr>
              <w:t>184</w:t>
            </w:r>
          </w:p>
        </w:tc>
        <w:tc>
          <w:tcPr>
            <w:tcW w:w="391"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4A3A53" w:rsidRPr="009C5A3F" w:rsidRDefault="004A3A53" w:rsidP="006444F8">
            <w:pPr>
              <w:ind w:right="-57"/>
              <w:jc w:val="center"/>
              <w:rPr>
                <w:sz w:val="22"/>
                <w:szCs w:val="22"/>
              </w:rPr>
            </w:pPr>
            <w:r w:rsidRPr="009C5A3F">
              <w:rPr>
                <w:sz w:val="22"/>
                <w:szCs w:val="22"/>
              </w:rPr>
              <w:t>160</w:t>
            </w:r>
          </w:p>
        </w:tc>
      </w:tr>
    </w:tbl>
    <w:p w:rsidR="009E3C1F" w:rsidRDefault="009E3C1F" w:rsidP="009E3C1F">
      <w:pPr>
        <w:autoSpaceDE w:val="0"/>
        <w:spacing w:line="276" w:lineRule="auto"/>
        <w:ind w:firstLine="851"/>
        <w:jc w:val="both"/>
        <w:rPr>
          <w:rFonts w:eastAsia="TimesNewRomanPSMT"/>
        </w:rPr>
      </w:pPr>
    </w:p>
    <w:p w:rsidR="009E3C1F" w:rsidRPr="00A36888" w:rsidRDefault="009E3C1F" w:rsidP="009E3C1F">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rsidR="009E3C1F" w:rsidRDefault="004A3A53" w:rsidP="004A3A53">
      <w:pPr>
        <w:ind w:firstLine="851"/>
        <w:contextualSpacing/>
        <w:rPr>
          <w:rFonts w:eastAsia="TimesNewRomanPSMT"/>
        </w:rPr>
      </w:pPr>
      <w:r>
        <w:rPr>
          <w:rFonts w:eastAsia="TimesNewRomanPSMT"/>
        </w:rPr>
        <w:t xml:space="preserve">1. </w:t>
      </w:r>
      <w:r w:rsidRPr="004A3A53">
        <w:rPr>
          <w:rFonts w:eastAsia="TimesNewRomanPSMT"/>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w:t>
      </w:r>
    </w:p>
    <w:p w:rsidR="004A3A53" w:rsidRPr="009E3C1F" w:rsidRDefault="004A3A53" w:rsidP="004A3A53">
      <w:pPr>
        <w:ind w:firstLine="851"/>
        <w:contextualSpacing/>
        <w:rPr>
          <w:color w:val="000000"/>
          <w:sz w:val="22"/>
          <w:szCs w:val="22"/>
        </w:rPr>
      </w:pPr>
      <w:r>
        <w:rPr>
          <w:color w:val="000000" w:themeColor="text1"/>
        </w:rPr>
        <w:t>2</w:t>
      </w:r>
      <w:r w:rsidRPr="009E3C1F">
        <w:rPr>
          <w:color w:val="000000" w:themeColor="text1"/>
        </w:rPr>
        <w:t>.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4A3A53" w:rsidRDefault="004A3A53" w:rsidP="004A3A53">
      <w:pPr>
        <w:ind w:firstLine="851"/>
        <w:contextualSpacing/>
        <w:rPr>
          <w:color w:val="000000"/>
          <w:sz w:val="22"/>
          <w:szCs w:val="22"/>
          <w:u w:val="single"/>
        </w:rPr>
      </w:pPr>
    </w:p>
    <w:p w:rsidR="004A3A53" w:rsidRPr="004A3A53" w:rsidRDefault="004A3A53" w:rsidP="004A3A53">
      <w:pPr>
        <w:spacing w:line="235" w:lineRule="auto"/>
        <w:ind w:right="-1"/>
        <w:jc w:val="right"/>
        <w:rPr>
          <w:color w:val="000000"/>
          <w:szCs w:val="26"/>
        </w:rPr>
      </w:pPr>
      <w:r w:rsidRPr="004A3A53">
        <w:rPr>
          <w:color w:val="000000"/>
          <w:szCs w:val="26"/>
        </w:rPr>
        <w:t>Таблица 1.2.1</w:t>
      </w:r>
      <w:r w:rsidR="009751C4">
        <w:rPr>
          <w:color w:val="000000"/>
          <w:szCs w:val="26"/>
        </w:rPr>
        <w:t>.</w:t>
      </w:r>
      <w:r w:rsidRPr="004A3A53">
        <w:rPr>
          <w:color w:val="000000"/>
          <w:szCs w:val="26"/>
        </w:rPr>
        <w:t xml:space="preserve"> (2)</w:t>
      </w:r>
      <w:r>
        <w:rPr>
          <w:color w:val="000000"/>
          <w:szCs w:val="26"/>
        </w:rPr>
        <w:t xml:space="preserve"> </w:t>
      </w:r>
      <w:r w:rsidRPr="004A3A53">
        <w:rPr>
          <w:color w:val="000000"/>
          <w:szCs w:val="26"/>
        </w:rPr>
        <w:t xml:space="preserve">Размеры охранных зон объектов местного значения </w:t>
      </w:r>
    </w:p>
    <w:p w:rsidR="004A3A53" w:rsidRPr="009751C4" w:rsidRDefault="004A3A53" w:rsidP="009751C4">
      <w:pPr>
        <w:spacing w:line="235" w:lineRule="auto"/>
        <w:ind w:right="-1"/>
        <w:jc w:val="right"/>
        <w:rPr>
          <w:color w:val="000000"/>
          <w:szCs w:val="26"/>
        </w:rPr>
      </w:pPr>
      <w:r w:rsidRPr="004A3A53">
        <w:rPr>
          <w:color w:val="000000"/>
          <w:szCs w:val="26"/>
        </w:rPr>
        <w:t>в области электроснабжения</w:t>
      </w:r>
    </w:p>
    <w:tbl>
      <w:tblPr>
        <w:tblW w:w="5000" w:type="pct"/>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firstRow="1" w:lastRow="0" w:firstColumn="1" w:lastColumn="0" w:noHBand="0" w:noVBand="0"/>
      </w:tblPr>
      <w:tblGrid>
        <w:gridCol w:w="628"/>
        <w:gridCol w:w="5124"/>
        <w:gridCol w:w="2115"/>
        <w:gridCol w:w="1704"/>
      </w:tblGrid>
      <w:tr w:rsidR="004A3A53" w:rsidRPr="009C5A3F" w:rsidTr="009751C4">
        <w:tc>
          <w:tcPr>
            <w:tcW w:w="328"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4A3A53" w:rsidRPr="00D93322" w:rsidRDefault="004A3A53" w:rsidP="006444F8">
            <w:pPr>
              <w:spacing w:line="235" w:lineRule="auto"/>
              <w:jc w:val="center"/>
              <w:rPr>
                <w:b/>
                <w:color w:val="000000"/>
                <w:szCs w:val="16"/>
              </w:rPr>
            </w:pPr>
            <w:r w:rsidRPr="00D93322">
              <w:rPr>
                <w:b/>
                <w:color w:val="000000"/>
                <w:sz w:val="22"/>
                <w:szCs w:val="16"/>
              </w:rPr>
              <w:t>№</w:t>
            </w:r>
          </w:p>
          <w:p w:rsidR="004A3A53" w:rsidRPr="00D93322" w:rsidRDefault="004A3A53" w:rsidP="006444F8">
            <w:pPr>
              <w:spacing w:line="235" w:lineRule="auto"/>
              <w:jc w:val="center"/>
              <w:rPr>
                <w:b/>
                <w:color w:val="000000"/>
                <w:sz w:val="16"/>
                <w:szCs w:val="16"/>
              </w:rPr>
            </w:pPr>
            <w:r w:rsidRPr="00D93322">
              <w:rPr>
                <w:b/>
                <w:color w:val="000000"/>
                <w:sz w:val="22"/>
                <w:szCs w:val="16"/>
              </w:rPr>
              <w:t>пп</w:t>
            </w:r>
          </w:p>
        </w:tc>
        <w:tc>
          <w:tcPr>
            <w:tcW w:w="2677" w:type="pct"/>
            <w:vMerge w:val="restar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D93322" w:rsidRDefault="004A3A53" w:rsidP="006444F8">
            <w:pPr>
              <w:spacing w:line="235" w:lineRule="auto"/>
              <w:jc w:val="center"/>
              <w:rPr>
                <w:b/>
                <w:color w:val="000000"/>
              </w:rPr>
            </w:pPr>
            <w:r w:rsidRPr="00D93322">
              <w:rPr>
                <w:b/>
                <w:color w:val="000000"/>
                <w:sz w:val="22"/>
                <w:szCs w:val="22"/>
              </w:rPr>
              <w:t>Наименование объекта местного значения</w:t>
            </w:r>
          </w:p>
          <w:p w:rsidR="004A3A53" w:rsidRPr="00D93322" w:rsidRDefault="004A3A53" w:rsidP="006444F8">
            <w:pPr>
              <w:spacing w:line="235" w:lineRule="auto"/>
              <w:jc w:val="center"/>
              <w:rPr>
                <w:b/>
                <w:color w:val="000000"/>
                <w:sz w:val="16"/>
                <w:szCs w:val="16"/>
              </w:rPr>
            </w:pPr>
            <w:r w:rsidRPr="00D93322">
              <w:rPr>
                <w:b/>
                <w:color w:val="000000"/>
                <w:sz w:val="22"/>
                <w:szCs w:val="22"/>
              </w:rPr>
              <w:t>(наименование ресурса)*</w:t>
            </w:r>
          </w:p>
        </w:tc>
        <w:tc>
          <w:tcPr>
            <w:tcW w:w="1995" w:type="pct"/>
            <w:gridSpan w:val="2"/>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Pr>
          <w:p w:rsidR="004A3A53" w:rsidRPr="00D93322" w:rsidRDefault="004A3A53" w:rsidP="006444F8">
            <w:pPr>
              <w:spacing w:line="235" w:lineRule="auto"/>
              <w:jc w:val="center"/>
              <w:rPr>
                <w:b/>
                <w:color w:val="000000"/>
              </w:rPr>
            </w:pPr>
            <w:r w:rsidRPr="00D93322">
              <w:rPr>
                <w:b/>
                <w:color w:val="000000"/>
                <w:sz w:val="22"/>
                <w:szCs w:val="22"/>
              </w:rPr>
              <w:t>Размер охранной зоны</w:t>
            </w:r>
          </w:p>
        </w:tc>
      </w:tr>
      <w:tr w:rsidR="004A3A53" w:rsidRPr="009C5A3F" w:rsidTr="009751C4">
        <w:tc>
          <w:tcPr>
            <w:tcW w:w="328" w:type="pct"/>
            <w:vMerge/>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4A3A53" w:rsidRPr="00D93322" w:rsidRDefault="004A3A53" w:rsidP="006444F8">
            <w:pPr>
              <w:spacing w:line="235" w:lineRule="auto"/>
              <w:jc w:val="center"/>
              <w:rPr>
                <w:b/>
                <w:color w:val="000000"/>
                <w:sz w:val="16"/>
                <w:szCs w:val="16"/>
              </w:rPr>
            </w:pPr>
          </w:p>
        </w:tc>
        <w:tc>
          <w:tcPr>
            <w:tcW w:w="2677" w:type="pct"/>
            <w:vMerge/>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D93322" w:rsidRDefault="004A3A53" w:rsidP="006444F8">
            <w:pPr>
              <w:spacing w:line="235" w:lineRule="auto"/>
              <w:jc w:val="center"/>
              <w:rPr>
                <w:b/>
                <w:color w:val="000000"/>
                <w:sz w:val="16"/>
                <w:szCs w:val="16"/>
              </w:rPr>
            </w:pPr>
          </w:p>
        </w:tc>
        <w:tc>
          <w:tcPr>
            <w:tcW w:w="1105"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D93322" w:rsidRDefault="004A3A53" w:rsidP="006444F8">
            <w:pPr>
              <w:spacing w:line="235" w:lineRule="auto"/>
              <w:jc w:val="center"/>
              <w:rPr>
                <w:b/>
                <w:color w:val="000000"/>
              </w:rPr>
            </w:pPr>
            <w:r w:rsidRPr="00D93322">
              <w:rPr>
                <w:b/>
                <w:color w:val="000000"/>
                <w:sz w:val="22"/>
                <w:szCs w:val="22"/>
              </w:rPr>
              <w:t xml:space="preserve">единица </w:t>
            </w:r>
          </w:p>
          <w:p w:rsidR="004A3A53" w:rsidRPr="00D93322" w:rsidRDefault="004A3A53" w:rsidP="006444F8">
            <w:pPr>
              <w:spacing w:line="235" w:lineRule="auto"/>
              <w:jc w:val="center"/>
              <w:rPr>
                <w:b/>
                <w:color w:val="000000"/>
                <w:sz w:val="16"/>
                <w:szCs w:val="16"/>
              </w:rPr>
            </w:pPr>
            <w:r w:rsidRPr="00D93322">
              <w:rPr>
                <w:b/>
                <w:color w:val="000000"/>
                <w:sz w:val="22"/>
                <w:szCs w:val="22"/>
              </w:rPr>
              <w:t>измерения</w:t>
            </w:r>
          </w:p>
        </w:tc>
        <w:tc>
          <w:tcPr>
            <w:tcW w:w="890"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4A3A53" w:rsidRPr="00D93322" w:rsidRDefault="004A3A53" w:rsidP="006444F8">
            <w:pPr>
              <w:spacing w:line="235" w:lineRule="auto"/>
              <w:jc w:val="center"/>
              <w:rPr>
                <w:b/>
                <w:color w:val="000000"/>
                <w:sz w:val="16"/>
                <w:szCs w:val="16"/>
              </w:rPr>
            </w:pPr>
            <w:r w:rsidRPr="00D93322">
              <w:rPr>
                <w:b/>
                <w:color w:val="000000"/>
                <w:sz w:val="22"/>
                <w:szCs w:val="22"/>
              </w:rPr>
              <w:t>величина</w:t>
            </w:r>
          </w:p>
        </w:tc>
      </w:tr>
      <w:tr w:rsidR="004A3A53" w:rsidRPr="009C5A3F" w:rsidTr="009751C4">
        <w:tc>
          <w:tcPr>
            <w:tcW w:w="328" w:type="pc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1.</w:t>
            </w:r>
          </w:p>
        </w:tc>
        <w:tc>
          <w:tcPr>
            <w:tcW w:w="2677" w:type="pc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rPr>
            </w:pPr>
            <w:r w:rsidRPr="009C5A3F">
              <w:rPr>
                <w:color w:val="000000"/>
                <w:sz w:val="22"/>
                <w:szCs w:val="22"/>
              </w:rPr>
              <w:t>Линии электропередачи, ВЛ до 1кВ*</w:t>
            </w:r>
          </w:p>
        </w:tc>
        <w:tc>
          <w:tcPr>
            <w:tcW w:w="1105" w:type="pct"/>
            <w:tcBorders>
              <w:top w:val="single" w:sz="12" w:space="0" w:color="595959" w:themeColor="text1" w:themeTint="A6"/>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м</w:t>
            </w:r>
          </w:p>
        </w:tc>
        <w:tc>
          <w:tcPr>
            <w:tcW w:w="890" w:type="pct"/>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2</w:t>
            </w:r>
          </w:p>
        </w:tc>
      </w:tr>
      <w:tr w:rsidR="004A3A53" w:rsidRPr="009C5A3F" w:rsidTr="009751C4">
        <w:tc>
          <w:tcPr>
            <w:tcW w:w="328" w:type="pct"/>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2.</w:t>
            </w:r>
          </w:p>
        </w:tc>
        <w:tc>
          <w:tcPr>
            <w:tcW w:w="2677"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rPr>
                <w:color w:val="000000"/>
              </w:rPr>
            </w:pPr>
            <w:r w:rsidRPr="009C5A3F">
              <w:rPr>
                <w:color w:val="000000"/>
                <w:sz w:val="22"/>
                <w:szCs w:val="22"/>
              </w:rPr>
              <w:t>Линии электропередачи, ВЛ 1–20 кВ**</w:t>
            </w:r>
          </w:p>
        </w:tc>
        <w:tc>
          <w:tcPr>
            <w:tcW w:w="1105" w:type="pct"/>
            <w:tcBorders>
              <w:top w:val="single" w:sz="4" w:space="0" w:color="404040"/>
              <w:left w:val="single" w:sz="4" w:space="0" w:color="404040"/>
              <w:bottom w:val="single" w:sz="4" w:space="0" w:color="404040"/>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м</w:t>
            </w:r>
          </w:p>
        </w:tc>
        <w:tc>
          <w:tcPr>
            <w:tcW w:w="890" w:type="pct"/>
            <w:tcBorders>
              <w:top w:val="single" w:sz="4" w:space="0" w:color="404040"/>
              <w:left w:val="single" w:sz="4" w:space="0" w:color="404040"/>
              <w:bottom w:val="single" w:sz="4" w:space="0" w:color="404040"/>
              <w:right w:val="single" w:sz="12" w:space="0" w:color="595959" w:themeColor="text1" w:themeTint="A6"/>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10</w:t>
            </w:r>
          </w:p>
        </w:tc>
      </w:tr>
      <w:tr w:rsidR="004A3A53" w:rsidRPr="009C5A3F" w:rsidTr="009751C4">
        <w:tc>
          <w:tcPr>
            <w:tcW w:w="328" w:type="pct"/>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3.</w:t>
            </w:r>
          </w:p>
        </w:tc>
        <w:tc>
          <w:tcPr>
            <w:tcW w:w="2677"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spacing w:line="235" w:lineRule="auto"/>
              <w:rPr>
                <w:color w:val="000000"/>
              </w:rPr>
            </w:pPr>
            <w:r w:rsidRPr="009C5A3F">
              <w:rPr>
                <w:color w:val="000000"/>
                <w:sz w:val="22"/>
                <w:szCs w:val="22"/>
              </w:rPr>
              <w:t>Линии электропередачи, ВЛ 35кВ</w:t>
            </w:r>
          </w:p>
        </w:tc>
        <w:tc>
          <w:tcPr>
            <w:tcW w:w="1105"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м</w:t>
            </w:r>
          </w:p>
        </w:tc>
        <w:tc>
          <w:tcPr>
            <w:tcW w:w="890"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4A3A53" w:rsidRPr="009C5A3F" w:rsidRDefault="004A3A53" w:rsidP="006444F8">
            <w:pPr>
              <w:spacing w:line="235" w:lineRule="auto"/>
              <w:jc w:val="center"/>
              <w:rPr>
                <w:color w:val="000000"/>
              </w:rPr>
            </w:pPr>
            <w:r w:rsidRPr="009C5A3F">
              <w:rPr>
                <w:color w:val="000000"/>
                <w:sz w:val="22"/>
                <w:szCs w:val="22"/>
              </w:rPr>
              <w:t>15</w:t>
            </w:r>
          </w:p>
        </w:tc>
      </w:tr>
    </w:tbl>
    <w:p w:rsidR="004A3A53" w:rsidRPr="009C5A3F" w:rsidRDefault="004A3A53" w:rsidP="004A3A53">
      <w:pPr>
        <w:widowControl w:val="0"/>
        <w:autoSpaceDE w:val="0"/>
        <w:autoSpaceDN w:val="0"/>
        <w:adjustRightInd w:val="0"/>
        <w:spacing w:line="235" w:lineRule="auto"/>
        <w:ind w:firstLine="851"/>
        <w:contextualSpacing/>
        <w:jc w:val="both"/>
        <w:rPr>
          <w:b/>
          <w:sz w:val="16"/>
          <w:szCs w:val="16"/>
        </w:rPr>
      </w:pPr>
    </w:p>
    <w:p w:rsidR="009751C4" w:rsidRPr="009751C4" w:rsidRDefault="009751C4" w:rsidP="009751C4">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p>
    <w:p w:rsidR="004A3A53" w:rsidRPr="009751C4" w:rsidRDefault="009751C4" w:rsidP="009751C4">
      <w:pPr>
        <w:spacing w:line="235" w:lineRule="auto"/>
        <w:ind w:firstLine="851"/>
        <w:jc w:val="both"/>
        <w:rPr>
          <w:color w:val="000000" w:themeColor="text1"/>
        </w:rPr>
      </w:pPr>
      <w:r>
        <w:rPr>
          <w:sz w:val="22"/>
          <w:szCs w:val="22"/>
        </w:rPr>
        <w:t xml:space="preserve"> 1. (</w:t>
      </w:r>
      <w:r w:rsidR="004A3A53" w:rsidRPr="009C5A3F">
        <w:rPr>
          <w:sz w:val="22"/>
          <w:szCs w:val="22"/>
        </w:rPr>
        <w:t>*</w:t>
      </w:r>
      <w:r>
        <w:rPr>
          <w:sz w:val="22"/>
          <w:szCs w:val="22"/>
        </w:rPr>
        <w:t xml:space="preserve">) </w:t>
      </w:r>
      <w:r w:rsidR="004A3A53" w:rsidRPr="009751C4">
        <w:rPr>
          <w:color w:val="000000" w:themeColor="text1"/>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4A3A53" w:rsidRPr="009751C4" w:rsidRDefault="009751C4" w:rsidP="009751C4">
      <w:pPr>
        <w:spacing w:line="235" w:lineRule="auto"/>
        <w:ind w:firstLine="851"/>
        <w:jc w:val="both"/>
        <w:rPr>
          <w:color w:val="000000" w:themeColor="text1"/>
        </w:rPr>
      </w:pPr>
      <w:r>
        <w:rPr>
          <w:color w:val="000000" w:themeColor="text1"/>
        </w:rPr>
        <w:t>2. (</w:t>
      </w:r>
      <w:r w:rsidR="004A3A53" w:rsidRPr="009751C4">
        <w:rPr>
          <w:color w:val="000000" w:themeColor="text1"/>
        </w:rPr>
        <w:t>**</w:t>
      </w:r>
      <w:r>
        <w:rPr>
          <w:color w:val="000000" w:themeColor="text1"/>
        </w:rPr>
        <w:t xml:space="preserve">) </w:t>
      </w:r>
      <w:r w:rsidR="004A3A53" w:rsidRPr="009751C4">
        <w:rPr>
          <w:color w:val="000000" w:themeColor="text1"/>
        </w:rPr>
        <w:t xml:space="preserve">Охранная зона ВЛ напряжения 1–20 кВ составляет </w:t>
      </w:r>
      <w:smartTag w:uri="urn:schemas-microsoft-com:office:smarttags" w:element="metricconverter">
        <w:smartTagPr>
          <w:attr w:name="ProductID" w:val="5 м"/>
        </w:smartTagPr>
        <w:r w:rsidR="004A3A53" w:rsidRPr="009751C4">
          <w:rPr>
            <w:color w:val="000000" w:themeColor="text1"/>
          </w:rPr>
          <w:t>5 м</w:t>
        </w:r>
      </w:smartTag>
      <w:r w:rsidR="004A3A53" w:rsidRPr="009751C4">
        <w:rPr>
          <w:color w:val="000000" w:themeColor="text1"/>
        </w:rPr>
        <w:t xml:space="preserve"> для линий с самонесущими или изолированными проводами, размещенных в границах населенных пунктов.</w:t>
      </w:r>
    </w:p>
    <w:p w:rsidR="00CE1B7D" w:rsidRDefault="00CE1B7D" w:rsidP="00FA5B2C">
      <w:pPr>
        <w:ind w:right="-1"/>
        <w:rPr>
          <w:color w:val="000000"/>
          <w:szCs w:val="22"/>
        </w:rPr>
      </w:pPr>
    </w:p>
    <w:p w:rsidR="00FA5B2C" w:rsidRDefault="00C739A9" w:rsidP="00FA5B2C">
      <w:pPr>
        <w:ind w:right="-1"/>
        <w:jc w:val="right"/>
        <w:rPr>
          <w:color w:val="000000"/>
          <w:szCs w:val="22"/>
        </w:rPr>
      </w:pPr>
      <w:r w:rsidRPr="00CE1B7D">
        <w:rPr>
          <w:color w:val="000000"/>
          <w:szCs w:val="22"/>
        </w:rPr>
        <w:t>Таблица 1.2.</w:t>
      </w:r>
      <w:r w:rsidR="00FA5B2C">
        <w:rPr>
          <w:color w:val="000000"/>
          <w:szCs w:val="22"/>
        </w:rPr>
        <w:t>2</w:t>
      </w:r>
      <w:r w:rsidRPr="00CE1B7D">
        <w:rPr>
          <w:color w:val="000000"/>
          <w:szCs w:val="22"/>
        </w:rPr>
        <w:t xml:space="preserve">. </w:t>
      </w:r>
      <w:r w:rsidR="00FA5B2C">
        <w:rPr>
          <w:color w:val="000000"/>
          <w:szCs w:val="22"/>
        </w:rPr>
        <w:t xml:space="preserve">(1) </w:t>
      </w:r>
      <w:r w:rsidRPr="00CE1B7D">
        <w:rPr>
          <w:color w:val="000000"/>
          <w:szCs w:val="22"/>
        </w:rPr>
        <w:t xml:space="preserve">Расчетные показатели </w:t>
      </w:r>
      <w:r w:rsidR="00FA5B2C" w:rsidRPr="00FA5B2C">
        <w:rPr>
          <w:color w:val="000000"/>
          <w:szCs w:val="22"/>
        </w:rPr>
        <w:t xml:space="preserve">обеспеченности населения </w:t>
      </w:r>
    </w:p>
    <w:p w:rsidR="00FA5B2C" w:rsidRPr="00FA5B2C" w:rsidRDefault="00FA5B2C" w:rsidP="00FA5B2C">
      <w:pPr>
        <w:ind w:right="-1"/>
        <w:jc w:val="right"/>
        <w:rPr>
          <w:color w:val="000000"/>
          <w:szCs w:val="22"/>
        </w:rPr>
      </w:pPr>
      <w:r>
        <w:rPr>
          <w:color w:val="000000"/>
          <w:szCs w:val="22"/>
        </w:rPr>
        <w:t xml:space="preserve">Чебоксарского городского округа </w:t>
      </w:r>
      <w:r w:rsidRPr="00FA5B2C">
        <w:rPr>
          <w:color w:val="000000"/>
          <w:szCs w:val="22"/>
        </w:rPr>
        <w:t xml:space="preserve">объектами местного значения </w:t>
      </w:r>
    </w:p>
    <w:p w:rsidR="00C739A9" w:rsidRPr="00CE1B7D" w:rsidRDefault="00FA5B2C" w:rsidP="00FA5B2C">
      <w:pPr>
        <w:ind w:right="-1"/>
        <w:jc w:val="right"/>
        <w:rPr>
          <w:rFonts w:eastAsia="TimesNewRomanPSMT"/>
        </w:rPr>
      </w:pPr>
      <w:r w:rsidRPr="00FA5B2C">
        <w:rPr>
          <w:color w:val="000000"/>
          <w:szCs w:val="22"/>
        </w:rPr>
        <w:t>в области газоснабжения</w:t>
      </w:r>
    </w:p>
    <w:tbl>
      <w:tblPr>
        <w:tblW w:w="5000" w:type="pct"/>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firstRow="1" w:lastRow="0" w:firstColumn="1" w:lastColumn="0" w:noHBand="0" w:noVBand="0"/>
      </w:tblPr>
      <w:tblGrid>
        <w:gridCol w:w="2943"/>
        <w:gridCol w:w="3071"/>
        <w:gridCol w:w="1962"/>
        <w:gridCol w:w="1595"/>
      </w:tblGrid>
      <w:tr w:rsidR="00FA5B2C" w:rsidRPr="009C5A3F" w:rsidTr="00FA5B2C">
        <w:trPr>
          <w:trHeight w:val="107"/>
          <w:tblHeader/>
        </w:trPr>
        <w:tc>
          <w:tcPr>
            <w:tcW w:w="1537" w:type="pct"/>
            <w:vMerge w:val="restart"/>
            <w:shd w:val="clear" w:color="auto" w:fill="FFFFFF"/>
          </w:tcPr>
          <w:p w:rsidR="00FA5B2C" w:rsidRPr="00D93322" w:rsidRDefault="00FA5B2C" w:rsidP="00FA5B2C">
            <w:pPr>
              <w:spacing w:line="235" w:lineRule="auto"/>
              <w:jc w:val="center"/>
              <w:rPr>
                <w:b/>
                <w:sz w:val="22"/>
                <w:szCs w:val="22"/>
              </w:rPr>
            </w:pPr>
            <w:r w:rsidRPr="00D93322">
              <w:rPr>
                <w:b/>
                <w:sz w:val="22"/>
                <w:szCs w:val="22"/>
              </w:rPr>
              <w:t>Наименование объекта</w:t>
            </w:r>
          </w:p>
          <w:p w:rsidR="00FA5B2C" w:rsidRPr="00D93322" w:rsidRDefault="00FA5B2C" w:rsidP="00FA5B2C">
            <w:pPr>
              <w:spacing w:line="235" w:lineRule="auto"/>
              <w:jc w:val="center"/>
              <w:rPr>
                <w:b/>
                <w:sz w:val="22"/>
                <w:szCs w:val="22"/>
              </w:rPr>
            </w:pPr>
            <w:r w:rsidRPr="00D93322">
              <w:rPr>
                <w:b/>
                <w:sz w:val="22"/>
                <w:szCs w:val="22"/>
              </w:rPr>
              <w:t xml:space="preserve"> местного значения</w:t>
            </w:r>
          </w:p>
          <w:p w:rsidR="00FA5B2C" w:rsidRPr="00D93322" w:rsidRDefault="00FA5B2C" w:rsidP="00FA5B2C">
            <w:pPr>
              <w:spacing w:line="235" w:lineRule="auto"/>
              <w:jc w:val="center"/>
              <w:rPr>
                <w:b/>
                <w:sz w:val="22"/>
                <w:szCs w:val="22"/>
              </w:rPr>
            </w:pPr>
          </w:p>
        </w:tc>
        <w:tc>
          <w:tcPr>
            <w:tcW w:w="1604" w:type="pct"/>
            <w:vMerge w:val="restart"/>
            <w:shd w:val="clear" w:color="auto" w:fill="FFFFFF"/>
          </w:tcPr>
          <w:p w:rsidR="00FA5B2C" w:rsidRPr="00D93322" w:rsidRDefault="00FA5B2C" w:rsidP="00FA5B2C">
            <w:pPr>
              <w:spacing w:line="235" w:lineRule="auto"/>
              <w:jc w:val="center"/>
              <w:rPr>
                <w:b/>
                <w:sz w:val="22"/>
                <w:szCs w:val="22"/>
              </w:rPr>
            </w:pPr>
            <w:r w:rsidRPr="00D93322">
              <w:rPr>
                <w:b/>
                <w:sz w:val="22"/>
                <w:szCs w:val="22"/>
              </w:rPr>
              <w:t>Направление использования природного газа*</w:t>
            </w:r>
          </w:p>
        </w:tc>
        <w:tc>
          <w:tcPr>
            <w:tcW w:w="1858" w:type="pct"/>
            <w:gridSpan w:val="2"/>
            <w:shd w:val="clear" w:color="auto" w:fill="FFFFFF"/>
          </w:tcPr>
          <w:p w:rsidR="00FA5B2C" w:rsidRPr="00D93322" w:rsidRDefault="00FA5B2C" w:rsidP="00FA5B2C">
            <w:pPr>
              <w:spacing w:line="235" w:lineRule="auto"/>
              <w:jc w:val="center"/>
              <w:rPr>
                <w:b/>
                <w:sz w:val="22"/>
                <w:szCs w:val="22"/>
              </w:rPr>
            </w:pPr>
            <w:r w:rsidRPr="00D93322">
              <w:rPr>
                <w:b/>
                <w:color w:val="000000"/>
                <w:sz w:val="22"/>
                <w:szCs w:val="22"/>
              </w:rPr>
              <w:t xml:space="preserve">Расчетный показатель минимально допустимого уровня обеспеченности </w:t>
            </w:r>
            <w:r w:rsidRPr="00D93322">
              <w:rPr>
                <w:b/>
                <w:sz w:val="22"/>
                <w:szCs w:val="22"/>
              </w:rPr>
              <w:t>(норматив потребления коммунальных услуг по газоснабжению)</w:t>
            </w:r>
          </w:p>
        </w:tc>
      </w:tr>
      <w:tr w:rsidR="00FA5B2C" w:rsidRPr="009C5A3F" w:rsidTr="00FA5B2C">
        <w:trPr>
          <w:trHeight w:val="106"/>
          <w:tblHeader/>
        </w:trPr>
        <w:tc>
          <w:tcPr>
            <w:tcW w:w="1537" w:type="pct"/>
            <w:vMerge/>
            <w:tcBorders>
              <w:bottom w:val="single" w:sz="12" w:space="0" w:color="595959" w:themeColor="text1" w:themeTint="A6"/>
            </w:tcBorders>
            <w:shd w:val="clear" w:color="auto" w:fill="FFFFFF"/>
          </w:tcPr>
          <w:p w:rsidR="00FA5B2C" w:rsidRPr="00D93322" w:rsidRDefault="00FA5B2C" w:rsidP="00FA5B2C">
            <w:pPr>
              <w:spacing w:line="235" w:lineRule="auto"/>
              <w:jc w:val="center"/>
              <w:rPr>
                <w:b/>
                <w:sz w:val="22"/>
                <w:szCs w:val="22"/>
              </w:rPr>
            </w:pPr>
          </w:p>
        </w:tc>
        <w:tc>
          <w:tcPr>
            <w:tcW w:w="1604" w:type="pct"/>
            <w:vMerge/>
            <w:tcBorders>
              <w:bottom w:val="single" w:sz="12" w:space="0" w:color="595959" w:themeColor="text1" w:themeTint="A6"/>
            </w:tcBorders>
            <w:shd w:val="clear" w:color="auto" w:fill="FFFFFF"/>
          </w:tcPr>
          <w:p w:rsidR="00FA5B2C" w:rsidRPr="00D93322" w:rsidRDefault="00FA5B2C" w:rsidP="00FA5B2C">
            <w:pPr>
              <w:spacing w:line="235" w:lineRule="auto"/>
              <w:jc w:val="center"/>
              <w:rPr>
                <w:b/>
                <w:sz w:val="22"/>
                <w:szCs w:val="22"/>
              </w:rPr>
            </w:pPr>
          </w:p>
        </w:tc>
        <w:tc>
          <w:tcPr>
            <w:tcW w:w="1025" w:type="pct"/>
            <w:tcBorders>
              <w:bottom w:val="single" w:sz="12" w:space="0" w:color="595959" w:themeColor="text1" w:themeTint="A6"/>
            </w:tcBorders>
            <w:shd w:val="clear" w:color="auto" w:fill="FFFFFF"/>
          </w:tcPr>
          <w:p w:rsidR="00FA5B2C" w:rsidRPr="00D93322" w:rsidRDefault="00FA5B2C" w:rsidP="00FA5B2C">
            <w:pPr>
              <w:spacing w:line="235" w:lineRule="auto"/>
              <w:jc w:val="center"/>
              <w:rPr>
                <w:b/>
                <w:sz w:val="22"/>
                <w:szCs w:val="22"/>
              </w:rPr>
            </w:pPr>
            <w:r w:rsidRPr="00D93322">
              <w:rPr>
                <w:b/>
                <w:sz w:val="22"/>
                <w:szCs w:val="22"/>
              </w:rPr>
              <w:t xml:space="preserve">единица </w:t>
            </w:r>
          </w:p>
          <w:p w:rsidR="00FA5B2C" w:rsidRPr="00D93322" w:rsidRDefault="00FA5B2C" w:rsidP="00FA5B2C">
            <w:pPr>
              <w:spacing w:line="235" w:lineRule="auto"/>
              <w:jc w:val="center"/>
              <w:rPr>
                <w:b/>
                <w:sz w:val="22"/>
                <w:szCs w:val="22"/>
              </w:rPr>
            </w:pPr>
            <w:r w:rsidRPr="00D93322">
              <w:rPr>
                <w:b/>
                <w:sz w:val="22"/>
                <w:szCs w:val="22"/>
              </w:rPr>
              <w:t>измерения</w:t>
            </w:r>
          </w:p>
        </w:tc>
        <w:tc>
          <w:tcPr>
            <w:tcW w:w="833" w:type="pct"/>
            <w:tcBorders>
              <w:bottom w:val="single" w:sz="12" w:space="0" w:color="595959" w:themeColor="text1" w:themeTint="A6"/>
            </w:tcBorders>
            <w:shd w:val="clear" w:color="auto" w:fill="FFFFFF"/>
          </w:tcPr>
          <w:p w:rsidR="00FA5B2C" w:rsidRPr="00D93322" w:rsidRDefault="00FA5B2C" w:rsidP="00FA5B2C">
            <w:pPr>
              <w:spacing w:line="235" w:lineRule="auto"/>
              <w:jc w:val="center"/>
              <w:rPr>
                <w:b/>
                <w:sz w:val="22"/>
                <w:szCs w:val="22"/>
              </w:rPr>
            </w:pPr>
            <w:r w:rsidRPr="00D93322">
              <w:rPr>
                <w:b/>
                <w:sz w:val="22"/>
                <w:szCs w:val="22"/>
              </w:rPr>
              <w:t>величина</w:t>
            </w:r>
          </w:p>
        </w:tc>
      </w:tr>
      <w:tr w:rsidR="00FA5B2C" w:rsidRPr="009C5A3F" w:rsidTr="00FA5B2C">
        <w:tc>
          <w:tcPr>
            <w:tcW w:w="1537"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tcPr>
          <w:p w:rsidR="00FA5B2C" w:rsidRPr="009C5A3F" w:rsidRDefault="00FA5B2C" w:rsidP="006444F8">
            <w:pPr>
              <w:spacing w:line="235" w:lineRule="auto"/>
              <w:jc w:val="both"/>
              <w:rPr>
                <w:sz w:val="22"/>
                <w:szCs w:val="22"/>
              </w:rPr>
            </w:pPr>
            <w:r w:rsidRPr="009C5A3F">
              <w:rPr>
                <w:sz w:val="22"/>
                <w:szCs w:val="22"/>
              </w:rPr>
              <w:t>Пункты редуцирования газа, резервуарные установки сжиженных углеводородных газов, газонаполнительные станции, газораспределительные пункты, газопровод распределительный</w:t>
            </w:r>
          </w:p>
        </w:tc>
        <w:tc>
          <w:tcPr>
            <w:tcW w:w="1604" w:type="pct"/>
            <w:tcBorders>
              <w:top w:val="single" w:sz="12" w:space="0" w:color="595959" w:themeColor="text1" w:themeTint="A6"/>
              <w:left w:val="single" w:sz="4" w:space="0" w:color="404040"/>
              <w:bottom w:val="single" w:sz="4" w:space="0" w:color="404040"/>
              <w:right w:val="single" w:sz="4" w:space="0" w:color="404040"/>
            </w:tcBorders>
          </w:tcPr>
          <w:p w:rsidR="00FA5B2C" w:rsidRPr="009C5A3F" w:rsidRDefault="00FA5B2C" w:rsidP="006444F8">
            <w:pPr>
              <w:spacing w:line="235" w:lineRule="auto"/>
              <w:jc w:val="both"/>
              <w:rPr>
                <w:sz w:val="22"/>
                <w:szCs w:val="22"/>
              </w:rPr>
            </w:pPr>
            <w:r w:rsidRPr="009C5A3F">
              <w:rPr>
                <w:sz w:val="22"/>
                <w:szCs w:val="22"/>
              </w:rPr>
              <w:t>при наличии централизованного горячего водоснабжения **</w:t>
            </w:r>
          </w:p>
        </w:tc>
        <w:tc>
          <w:tcPr>
            <w:tcW w:w="1025" w:type="pct"/>
            <w:tcBorders>
              <w:top w:val="single" w:sz="12" w:space="0" w:color="595959" w:themeColor="text1" w:themeTint="A6"/>
              <w:left w:val="single" w:sz="4" w:space="0" w:color="404040"/>
              <w:bottom w:val="single" w:sz="4" w:space="0" w:color="404040"/>
              <w:right w:val="single" w:sz="4" w:space="0" w:color="404040"/>
            </w:tcBorders>
          </w:tcPr>
          <w:p w:rsidR="00FA5B2C" w:rsidRPr="009C5A3F" w:rsidRDefault="00FA5B2C" w:rsidP="006444F8">
            <w:pPr>
              <w:spacing w:line="235" w:lineRule="auto"/>
              <w:jc w:val="center"/>
              <w:rPr>
                <w:sz w:val="22"/>
                <w:szCs w:val="22"/>
              </w:rPr>
            </w:pPr>
            <w:r w:rsidRPr="009C5A3F">
              <w:rPr>
                <w:sz w:val="22"/>
                <w:szCs w:val="22"/>
              </w:rPr>
              <w:t>м</w:t>
            </w:r>
            <w:r w:rsidRPr="009C5A3F">
              <w:rPr>
                <w:sz w:val="22"/>
                <w:szCs w:val="22"/>
                <w:vertAlign w:val="superscript"/>
              </w:rPr>
              <w:t xml:space="preserve">3 </w:t>
            </w:r>
            <w:r w:rsidRPr="009C5A3F">
              <w:rPr>
                <w:sz w:val="22"/>
                <w:szCs w:val="22"/>
              </w:rPr>
              <w:t>/ мес.</w:t>
            </w:r>
          </w:p>
          <w:p w:rsidR="00FA5B2C" w:rsidRPr="009C5A3F" w:rsidRDefault="00FA5B2C" w:rsidP="006444F8">
            <w:pPr>
              <w:spacing w:line="235" w:lineRule="auto"/>
              <w:jc w:val="center"/>
              <w:rPr>
                <w:sz w:val="22"/>
                <w:szCs w:val="22"/>
              </w:rPr>
            </w:pPr>
            <w:r w:rsidRPr="009C5A3F">
              <w:rPr>
                <w:sz w:val="22"/>
                <w:szCs w:val="22"/>
              </w:rPr>
              <w:t>на 1 человека</w:t>
            </w:r>
          </w:p>
        </w:tc>
        <w:tc>
          <w:tcPr>
            <w:tcW w:w="833" w:type="pct"/>
            <w:tcBorders>
              <w:top w:val="single" w:sz="12" w:space="0" w:color="595959" w:themeColor="text1" w:themeTint="A6"/>
              <w:left w:val="single" w:sz="4" w:space="0" w:color="404040"/>
              <w:bottom w:val="single" w:sz="4" w:space="0" w:color="404040"/>
              <w:right w:val="single" w:sz="12" w:space="0" w:color="595959" w:themeColor="text1" w:themeTint="A6"/>
            </w:tcBorders>
          </w:tcPr>
          <w:p w:rsidR="00FA5B2C" w:rsidRPr="009C5A3F" w:rsidRDefault="00FA5B2C" w:rsidP="006444F8">
            <w:pPr>
              <w:spacing w:line="235" w:lineRule="auto"/>
              <w:jc w:val="center"/>
              <w:rPr>
                <w:sz w:val="22"/>
                <w:szCs w:val="22"/>
              </w:rPr>
            </w:pPr>
            <w:r w:rsidRPr="009C5A3F">
              <w:rPr>
                <w:sz w:val="22"/>
                <w:szCs w:val="22"/>
              </w:rPr>
              <w:t>12</w:t>
            </w:r>
          </w:p>
        </w:tc>
      </w:tr>
      <w:tr w:rsidR="00FA5B2C" w:rsidRPr="009C5A3F" w:rsidTr="00FA5B2C">
        <w:tc>
          <w:tcPr>
            <w:tcW w:w="1537" w:type="pct"/>
            <w:vMerge/>
            <w:tcBorders>
              <w:top w:val="single" w:sz="4" w:space="0" w:color="404040"/>
              <w:left w:val="single" w:sz="12" w:space="0" w:color="595959" w:themeColor="text1" w:themeTint="A6"/>
              <w:bottom w:val="single" w:sz="4" w:space="0" w:color="404040"/>
              <w:right w:val="single" w:sz="4" w:space="0" w:color="404040"/>
            </w:tcBorders>
          </w:tcPr>
          <w:p w:rsidR="00FA5B2C" w:rsidRPr="009C5A3F" w:rsidRDefault="00FA5B2C" w:rsidP="006444F8">
            <w:pPr>
              <w:jc w:val="both"/>
              <w:rPr>
                <w:sz w:val="22"/>
                <w:szCs w:val="22"/>
              </w:rPr>
            </w:pPr>
          </w:p>
        </w:tc>
        <w:tc>
          <w:tcPr>
            <w:tcW w:w="1604" w:type="pct"/>
            <w:tcBorders>
              <w:top w:val="single" w:sz="4" w:space="0" w:color="404040"/>
              <w:left w:val="single" w:sz="4" w:space="0" w:color="404040"/>
              <w:bottom w:val="single" w:sz="4" w:space="0" w:color="404040"/>
              <w:right w:val="single" w:sz="4" w:space="0" w:color="404040"/>
            </w:tcBorders>
          </w:tcPr>
          <w:p w:rsidR="00FA5B2C" w:rsidRPr="009C5A3F" w:rsidRDefault="00FA5B2C" w:rsidP="006444F8">
            <w:pPr>
              <w:jc w:val="both"/>
              <w:rPr>
                <w:sz w:val="22"/>
                <w:szCs w:val="22"/>
              </w:rPr>
            </w:pPr>
            <w:r w:rsidRPr="009C5A3F">
              <w:rPr>
                <w:sz w:val="22"/>
                <w:szCs w:val="22"/>
              </w:rPr>
              <w:t>при горячем водоснабжении от газовых водонагревателей **</w:t>
            </w:r>
          </w:p>
        </w:tc>
        <w:tc>
          <w:tcPr>
            <w:tcW w:w="1025" w:type="pct"/>
            <w:tcBorders>
              <w:top w:val="single" w:sz="4" w:space="0" w:color="404040"/>
              <w:left w:val="single" w:sz="4" w:space="0" w:color="404040"/>
              <w:bottom w:val="single" w:sz="4" w:space="0" w:color="404040"/>
              <w:right w:val="single" w:sz="4" w:space="0" w:color="404040"/>
            </w:tcBorders>
          </w:tcPr>
          <w:p w:rsidR="00FA5B2C" w:rsidRPr="009C5A3F" w:rsidRDefault="00FA5B2C" w:rsidP="006444F8">
            <w:pPr>
              <w:jc w:val="center"/>
              <w:rPr>
                <w:sz w:val="22"/>
                <w:szCs w:val="22"/>
              </w:rPr>
            </w:pPr>
            <w:r w:rsidRPr="009C5A3F">
              <w:rPr>
                <w:sz w:val="22"/>
                <w:szCs w:val="22"/>
              </w:rPr>
              <w:t>м</w:t>
            </w:r>
            <w:r w:rsidRPr="009C5A3F">
              <w:rPr>
                <w:sz w:val="22"/>
                <w:szCs w:val="22"/>
                <w:vertAlign w:val="superscript"/>
              </w:rPr>
              <w:t xml:space="preserve">3 </w:t>
            </w:r>
            <w:r w:rsidRPr="009C5A3F">
              <w:rPr>
                <w:sz w:val="22"/>
                <w:szCs w:val="22"/>
              </w:rPr>
              <w:t>/ мес.</w:t>
            </w:r>
          </w:p>
          <w:p w:rsidR="00FA5B2C" w:rsidRPr="009C5A3F" w:rsidRDefault="00FA5B2C" w:rsidP="006444F8">
            <w:pPr>
              <w:jc w:val="center"/>
              <w:rPr>
                <w:sz w:val="22"/>
                <w:szCs w:val="22"/>
              </w:rPr>
            </w:pPr>
            <w:r w:rsidRPr="009C5A3F">
              <w:rPr>
                <w:sz w:val="22"/>
                <w:szCs w:val="22"/>
              </w:rPr>
              <w:t>на 1 человека</w:t>
            </w:r>
          </w:p>
        </w:tc>
        <w:tc>
          <w:tcPr>
            <w:tcW w:w="833" w:type="pct"/>
            <w:tcBorders>
              <w:top w:val="single" w:sz="4" w:space="0" w:color="404040"/>
              <w:left w:val="single" w:sz="4" w:space="0" w:color="404040"/>
              <w:bottom w:val="single" w:sz="4" w:space="0" w:color="404040"/>
              <w:right w:val="single" w:sz="12" w:space="0" w:color="595959" w:themeColor="text1" w:themeTint="A6"/>
            </w:tcBorders>
          </w:tcPr>
          <w:p w:rsidR="00FA5B2C" w:rsidRPr="009C5A3F" w:rsidRDefault="00FA5B2C" w:rsidP="006444F8">
            <w:pPr>
              <w:jc w:val="center"/>
              <w:rPr>
                <w:sz w:val="22"/>
                <w:szCs w:val="22"/>
              </w:rPr>
            </w:pPr>
            <w:r w:rsidRPr="009C5A3F">
              <w:rPr>
                <w:sz w:val="22"/>
                <w:szCs w:val="22"/>
              </w:rPr>
              <w:t>31</w:t>
            </w:r>
          </w:p>
        </w:tc>
      </w:tr>
      <w:tr w:rsidR="00FA5B2C" w:rsidRPr="009C5A3F" w:rsidTr="00FA5B2C">
        <w:tc>
          <w:tcPr>
            <w:tcW w:w="1537" w:type="pct"/>
            <w:vMerge/>
            <w:tcBorders>
              <w:top w:val="single" w:sz="4" w:space="0" w:color="404040"/>
              <w:left w:val="single" w:sz="12" w:space="0" w:color="595959" w:themeColor="text1" w:themeTint="A6"/>
              <w:bottom w:val="single" w:sz="12" w:space="0" w:color="595959" w:themeColor="text1" w:themeTint="A6"/>
              <w:right w:val="single" w:sz="4" w:space="0" w:color="404040"/>
            </w:tcBorders>
          </w:tcPr>
          <w:p w:rsidR="00FA5B2C" w:rsidRPr="009C5A3F" w:rsidRDefault="00FA5B2C" w:rsidP="006444F8">
            <w:pPr>
              <w:jc w:val="both"/>
              <w:rPr>
                <w:sz w:val="22"/>
                <w:szCs w:val="22"/>
              </w:rPr>
            </w:pPr>
          </w:p>
        </w:tc>
        <w:tc>
          <w:tcPr>
            <w:tcW w:w="1604" w:type="pct"/>
            <w:tcBorders>
              <w:top w:val="single" w:sz="4" w:space="0" w:color="404040"/>
              <w:left w:val="single" w:sz="4" w:space="0" w:color="404040"/>
              <w:bottom w:val="single" w:sz="12" w:space="0" w:color="595959" w:themeColor="text1" w:themeTint="A6"/>
              <w:right w:val="single" w:sz="4" w:space="0" w:color="404040"/>
            </w:tcBorders>
          </w:tcPr>
          <w:p w:rsidR="00FA5B2C" w:rsidRPr="009C5A3F" w:rsidRDefault="00FA5B2C" w:rsidP="006444F8">
            <w:pPr>
              <w:jc w:val="both"/>
              <w:rPr>
                <w:sz w:val="22"/>
                <w:szCs w:val="22"/>
              </w:rPr>
            </w:pPr>
            <w:r w:rsidRPr="009C5A3F">
              <w:rPr>
                <w:sz w:val="22"/>
                <w:szCs w:val="22"/>
              </w:rPr>
              <w:t>при отсутствии всяких видов горячего водоснабжения</w:t>
            </w:r>
          </w:p>
        </w:tc>
        <w:tc>
          <w:tcPr>
            <w:tcW w:w="1025" w:type="pct"/>
            <w:tcBorders>
              <w:top w:val="single" w:sz="4" w:space="0" w:color="404040"/>
              <w:left w:val="single" w:sz="4" w:space="0" w:color="404040"/>
              <w:bottom w:val="single" w:sz="12" w:space="0" w:color="595959" w:themeColor="text1" w:themeTint="A6"/>
              <w:right w:val="single" w:sz="4" w:space="0" w:color="404040"/>
            </w:tcBorders>
          </w:tcPr>
          <w:p w:rsidR="00FA5B2C" w:rsidRPr="009C5A3F" w:rsidRDefault="00FA5B2C" w:rsidP="006444F8">
            <w:pPr>
              <w:jc w:val="center"/>
              <w:rPr>
                <w:sz w:val="22"/>
                <w:szCs w:val="22"/>
              </w:rPr>
            </w:pPr>
            <w:r w:rsidRPr="009C5A3F">
              <w:rPr>
                <w:sz w:val="22"/>
                <w:szCs w:val="22"/>
              </w:rPr>
              <w:t>м</w:t>
            </w:r>
            <w:r w:rsidRPr="009C5A3F">
              <w:rPr>
                <w:sz w:val="22"/>
                <w:szCs w:val="22"/>
                <w:vertAlign w:val="superscript"/>
              </w:rPr>
              <w:t xml:space="preserve">3 </w:t>
            </w:r>
            <w:r w:rsidRPr="009C5A3F">
              <w:rPr>
                <w:sz w:val="22"/>
                <w:szCs w:val="22"/>
              </w:rPr>
              <w:t>/ мес.</w:t>
            </w:r>
          </w:p>
          <w:p w:rsidR="00FA5B2C" w:rsidRPr="009C5A3F" w:rsidRDefault="00FA5B2C" w:rsidP="006444F8">
            <w:pPr>
              <w:jc w:val="center"/>
              <w:rPr>
                <w:sz w:val="22"/>
                <w:szCs w:val="22"/>
              </w:rPr>
            </w:pPr>
            <w:r w:rsidRPr="009C5A3F">
              <w:rPr>
                <w:sz w:val="22"/>
                <w:szCs w:val="22"/>
              </w:rPr>
              <w:t>на 1 человека</w:t>
            </w:r>
          </w:p>
        </w:tc>
        <w:tc>
          <w:tcPr>
            <w:tcW w:w="833"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FA5B2C" w:rsidRPr="009C5A3F" w:rsidRDefault="00FA5B2C" w:rsidP="006444F8">
            <w:pPr>
              <w:jc w:val="center"/>
              <w:rPr>
                <w:sz w:val="22"/>
                <w:szCs w:val="22"/>
              </w:rPr>
            </w:pPr>
            <w:r w:rsidRPr="009C5A3F">
              <w:rPr>
                <w:sz w:val="22"/>
                <w:szCs w:val="22"/>
              </w:rPr>
              <w:t>20</w:t>
            </w:r>
          </w:p>
        </w:tc>
      </w:tr>
    </w:tbl>
    <w:p w:rsidR="00BC426B" w:rsidRPr="008D7470" w:rsidRDefault="00BC426B" w:rsidP="00FA5B2C">
      <w:pPr>
        <w:autoSpaceDE w:val="0"/>
        <w:spacing w:line="276" w:lineRule="auto"/>
        <w:jc w:val="both"/>
        <w:rPr>
          <w:rFonts w:eastAsia="TimesNewRomanPSMT"/>
          <w:highlight w:val="yellow"/>
        </w:rPr>
      </w:pPr>
    </w:p>
    <w:p w:rsidR="00C739A9" w:rsidRPr="00D65578" w:rsidRDefault="00C739A9" w:rsidP="00C739A9">
      <w:pPr>
        <w:autoSpaceDE w:val="0"/>
        <w:spacing w:line="276" w:lineRule="auto"/>
        <w:ind w:firstLine="851"/>
        <w:jc w:val="both"/>
        <w:rPr>
          <w:rFonts w:eastAsia="TimesNewRomanPSMT"/>
        </w:rPr>
      </w:pPr>
      <w:r w:rsidRPr="00D65578">
        <w:rPr>
          <w:rFonts w:eastAsia="TimesNewRomanPSMT"/>
        </w:rPr>
        <w:t>Примечания:</w:t>
      </w:r>
    </w:p>
    <w:p w:rsidR="00FA5B2C" w:rsidRPr="00FA5B2C" w:rsidRDefault="00FA5B2C" w:rsidP="00FA5B2C">
      <w:pPr>
        <w:widowControl w:val="0"/>
        <w:tabs>
          <w:tab w:val="left" w:pos="2574"/>
        </w:tabs>
        <w:autoSpaceDE w:val="0"/>
        <w:autoSpaceDN w:val="0"/>
        <w:adjustRightInd w:val="0"/>
        <w:ind w:firstLine="851"/>
        <w:jc w:val="both"/>
        <w:rPr>
          <w:szCs w:val="22"/>
        </w:rPr>
      </w:pPr>
      <w:r w:rsidRPr="00FA5B2C">
        <w:rPr>
          <w:rFonts w:eastAsia="TimesNewRomanPSMT"/>
          <w:sz w:val="28"/>
        </w:rPr>
        <w:t>1. (</w:t>
      </w:r>
      <w:r w:rsidRPr="00FA5B2C">
        <w:rPr>
          <w:szCs w:val="22"/>
        </w:rPr>
        <w:t>*) Для определения в целях градостроительного проектирования мини</w:t>
      </w:r>
      <w:r w:rsidRPr="00FA5B2C">
        <w:rPr>
          <w:szCs w:val="22"/>
        </w:rPr>
        <w:softHyphen/>
        <w:t>мально допустимого уровня обеспеченности объектами местного значения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FA5B2C" w:rsidRPr="00FA5B2C" w:rsidRDefault="00FA5B2C" w:rsidP="00FA5B2C">
      <w:pPr>
        <w:widowControl w:val="0"/>
        <w:tabs>
          <w:tab w:val="left" w:pos="2574"/>
        </w:tabs>
        <w:autoSpaceDE w:val="0"/>
        <w:autoSpaceDN w:val="0"/>
        <w:adjustRightInd w:val="0"/>
        <w:ind w:firstLine="851"/>
        <w:jc w:val="both"/>
        <w:rPr>
          <w:szCs w:val="22"/>
        </w:rPr>
      </w:pPr>
      <w:r w:rsidRPr="00FA5B2C">
        <w:rPr>
          <w:szCs w:val="22"/>
        </w:rPr>
        <w:t>2. (**) Нормы расхода природного газа следует использовать в целях градо</w:t>
      </w:r>
      <w:r w:rsidRPr="00FA5B2C">
        <w:rPr>
          <w:szCs w:val="22"/>
        </w:rPr>
        <w:softHyphen/>
        <w:t>строительного проектирования в качестве укрупненных показателей расхода (потребления) газа при расчетной теплоте сгорания 34 МДж/м</w:t>
      </w:r>
      <w:r w:rsidRPr="00FA5B2C">
        <w:rPr>
          <w:szCs w:val="22"/>
          <w:vertAlign w:val="superscript"/>
        </w:rPr>
        <w:t>3</w:t>
      </w:r>
      <w:r w:rsidRPr="00FA5B2C">
        <w:rPr>
          <w:szCs w:val="22"/>
        </w:rPr>
        <w:t xml:space="preserve"> (8000 ккал/м</w:t>
      </w:r>
      <w:r w:rsidRPr="00FA5B2C">
        <w:rPr>
          <w:szCs w:val="22"/>
          <w:vertAlign w:val="superscript"/>
        </w:rPr>
        <w:t>3</w:t>
      </w:r>
      <w:r w:rsidRPr="00FA5B2C">
        <w:rPr>
          <w:szCs w:val="22"/>
        </w:rPr>
        <w:t>).</w:t>
      </w:r>
    </w:p>
    <w:p w:rsidR="00FA5B2C" w:rsidRPr="00FA5B2C" w:rsidRDefault="00FA5B2C" w:rsidP="00FA5B2C">
      <w:pPr>
        <w:pStyle w:val="10"/>
        <w:numPr>
          <w:ilvl w:val="0"/>
          <w:numId w:val="0"/>
        </w:numPr>
        <w:shd w:val="clear" w:color="auto" w:fill="FFFFFF"/>
        <w:tabs>
          <w:tab w:val="left" w:pos="1764"/>
        </w:tabs>
        <w:spacing w:before="0" w:after="0"/>
        <w:ind w:firstLine="851"/>
        <w:jc w:val="both"/>
        <w:textAlignment w:val="baseline"/>
        <w:rPr>
          <w:b w:val="0"/>
          <w:szCs w:val="22"/>
        </w:rPr>
      </w:pPr>
      <w:r w:rsidRPr="00FA5B2C">
        <w:rPr>
          <w:b w:val="0"/>
          <w:szCs w:val="22"/>
        </w:rPr>
        <w:t xml:space="preserve">3. </w:t>
      </w:r>
      <w:r w:rsidRPr="00FA5B2C">
        <w:rPr>
          <w:b w:val="0"/>
          <w:caps w:val="0"/>
          <w:szCs w:val="22"/>
        </w:rPr>
        <w:t>Указанные</w:t>
      </w:r>
      <w:r w:rsidRPr="00FA5B2C">
        <w:rPr>
          <w:b w:val="0"/>
          <w:szCs w:val="22"/>
        </w:rPr>
        <w:t xml:space="preserve"> </w:t>
      </w:r>
      <w:r w:rsidRPr="00FA5B2C">
        <w:rPr>
          <w:b w:val="0"/>
          <w:caps w:val="0"/>
          <w:szCs w:val="22"/>
        </w:rPr>
        <w:t>нормы</w:t>
      </w:r>
      <w:r w:rsidRPr="00FA5B2C">
        <w:rPr>
          <w:b w:val="0"/>
          <w:szCs w:val="22"/>
        </w:rPr>
        <w:t xml:space="preserve"> </w:t>
      </w:r>
      <w:r w:rsidRPr="00FA5B2C">
        <w:rPr>
          <w:b w:val="0"/>
          <w:caps w:val="0"/>
          <w:szCs w:val="22"/>
        </w:rPr>
        <w:t>следует</w:t>
      </w:r>
      <w:r w:rsidRPr="00FA5B2C">
        <w:rPr>
          <w:b w:val="0"/>
          <w:szCs w:val="22"/>
        </w:rPr>
        <w:t xml:space="preserve"> </w:t>
      </w:r>
      <w:r w:rsidRPr="00FA5B2C">
        <w:rPr>
          <w:b w:val="0"/>
          <w:caps w:val="0"/>
          <w:szCs w:val="22"/>
        </w:rPr>
        <w:t>применять</w:t>
      </w:r>
      <w:r w:rsidRPr="00FA5B2C">
        <w:rPr>
          <w:b w:val="0"/>
          <w:szCs w:val="22"/>
        </w:rPr>
        <w:t xml:space="preserve"> </w:t>
      </w:r>
      <w:r w:rsidRPr="00FA5B2C">
        <w:rPr>
          <w:b w:val="0"/>
          <w:caps w:val="0"/>
          <w:szCs w:val="22"/>
        </w:rPr>
        <w:t>с</w:t>
      </w:r>
      <w:r w:rsidRPr="00FA5B2C">
        <w:rPr>
          <w:b w:val="0"/>
          <w:szCs w:val="22"/>
        </w:rPr>
        <w:t xml:space="preserve"> </w:t>
      </w:r>
      <w:r w:rsidRPr="00FA5B2C">
        <w:rPr>
          <w:b w:val="0"/>
          <w:caps w:val="0"/>
          <w:szCs w:val="22"/>
        </w:rPr>
        <w:t>учетом</w:t>
      </w:r>
      <w:r w:rsidRPr="00FA5B2C">
        <w:rPr>
          <w:b w:val="0"/>
          <w:szCs w:val="22"/>
        </w:rPr>
        <w:t xml:space="preserve"> </w:t>
      </w:r>
      <w:r w:rsidRPr="00FA5B2C">
        <w:rPr>
          <w:b w:val="0"/>
          <w:caps w:val="0"/>
          <w:szCs w:val="22"/>
        </w:rPr>
        <w:t>требований</w:t>
      </w:r>
      <w:r w:rsidRPr="00FA5B2C">
        <w:rPr>
          <w:b w:val="0"/>
          <w:szCs w:val="22"/>
        </w:rPr>
        <w:t xml:space="preserve"> </w:t>
      </w:r>
      <w:r w:rsidRPr="00FA5B2C">
        <w:rPr>
          <w:b w:val="0"/>
          <w:caps w:val="0"/>
          <w:szCs w:val="22"/>
          <w:lang w:val="ru-RU"/>
        </w:rPr>
        <w:t>СП</w:t>
      </w:r>
      <w:r w:rsidRPr="00FA5B2C">
        <w:rPr>
          <w:b w:val="0"/>
          <w:szCs w:val="22"/>
        </w:rPr>
        <w:t xml:space="preserve"> 62.13330.2011. </w:t>
      </w:r>
    </w:p>
    <w:p w:rsidR="00D65578" w:rsidRPr="00D65578" w:rsidRDefault="00D65578" w:rsidP="00FA5B2C">
      <w:pPr>
        <w:autoSpaceDE w:val="0"/>
        <w:spacing w:line="276" w:lineRule="auto"/>
        <w:jc w:val="both"/>
        <w:rPr>
          <w:rFonts w:eastAsia="TimesNewRomanPSMT"/>
        </w:rPr>
      </w:pPr>
    </w:p>
    <w:p w:rsidR="00FA5B2C" w:rsidRPr="00FA5B2C" w:rsidRDefault="00D65578" w:rsidP="00FA5B2C">
      <w:pPr>
        <w:ind w:right="-1"/>
        <w:jc w:val="right"/>
        <w:rPr>
          <w:color w:val="000000"/>
          <w:szCs w:val="22"/>
        </w:rPr>
      </w:pPr>
      <w:r w:rsidRPr="00CE1B7D">
        <w:rPr>
          <w:color w:val="000000"/>
          <w:szCs w:val="22"/>
        </w:rPr>
        <w:t>Таблица 1.2.</w:t>
      </w:r>
      <w:r w:rsidR="00FA5B2C">
        <w:rPr>
          <w:color w:val="000000"/>
          <w:szCs w:val="22"/>
        </w:rPr>
        <w:t>2</w:t>
      </w:r>
      <w:r w:rsidRPr="00CE1B7D">
        <w:rPr>
          <w:color w:val="000000"/>
          <w:szCs w:val="22"/>
        </w:rPr>
        <w:t>.</w:t>
      </w:r>
      <w:r w:rsidR="00FA5B2C">
        <w:rPr>
          <w:color w:val="000000"/>
          <w:szCs w:val="22"/>
        </w:rPr>
        <w:t xml:space="preserve"> (2)</w:t>
      </w:r>
      <w:r w:rsidRPr="00CE1B7D">
        <w:rPr>
          <w:color w:val="000000"/>
          <w:szCs w:val="22"/>
        </w:rPr>
        <w:t xml:space="preserve"> </w:t>
      </w:r>
      <w:r w:rsidR="00FA5B2C" w:rsidRPr="00FA5B2C">
        <w:rPr>
          <w:color w:val="000000"/>
          <w:szCs w:val="22"/>
        </w:rPr>
        <w:t xml:space="preserve">Размеры охранных зон объектов местного значения </w:t>
      </w:r>
    </w:p>
    <w:p w:rsidR="00FA5B2C" w:rsidRPr="00FA5B2C" w:rsidRDefault="00FA5B2C" w:rsidP="00FA5B2C">
      <w:pPr>
        <w:ind w:right="-1"/>
        <w:jc w:val="right"/>
        <w:rPr>
          <w:color w:val="000000"/>
          <w:szCs w:val="22"/>
        </w:rPr>
      </w:pPr>
      <w:r w:rsidRPr="00FA5B2C">
        <w:rPr>
          <w:color w:val="000000"/>
          <w:szCs w:val="22"/>
        </w:rPr>
        <w:t>в области газоснабжения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02"/>
        <w:gridCol w:w="5110"/>
        <w:gridCol w:w="1843"/>
        <w:gridCol w:w="1701"/>
      </w:tblGrid>
      <w:tr w:rsidR="00FA5B2C" w:rsidRPr="00CE1B7D" w:rsidTr="00D93322">
        <w:trPr>
          <w:trHeight w:val="239"/>
        </w:trPr>
        <w:tc>
          <w:tcPr>
            <w:tcW w:w="70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1E18AF" w:rsidRPr="001E18AF" w:rsidRDefault="001E18AF" w:rsidP="001E18AF">
            <w:pPr>
              <w:jc w:val="center"/>
              <w:rPr>
                <w:b/>
                <w:color w:val="000000"/>
                <w:sz w:val="22"/>
                <w:szCs w:val="16"/>
              </w:rPr>
            </w:pPr>
            <w:r w:rsidRPr="001E18AF">
              <w:rPr>
                <w:b/>
                <w:color w:val="000000"/>
                <w:sz w:val="22"/>
                <w:szCs w:val="16"/>
              </w:rPr>
              <w:t xml:space="preserve">№ </w:t>
            </w:r>
          </w:p>
          <w:p w:rsidR="00FA5B2C" w:rsidRPr="00D93322" w:rsidRDefault="001E18AF" w:rsidP="001E18AF">
            <w:pPr>
              <w:jc w:val="center"/>
              <w:rPr>
                <w:b/>
                <w:color w:val="000000"/>
                <w:sz w:val="16"/>
                <w:szCs w:val="16"/>
              </w:rPr>
            </w:pPr>
            <w:r w:rsidRPr="001E18AF">
              <w:rPr>
                <w:b/>
                <w:color w:val="000000"/>
                <w:sz w:val="22"/>
                <w:szCs w:val="16"/>
              </w:rPr>
              <w:t xml:space="preserve">п/п  </w:t>
            </w:r>
          </w:p>
        </w:tc>
        <w:tc>
          <w:tcPr>
            <w:tcW w:w="5110"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FA5B2C" w:rsidRPr="00D93322" w:rsidRDefault="00FA5B2C" w:rsidP="00FA5B2C">
            <w:pPr>
              <w:jc w:val="center"/>
              <w:rPr>
                <w:b/>
                <w:color w:val="000000"/>
                <w:sz w:val="16"/>
                <w:szCs w:val="16"/>
              </w:rPr>
            </w:pPr>
            <w:r w:rsidRPr="00D93322">
              <w:rPr>
                <w:b/>
                <w:color w:val="000000"/>
                <w:sz w:val="22"/>
                <w:szCs w:val="22"/>
              </w:rPr>
              <w:t>Тип газопровода</w:t>
            </w:r>
          </w:p>
        </w:tc>
        <w:tc>
          <w:tcPr>
            <w:tcW w:w="3544" w:type="dxa"/>
            <w:gridSpan w:val="2"/>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Pr>
          <w:p w:rsidR="00FA5B2C" w:rsidRPr="00D93322" w:rsidRDefault="00FA5B2C" w:rsidP="00FA5B2C">
            <w:pPr>
              <w:jc w:val="center"/>
              <w:rPr>
                <w:b/>
                <w:color w:val="000000"/>
              </w:rPr>
            </w:pPr>
            <w:r w:rsidRPr="00D93322">
              <w:rPr>
                <w:b/>
                <w:color w:val="000000"/>
                <w:sz w:val="22"/>
                <w:szCs w:val="22"/>
                <w:lang w:eastAsia="en-US"/>
              </w:rPr>
              <w:t>Размер охранной зоны</w:t>
            </w:r>
          </w:p>
        </w:tc>
      </w:tr>
      <w:tr w:rsidR="00FA5B2C" w:rsidRPr="00CE1B7D" w:rsidTr="00D93322">
        <w:trPr>
          <w:trHeight w:val="506"/>
        </w:trPr>
        <w:tc>
          <w:tcPr>
            <w:tcW w:w="70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FA5B2C" w:rsidRPr="00D93322" w:rsidRDefault="00FA5B2C" w:rsidP="00FA5B2C">
            <w:pPr>
              <w:jc w:val="center"/>
              <w:rPr>
                <w:b/>
                <w:color w:val="000000"/>
                <w:sz w:val="16"/>
                <w:szCs w:val="16"/>
              </w:rPr>
            </w:pPr>
          </w:p>
        </w:tc>
        <w:tc>
          <w:tcPr>
            <w:tcW w:w="5110"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FA5B2C" w:rsidRPr="00D93322" w:rsidRDefault="00FA5B2C" w:rsidP="00FA5B2C">
            <w:pPr>
              <w:jc w:val="center"/>
              <w:rPr>
                <w:b/>
                <w:color w:val="000000"/>
                <w:sz w:val="16"/>
                <w:szCs w:val="16"/>
              </w:rPr>
            </w:pPr>
          </w:p>
        </w:tc>
        <w:tc>
          <w:tcPr>
            <w:tcW w:w="1843" w:type="dxa"/>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D93322" w:rsidRDefault="00FA5B2C" w:rsidP="00FA5B2C">
            <w:pPr>
              <w:jc w:val="center"/>
              <w:rPr>
                <w:b/>
                <w:color w:val="000000"/>
                <w:sz w:val="22"/>
                <w:szCs w:val="22"/>
              </w:rPr>
            </w:pPr>
            <w:r w:rsidRPr="00D93322">
              <w:rPr>
                <w:b/>
                <w:color w:val="000000"/>
                <w:sz w:val="22"/>
                <w:szCs w:val="22"/>
              </w:rPr>
              <w:t xml:space="preserve">единица </w:t>
            </w:r>
          </w:p>
          <w:p w:rsidR="00FA5B2C" w:rsidRPr="00D93322" w:rsidRDefault="00FA5B2C" w:rsidP="00FA5B2C">
            <w:pPr>
              <w:jc w:val="center"/>
              <w:rPr>
                <w:b/>
                <w:color w:val="000000"/>
                <w:sz w:val="16"/>
                <w:szCs w:val="16"/>
              </w:rPr>
            </w:pPr>
            <w:r w:rsidRPr="00D93322">
              <w:rPr>
                <w:b/>
                <w:color w:val="000000"/>
                <w:sz w:val="22"/>
                <w:szCs w:val="22"/>
              </w:rPr>
              <w:t>измерения</w:t>
            </w:r>
          </w:p>
        </w:tc>
        <w:tc>
          <w:tcPr>
            <w:tcW w:w="1701" w:type="dxa"/>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Pr>
          <w:p w:rsidR="00FA5B2C" w:rsidRPr="00D93322" w:rsidRDefault="00D93322" w:rsidP="00FA5B2C">
            <w:pPr>
              <w:jc w:val="center"/>
              <w:rPr>
                <w:b/>
                <w:color w:val="000000"/>
                <w:sz w:val="16"/>
                <w:szCs w:val="16"/>
              </w:rPr>
            </w:pPr>
            <w:r w:rsidRPr="00D93322">
              <w:rPr>
                <w:b/>
                <w:color w:val="000000"/>
                <w:sz w:val="22"/>
                <w:szCs w:val="22"/>
              </w:rPr>
              <w:t>величина</w:t>
            </w:r>
          </w:p>
        </w:tc>
      </w:tr>
      <w:tr w:rsidR="00FA5B2C" w:rsidRPr="00CE1B7D" w:rsidTr="00D93322">
        <w:trPr>
          <w:trHeight w:val="280"/>
        </w:trPr>
        <w:tc>
          <w:tcPr>
            <w:tcW w:w="702" w:type="dxa"/>
            <w:tcBorders>
              <w:top w:val="single" w:sz="4" w:space="0" w:color="404040"/>
              <w:left w:val="single" w:sz="12" w:space="0" w:color="595959" w:themeColor="text1" w:themeTint="A6"/>
              <w:bottom w:val="single" w:sz="4" w:space="0" w:color="404040"/>
              <w:right w:val="single" w:sz="4" w:space="0" w:color="404040"/>
            </w:tcBorders>
          </w:tcPr>
          <w:p w:rsidR="00FA5B2C" w:rsidRPr="009C5A3F" w:rsidRDefault="00FA5B2C" w:rsidP="00FA5B2C">
            <w:pPr>
              <w:jc w:val="center"/>
              <w:rPr>
                <w:color w:val="000000"/>
              </w:rPr>
            </w:pPr>
            <w:r w:rsidRPr="009C5A3F">
              <w:rPr>
                <w:color w:val="000000"/>
                <w:sz w:val="22"/>
                <w:szCs w:val="22"/>
              </w:rPr>
              <w:t>1.</w:t>
            </w:r>
          </w:p>
        </w:tc>
        <w:tc>
          <w:tcPr>
            <w:tcW w:w="5110" w:type="dxa"/>
            <w:tcBorders>
              <w:top w:val="single" w:sz="4" w:space="0" w:color="404040"/>
              <w:left w:val="single" w:sz="4" w:space="0" w:color="404040"/>
              <w:bottom w:val="single" w:sz="4" w:space="0" w:color="404040"/>
              <w:right w:val="single" w:sz="4" w:space="0" w:color="404040"/>
            </w:tcBorders>
          </w:tcPr>
          <w:p w:rsidR="00FA5B2C" w:rsidRPr="009C5A3F" w:rsidRDefault="00FA5B2C" w:rsidP="00FA5B2C">
            <w:pPr>
              <w:jc w:val="both"/>
            </w:pPr>
            <w:r w:rsidRPr="009C5A3F">
              <w:rPr>
                <w:sz w:val="22"/>
                <w:szCs w:val="22"/>
              </w:rPr>
              <w:t xml:space="preserve">Вдоль трасс </w:t>
            </w:r>
            <w:r w:rsidRPr="009C5A3F">
              <w:rPr>
                <w:bCs/>
                <w:sz w:val="22"/>
                <w:szCs w:val="22"/>
              </w:rPr>
              <w:t>наружных газопроводов</w:t>
            </w:r>
          </w:p>
        </w:tc>
        <w:tc>
          <w:tcPr>
            <w:tcW w:w="1843" w:type="dxa"/>
            <w:tcBorders>
              <w:top w:val="single" w:sz="12" w:space="0" w:color="595959" w:themeColor="text1" w:themeTint="A6"/>
              <w:left w:val="single" w:sz="4" w:space="0" w:color="404040"/>
              <w:bottom w:val="single" w:sz="4" w:space="0" w:color="404040"/>
              <w:right w:val="single" w:sz="4" w:space="0" w:color="404040"/>
            </w:tcBorders>
          </w:tcPr>
          <w:p w:rsidR="00FA5B2C" w:rsidRPr="009C5A3F" w:rsidRDefault="00FA5B2C" w:rsidP="00FA5B2C">
            <w:pPr>
              <w:autoSpaceDE w:val="0"/>
              <w:autoSpaceDN w:val="0"/>
              <w:adjustRightInd w:val="0"/>
              <w:jc w:val="center"/>
              <w:rPr>
                <w:color w:val="000000"/>
                <w:lang w:eastAsia="en-US"/>
              </w:rPr>
            </w:pPr>
            <w:r w:rsidRPr="009C5A3F">
              <w:rPr>
                <w:color w:val="000000"/>
                <w:sz w:val="22"/>
                <w:szCs w:val="22"/>
                <w:lang w:eastAsia="en-US"/>
              </w:rPr>
              <w:t>м</w:t>
            </w:r>
          </w:p>
        </w:tc>
        <w:tc>
          <w:tcPr>
            <w:tcW w:w="1701" w:type="dxa"/>
            <w:tcBorders>
              <w:top w:val="single" w:sz="12" w:space="0" w:color="595959" w:themeColor="text1" w:themeTint="A6"/>
              <w:left w:val="single" w:sz="4" w:space="0" w:color="404040"/>
              <w:bottom w:val="single" w:sz="4" w:space="0" w:color="404040"/>
              <w:right w:val="single" w:sz="12" w:space="0" w:color="595959" w:themeColor="text1" w:themeTint="A6"/>
            </w:tcBorders>
          </w:tcPr>
          <w:p w:rsidR="00FA5B2C" w:rsidRPr="009C5A3F" w:rsidRDefault="00FA5B2C" w:rsidP="00FA5B2C">
            <w:pPr>
              <w:jc w:val="center"/>
              <w:rPr>
                <w:color w:val="000000"/>
              </w:rPr>
            </w:pPr>
            <w:r w:rsidRPr="009C5A3F">
              <w:rPr>
                <w:color w:val="000000"/>
                <w:sz w:val="22"/>
                <w:szCs w:val="22"/>
              </w:rPr>
              <w:t>4</w:t>
            </w:r>
          </w:p>
        </w:tc>
      </w:tr>
      <w:tr w:rsidR="00FA5B2C" w:rsidRPr="00CE1B7D" w:rsidTr="00D93322">
        <w:trPr>
          <w:trHeight w:val="602"/>
        </w:trPr>
        <w:tc>
          <w:tcPr>
            <w:tcW w:w="702" w:type="dxa"/>
            <w:tcBorders>
              <w:top w:val="single" w:sz="4" w:space="0" w:color="404040"/>
              <w:left w:val="single" w:sz="12" w:space="0" w:color="595959" w:themeColor="text1" w:themeTint="A6"/>
              <w:bottom w:val="single" w:sz="4" w:space="0" w:color="404040"/>
              <w:right w:val="single" w:sz="4" w:space="0" w:color="404040"/>
            </w:tcBorders>
          </w:tcPr>
          <w:p w:rsidR="00FA5B2C" w:rsidRPr="009C5A3F" w:rsidRDefault="00FA5B2C" w:rsidP="00FA5B2C">
            <w:pPr>
              <w:jc w:val="center"/>
              <w:rPr>
                <w:color w:val="000000"/>
              </w:rPr>
            </w:pPr>
            <w:r w:rsidRPr="009C5A3F">
              <w:rPr>
                <w:color w:val="000000"/>
                <w:sz w:val="22"/>
                <w:szCs w:val="22"/>
              </w:rPr>
              <w:t>2.</w:t>
            </w:r>
          </w:p>
        </w:tc>
        <w:tc>
          <w:tcPr>
            <w:tcW w:w="5110" w:type="dxa"/>
            <w:tcBorders>
              <w:top w:val="single" w:sz="4" w:space="0" w:color="404040"/>
              <w:left w:val="single" w:sz="4" w:space="0" w:color="404040"/>
              <w:bottom w:val="single" w:sz="4" w:space="0" w:color="404040"/>
              <w:right w:val="single" w:sz="4" w:space="0" w:color="404040"/>
            </w:tcBorders>
          </w:tcPr>
          <w:p w:rsidR="00FA5B2C" w:rsidRPr="009C5A3F" w:rsidRDefault="00FA5B2C" w:rsidP="00FA5B2C">
            <w:pPr>
              <w:jc w:val="both"/>
            </w:pPr>
            <w:r w:rsidRPr="009C5A3F">
              <w:rPr>
                <w:sz w:val="22"/>
                <w:szCs w:val="22"/>
              </w:rPr>
              <w:t xml:space="preserve">Вдоль трасс </w:t>
            </w:r>
            <w:r w:rsidRPr="009C5A3F">
              <w:rPr>
                <w:bCs/>
                <w:sz w:val="22"/>
                <w:szCs w:val="22"/>
              </w:rPr>
              <w:t xml:space="preserve">подземных газопроводов </w:t>
            </w:r>
            <w:r w:rsidRPr="009C5A3F">
              <w:rPr>
                <w:iCs/>
                <w:sz w:val="22"/>
                <w:szCs w:val="22"/>
              </w:rPr>
              <w:t>из полиэтиленовых труб при использовании медного провода для обозначения трассы газопровода</w:t>
            </w:r>
          </w:p>
        </w:tc>
        <w:tc>
          <w:tcPr>
            <w:tcW w:w="1843" w:type="dxa"/>
            <w:tcBorders>
              <w:top w:val="single" w:sz="4" w:space="0" w:color="404040"/>
              <w:left w:val="single" w:sz="4" w:space="0" w:color="404040"/>
              <w:bottom w:val="single" w:sz="4" w:space="0" w:color="404040"/>
              <w:right w:val="single" w:sz="4" w:space="0" w:color="404040"/>
            </w:tcBorders>
          </w:tcPr>
          <w:p w:rsidR="00FA5B2C" w:rsidRPr="009C5A3F" w:rsidRDefault="00FA5B2C" w:rsidP="00FA5B2C">
            <w:pPr>
              <w:autoSpaceDE w:val="0"/>
              <w:autoSpaceDN w:val="0"/>
              <w:adjustRightInd w:val="0"/>
              <w:jc w:val="center"/>
              <w:rPr>
                <w:color w:val="000000"/>
                <w:lang w:eastAsia="en-US"/>
              </w:rPr>
            </w:pPr>
            <w:r w:rsidRPr="009C5A3F">
              <w:rPr>
                <w:color w:val="000000"/>
                <w:sz w:val="22"/>
                <w:szCs w:val="22"/>
                <w:lang w:eastAsia="en-US"/>
              </w:rPr>
              <w:t>м</w:t>
            </w:r>
          </w:p>
        </w:tc>
        <w:tc>
          <w:tcPr>
            <w:tcW w:w="1701" w:type="dxa"/>
            <w:tcBorders>
              <w:top w:val="single" w:sz="4" w:space="0" w:color="404040"/>
              <w:left w:val="single" w:sz="4" w:space="0" w:color="404040"/>
              <w:bottom w:val="single" w:sz="4" w:space="0" w:color="404040"/>
              <w:right w:val="single" w:sz="12" w:space="0" w:color="595959" w:themeColor="text1" w:themeTint="A6"/>
            </w:tcBorders>
          </w:tcPr>
          <w:p w:rsidR="00FA5B2C" w:rsidRPr="009C5A3F" w:rsidRDefault="00FA5B2C" w:rsidP="00FA5B2C">
            <w:pPr>
              <w:jc w:val="center"/>
              <w:rPr>
                <w:color w:val="000000"/>
              </w:rPr>
            </w:pPr>
            <w:r w:rsidRPr="009C5A3F">
              <w:rPr>
                <w:bCs/>
                <w:color w:val="000000"/>
                <w:sz w:val="22"/>
                <w:szCs w:val="22"/>
              </w:rPr>
              <w:t>5*</w:t>
            </w:r>
          </w:p>
        </w:tc>
      </w:tr>
      <w:tr w:rsidR="00FA5B2C" w:rsidRPr="00CE1B7D" w:rsidTr="00D93322">
        <w:trPr>
          <w:trHeight w:val="602"/>
        </w:trPr>
        <w:tc>
          <w:tcPr>
            <w:tcW w:w="702" w:type="dxa"/>
            <w:tcBorders>
              <w:top w:val="single" w:sz="4" w:space="0" w:color="404040"/>
              <w:left w:val="single" w:sz="12" w:space="0" w:color="595959" w:themeColor="text1" w:themeTint="A6"/>
              <w:bottom w:val="single" w:sz="12" w:space="0" w:color="595959" w:themeColor="text1" w:themeTint="A6"/>
              <w:right w:val="single" w:sz="4" w:space="0" w:color="404040"/>
            </w:tcBorders>
          </w:tcPr>
          <w:p w:rsidR="00FA5B2C" w:rsidRPr="009C5A3F" w:rsidRDefault="00FA5B2C" w:rsidP="00FA5B2C">
            <w:pPr>
              <w:jc w:val="center"/>
              <w:rPr>
                <w:color w:val="000000"/>
              </w:rPr>
            </w:pPr>
            <w:r w:rsidRPr="009C5A3F">
              <w:rPr>
                <w:color w:val="000000"/>
                <w:sz w:val="22"/>
                <w:szCs w:val="22"/>
              </w:rPr>
              <w:t>3.</w:t>
            </w:r>
          </w:p>
        </w:tc>
        <w:tc>
          <w:tcPr>
            <w:tcW w:w="5110" w:type="dxa"/>
            <w:tcBorders>
              <w:top w:val="single" w:sz="4" w:space="0" w:color="404040"/>
              <w:left w:val="single" w:sz="4" w:space="0" w:color="404040"/>
              <w:bottom w:val="single" w:sz="12" w:space="0" w:color="595959" w:themeColor="text1" w:themeTint="A6"/>
              <w:right w:val="single" w:sz="4" w:space="0" w:color="404040"/>
            </w:tcBorders>
          </w:tcPr>
          <w:p w:rsidR="00FA5B2C" w:rsidRPr="009C5A3F" w:rsidRDefault="00FA5B2C" w:rsidP="00FA5B2C">
            <w:pPr>
              <w:jc w:val="both"/>
              <w:rPr>
                <w:rFonts w:eastAsia="TimesNewRomanPSMT"/>
              </w:rPr>
            </w:pPr>
            <w:r w:rsidRPr="009C5A3F">
              <w:rPr>
                <w:rFonts w:eastAsia="TimesNewRomanPSMT"/>
                <w:sz w:val="22"/>
                <w:szCs w:val="22"/>
              </w:rPr>
              <w:t xml:space="preserve">Вдоль трасс </w:t>
            </w:r>
            <w:r w:rsidRPr="009C5A3F">
              <w:rPr>
                <w:rFonts w:eastAsia="TimesNewRomanPSMT"/>
                <w:bCs/>
                <w:sz w:val="22"/>
                <w:szCs w:val="22"/>
              </w:rPr>
              <w:t>межпоселковых газопроводов</w:t>
            </w:r>
            <w:r w:rsidRPr="009C5A3F">
              <w:rPr>
                <w:rFonts w:eastAsia="TimesNewRomanPSMT"/>
                <w:sz w:val="22"/>
                <w:szCs w:val="22"/>
              </w:rPr>
              <w:t>, проходящих по лесам и древесно-кустар</w:t>
            </w:r>
            <w:r w:rsidRPr="009C5A3F">
              <w:rPr>
                <w:rFonts w:eastAsia="TimesNewRomanPSMT"/>
                <w:sz w:val="22"/>
                <w:szCs w:val="22"/>
              </w:rPr>
              <w:softHyphen/>
              <w:t>ни</w:t>
            </w:r>
            <w:r w:rsidRPr="009C5A3F">
              <w:rPr>
                <w:rFonts w:eastAsia="TimesNewRomanPSMT"/>
                <w:sz w:val="22"/>
                <w:szCs w:val="22"/>
              </w:rPr>
              <w:softHyphen/>
              <w:t>ко</w:t>
            </w:r>
            <w:r w:rsidRPr="009C5A3F">
              <w:rPr>
                <w:rFonts w:eastAsia="TimesNewRomanPSMT"/>
                <w:sz w:val="22"/>
                <w:szCs w:val="22"/>
              </w:rPr>
              <w:softHyphen/>
              <w:t>вой растительности, – в виде просек</w:t>
            </w:r>
          </w:p>
        </w:tc>
        <w:tc>
          <w:tcPr>
            <w:tcW w:w="1843" w:type="dxa"/>
            <w:tcBorders>
              <w:top w:val="single" w:sz="4" w:space="0" w:color="404040"/>
              <w:left w:val="single" w:sz="4" w:space="0" w:color="404040"/>
              <w:bottom w:val="single" w:sz="12" w:space="0" w:color="595959" w:themeColor="text1" w:themeTint="A6"/>
              <w:right w:val="single" w:sz="4" w:space="0" w:color="404040"/>
            </w:tcBorders>
          </w:tcPr>
          <w:p w:rsidR="00FA5B2C" w:rsidRPr="009C5A3F" w:rsidRDefault="00FA5B2C" w:rsidP="00FA5B2C">
            <w:pPr>
              <w:autoSpaceDE w:val="0"/>
              <w:autoSpaceDN w:val="0"/>
              <w:adjustRightInd w:val="0"/>
              <w:jc w:val="center"/>
              <w:rPr>
                <w:color w:val="000000"/>
                <w:lang w:eastAsia="en-US"/>
              </w:rPr>
            </w:pPr>
            <w:r w:rsidRPr="009C5A3F">
              <w:rPr>
                <w:color w:val="000000"/>
                <w:sz w:val="22"/>
                <w:szCs w:val="22"/>
                <w:lang w:eastAsia="en-US"/>
              </w:rPr>
              <w:t>м</w:t>
            </w:r>
          </w:p>
        </w:tc>
        <w:tc>
          <w:tcPr>
            <w:tcW w:w="1701" w:type="dxa"/>
            <w:tcBorders>
              <w:top w:val="single" w:sz="4" w:space="0" w:color="404040"/>
              <w:left w:val="single" w:sz="4" w:space="0" w:color="404040"/>
              <w:bottom w:val="single" w:sz="12" w:space="0" w:color="595959" w:themeColor="text1" w:themeTint="A6"/>
              <w:right w:val="single" w:sz="12" w:space="0" w:color="595959" w:themeColor="text1" w:themeTint="A6"/>
            </w:tcBorders>
          </w:tcPr>
          <w:p w:rsidR="00FA5B2C" w:rsidRPr="009C5A3F" w:rsidRDefault="00FA5B2C" w:rsidP="00FA5B2C">
            <w:pPr>
              <w:jc w:val="center"/>
              <w:rPr>
                <w:color w:val="000000"/>
              </w:rPr>
            </w:pPr>
            <w:r w:rsidRPr="009C5A3F">
              <w:rPr>
                <w:color w:val="000000"/>
                <w:sz w:val="22"/>
                <w:szCs w:val="22"/>
              </w:rPr>
              <w:t>6**</w:t>
            </w:r>
          </w:p>
        </w:tc>
      </w:tr>
    </w:tbl>
    <w:p w:rsidR="00D65578" w:rsidRDefault="00D65578" w:rsidP="00D65578">
      <w:pPr>
        <w:autoSpaceDE w:val="0"/>
        <w:spacing w:line="276" w:lineRule="auto"/>
        <w:ind w:firstLine="851"/>
        <w:jc w:val="both"/>
        <w:rPr>
          <w:rFonts w:eastAsia="TimesNewRomanPSMT"/>
        </w:rPr>
      </w:pPr>
    </w:p>
    <w:p w:rsidR="00D22309" w:rsidRDefault="00D22309" w:rsidP="00D65578">
      <w:pPr>
        <w:autoSpaceDE w:val="0"/>
        <w:spacing w:line="276" w:lineRule="auto"/>
        <w:ind w:firstLine="851"/>
        <w:jc w:val="both"/>
        <w:rPr>
          <w:rFonts w:eastAsia="TimesNewRomanPSMT"/>
        </w:rPr>
      </w:pPr>
    </w:p>
    <w:p w:rsidR="00D65578" w:rsidRDefault="00D65578" w:rsidP="00D65578">
      <w:pPr>
        <w:autoSpaceDE w:val="0"/>
        <w:spacing w:line="276" w:lineRule="auto"/>
        <w:ind w:firstLine="851"/>
        <w:jc w:val="both"/>
        <w:rPr>
          <w:rFonts w:eastAsia="TimesNewRomanPSMT"/>
        </w:rPr>
      </w:pPr>
      <w:r>
        <w:rPr>
          <w:rFonts w:eastAsia="TimesNewRomanPSMT"/>
        </w:rPr>
        <w:t>Примечания:</w:t>
      </w:r>
    </w:p>
    <w:p w:rsidR="00D65578" w:rsidRDefault="00D65578" w:rsidP="00D65578">
      <w:pPr>
        <w:autoSpaceDE w:val="0"/>
        <w:spacing w:line="276" w:lineRule="auto"/>
        <w:ind w:firstLine="851"/>
        <w:jc w:val="both"/>
        <w:rPr>
          <w:rFonts w:eastAsia="TimesNewRomanPSMT"/>
          <w:iCs/>
        </w:rPr>
      </w:pPr>
      <w:r>
        <w:rPr>
          <w:rFonts w:eastAsia="TimesNewRomanPSMT"/>
        </w:rPr>
        <w:t xml:space="preserve">1. </w:t>
      </w:r>
      <w:r w:rsidRPr="004573FE">
        <w:rPr>
          <w:rFonts w:eastAsia="TimesNewRomanPSMT"/>
          <w:iCs/>
        </w:rPr>
        <w:t xml:space="preserve">Отсчет расстояний при определении охранных зон газопроводов производится от оси газопровода </w:t>
      </w:r>
      <w:r>
        <w:rPr>
          <w:rFonts w:eastAsia="TimesNewRomanPSMT"/>
          <w:iCs/>
        </w:rPr>
        <w:t xml:space="preserve">- </w:t>
      </w:r>
      <w:r w:rsidRPr="004573FE">
        <w:rPr>
          <w:rFonts w:eastAsia="TimesNewRomanPSMT"/>
          <w:iCs/>
        </w:rPr>
        <w:t xml:space="preserve">для однониточных газопроводов и от осей крайних ниток газопроводов </w:t>
      </w:r>
      <w:r>
        <w:rPr>
          <w:rFonts w:eastAsia="TimesNewRomanPSMT"/>
          <w:iCs/>
        </w:rPr>
        <w:t>-</w:t>
      </w:r>
      <w:r w:rsidRPr="004573FE">
        <w:rPr>
          <w:rFonts w:eastAsia="TimesNewRomanPSMT"/>
          <w:iCs/>
        </w:rPr>
        <w:t xml:space="preserve"> для многониточных.</w:t>
      </w:r>
    </w:p>
    <w:p w:rsidR="00D65578" w:rsidRDefault="00D65578" w:rsidP="00D65578">
      <w:pPr>
        <w:autoSpaceDE w:val="0"/>
        <w:spacing w:line="276" w:lineRule="auto"/>
        <w:ind w:firstLine="851"/>
        <w:jc w:val="both"/>
        <w:rPr>
          <w:rFonts w:eastAsia="TimesNewRomanPSMT"/>
        </w:rPr>
      </w:pPr>
      <w:r>
        <w:rPr>
          <w:rFonts w:eastAsia="TimesNewRomanPSMT"/>
          <w:iCs/>
        </w:rPr>
        <w:t>2.</w:t>
      </w:r>
      <w:r w:rsidRPr="004573FE">
        <w:rPr>
          <w:rFonts w:ascii="Tahoma" w:hAnsi="Tahoma" w:cs="Tahoma"/>
          <w:i/>
          <w:iCs/>
          <w:color w:val="000000"/>
          <w:sz w:val="19"/>
          <w:szCs w:val="19"/>
          <w:shd w:val="clear" w:color="auto" w:fill="FFFFFF"/>
        </w:rPr>
        <w:t xml:space="preserve"> </w:t>
      </w:r>
      <w:r w:rsidRPr="004573FE">
        <w:rPr>
          <w:rFonts w:eastAsia="TimesNewRomanPSMT"/>
          <w:iCs/>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менее </w:t>
      </w:r>
      <w:r>
        <w:rPr>
          <w:rFonts w:eastAsia="TimesNewRomanPSMT"/>
          <w:iCs/>
        </w:rPr>
        <w:t>указанных в таблице.</w:t>
      </w:r>
    </w:p>
    <w:p w:rsidR="00D65578" w:rsidRDefault="00D65578" w:rsidP="00D65578">
      <w:pPr>
        <w:autoSpaceDE w:val="0"/>
        <w:spacing w:line="276" w:lineRule="auto"/>
        <w:ind w:firstLine="851"/>
        <w:jc w:val="both"/>
        <w:rPr>
          <w:rFonts w:eastAsia="TimesNewRomanPSMT"/>
        </w:rPr>
      </w:pPr>
      <w:r>
        <w:rPr>
          <w:rFonts w:eastAsia="TimesNewRomanPSMT"/>
        </w:rPr>
        <w:t xml:space="preserve">3. (*) </w:t>
      </w:r>
      <w:r w:rsidRPr="004573FE">
        <w:rPr>
          <w:rFonts w:eastAsia="TimesNewRomanPSMT"/>
          <w:bCs/>
        </w:rPr>
        <w:t>3 метра</w:t>
      </w:r>
      <w:r w:rsidRPr="004573FE">
        <w:rPr>
          <w:rFonts w:eastAsia="TimesNewRomanPSMT"/>
        </w:rPr>
        <w:t> от газопровода со стороны провода и </w:t>
      </w:r>
      <w:r w:rsidRPr="004573FE">
        <w:rPr>
          <w:rFonts w:eastAsia="TimesNewRomanPSMT"/>
          <w:bCs/>
        </w:rPr>
        <w:t>2 метра</w:t>
      </w:r>
      <w:r w:rsidRPr="004573FE">
        <w:rPr>
          <w:rFonts w:eastAsia="TimesNewRomanPSMT"/>
        </w:rPr>
        <w:t> </w:t>
      </w:r>
      <w:r>
        <w:rPr>
          <w:rFonts w:eastAsia="TimesNewRomanPSMT"/>
        </w:rPr>
        <w:t>-</w:t>
      </w:r>
      <w:r w:rsidRPr="004573FE">
        <w:rPr>
          <w:rFonts w:eastAsia="TimesNewRomanPSMT"/>
        </w:rPr>
        <w:t xml:space="preserve"> с противоположной стороны</w:t>
      </w:r>
    </w:p>
    <w:p w:rsidR="00D93322" w:rsidRPr="00D93322" w:rsidRDefault="00D93322" w:rsidP="00D93322">
      <w:pPr>
        <w:autoSpaceDE w:val="0"/>
        <w:spacing w:line="276" w:lineRule="auto"/>
        <w:ind w:firstLine="851"/>
        <w:jc w:val="both"/>
        <w:rPr>
          <w:rFonts w:eastAsia="TimesNewRomanPSMT"/>
        </w:rPr>
      </w:pPr>
      <w:r>
        <w:rPr>
          <w:rFonts w:eastAsia="TimesNewRomanPSMT"/>
        </w:rPr>
        <w:t>4. (</w:t>
      </w:r>
      <w:r w:rsidRPr="00D93322">
        <w:rPr>
          <w:rFonts w:eastAsia="TimesNewRomanPSMT"/>
        </w:rPr>
        <w:t>**</w:t>
      </w:r>
      <w:r>
        <w:rPr>
          <w:rFonts w:eastAsia="TimesNewRomanPSMT"/>
        </w:rPr>
        <w:t>)</w:t>
      </w:r>
      <w:r w:rsidRPr="00D93322">
        <w:rPr>
          <w:rFonts w:eastAsia="TimesNewRomanPSMT"/>
        </w:rPr>
        <w:t xml:space="preserve"> Для </w:t>
      </w:r>
      <w:r w:rsidRPr="00D93322">
        <w:rPr>
          <w:rFonts w:eastAsia="TimesNewRomanPSMT"/>
          <w:iCs/>
        </w:rPr>
        <w:t>надземных участков газопроводов</w:t>
      </w:r>
      <w:r w:rsidRPr="00D93322">
        <w:rPr>
          <w:rFonts w:eastAsia="TimesNewRomanPSMT"/>
        </w:rPr>
        <w:t xml:space="preserve"> расстояние от деревьев до трубопровода должно быть не менее высоты деревьев.</w:t>
      </w:r>
    </w:p>
    <w:p w:rsidR="00D65578" w:rsidRDefault="00D65578" w:rsidP="00D93322">
      <w:pPr>
        <w:autoSpaceDE w:val="0"/>
        <w:spacing w:line="276" w:lineRule="auto"/>
        <w:jc w:val="both"/>
        <w:rPr>
          <w:rFonts w:eastAsia="TimesNewRomanPSMT"/>
          <w:highlight w:val="yellow"/>
        </w:rPr>
      </w:pPr>
    </w:p>
    <w:p w:rsidR="00D93322" w:rsidRDefault="00A32710" w:rsidP="00D93322">
      <w:pPr>
        <w:ind w:right="-1"/>
        <w:jc w:val="right"/>
        <w:rPr>
          <w:color w:val="000000"/>
          <w:szCs w:val="22"/>
        </w:rPr>
      </w:pPr>
      <w:r>
        <w:rPr>
          <w:color w:val="000000"/>
          <w:szCs w:val="22"/>
        </w:rPr>
        <w:t>Таблица 1.2.</w:t>
      </w:r>
      <w:r w:rsidR="00D93322">
        <w:rPr>
          <w:color w:val="000000"/>
          <w:szCs w:val="22"/>
        </w:rPr>
        <w:t>3</w:t>
      </w:r>
      <w:r>
        <w:rPr>
          <w:color w:val="000000"/>
          <w:szCs w:val="22"/>
        </w:rPr>
        <w:t xml:space="preserve">. </w:t>
      </w:r>
      <w:r w:rsidR="00D93322">
        <w:rPr>
          <w:color w:val="000000"/>
          <w:szCs w:val="22"/>
        </w:rPr>
        <w:t xml:space="preserve">(1) </w:t>
      </w:r>
      <w:r w:rsidR="00D93322" w:rsidRPr="00D93322">
        <w:rPr>
          <w:color w:val="000000"/>
          <w:szCs w:val="22"/>
        </w:rPr>
        <w:t xml:space="preserve">Расчетных показатели обеспеченности населения </w:t>
      </w:r>
      <w:r w:rsidR="00D93322">
        <w:rPr>
          <w:color w:val="000000"/>
          <w:szCs w:val="22"/>
        </w:rPr>
        <w:t xml:space="preserve">Чебоксарского </w:t>
      </w:r>
    </w:p>
    <w:p w:rsidR="00D93322" w:rsidRPr="00D93322" w:rsidRDefault="00D93322" w:rsidP="00D93322">
      <w:pPr>
        <w:ind w:right="-1"/>
        <w:jc w:val="right"/>
        <w:rPr>
          <w:bCs/>
          <w:color w:val="000000"/>
          <w:szCs w:val="22"/>
        </w:rPr>
      </w:pPr>
      <w:r>
        <w:rPr>
          <w:color w:val="000000"/>
          <w:szCs w:val="22"/>
        </w:rPr>
        <w:t>город</w:t>
      </w:r>
      <w:r w:rsidRPr="00D93322">
        <w:rPr>
          <w:color w:val="000000"/>
          <w:szCs w:val="22"/>
        </w:rPr>
        <w:t>ского округа объектами местного значения в области теплоснабжения для</w:t>
      </w:r>
      <w:r w:rsidRPr="00D93322">
        <w:rPr>
          <w:bCs/>
          <w:color w:val="000000"/>
          <w:szCs w:val="22"/>
        </w:rPr>
        <w:t xml:space="preserve"> </w:t>
      </w:r>
    </w:p>
    <w:p w:rsidR="00A32710" w:rsidRPr="00D93322" w:rsidRDefault="00D93322" w:rsidP="00D93322">
      <w:pPr>
        <w:ind w:right="-1"/>
        <w:jc w:val="right"/>
        <w:rPr>
          <w:color w:val="000000"/>
          <w:szCs w:val="22"/>
        </w:rPr>
      </w:pPr>
      <w:r w:rsidRPr="00D93322">
        <w:rPr>
          <w:bCs/>
          <w:color w:val="000000"/>
          <w:szCs w:val="22"/>
        </w:rPr>
        <w:t>жилых домов одноквартирных отдельно стоящих и блокированных</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10"/>
        <w:gridCol w:w="2705"/>
        <w:gridCol w:w="946"/>
        <w:gridCol w:w="946"/>
        <w:gridCol w:w="1016"/>
        <w:gridCol w:w="1081"/>
      </w:tblGrid>
      <w:tr w:rsidR="00D93322" w:rsidRPr="00DE6B69" w:rsidTr="00D93322">
        <w:trPr>
          <w:jc w:val="center"/>
        </w:trPr>
        <w:tc>
          <w:tcPr>
            <w:tcW w:w="1441"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D93322" w:rsidRPr="00D93322" w:rsidRDefault="00D93322" w:rsidP="006444F8">
            <w:pPr>
              <w:spacing w:line="230" w:lineRule="auto"/>
              <w:jc w:val="center"/>
              <w:rPr>
                <w:b/>
              </w:rPr>
            </w:pPr>
            <w:r w:rsidRPr="00D93322">
              <w:rPr>
                <w:b/>
                <w:sz w:val="22"/>
                <w:szCs w:val="22"/>
              </w:rPr>
              <w:t>Наименование объекта</w:t>
            </w:r>
          </w:p>
          <w:p w:rsidR="00D93322" w:rsidRPr="00D93322" w:rsidRDefault="00D93322" w:rsidP="006444F8">
            <w:pPr>
              <w:spacing w:line="230" w:lineRule="auto"/>
              <w:jc w:val="center"/>
              <w:rPr>
                <w:b/>
              </w:rPr>
            </w:pPr>
            <w:r w:rsidRPr="00D93322">
              <w:rPr>
                <w:b/>
                <w:sz w:val="22"/>
                <w:szCs w:val="22"/>
              </w:rPr>
              <w:t xml:space="preserve"> местного значения</w:t>
            </w:r>
          </w:p>
        </w:tc>
        <w:tc>
          <w:tcPr>
            <w:tcW w:w="3559" w:type="pct"/>
            <w:gridSpan w:val="5"/>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sz w:val="22"/>
                <w:szCs w:val="22"/>
              </w:rPr>
            </w:pPr>
            <w:r w:rsidRPr="00D93322">
              <w:rPr>
                <w:b/>
                <w:sz w:val="22"/>
                <w:szCs w:val="22"/>
              </w:rPr>
              <w:t xml:space="preserve">Расчетный показатель минимально допустимого уровня </w:t>
            </w:r>
          </w:p>
          <w:p w:rsidR="00D93322" w:rsidRPr="00D93322" w:rsidRDefault="00D93322" w:rsidP="006444F8">
            <w:pPr>
              <w:shd w:val="clear" w:color="auto" w:fill="FFFFFF"/>
              <w:spacing w:line="230" w:lineRule="auto"/>
              <w:jc w:val="center"/>
              <w:rPr>
                <w:b/>
                <w:sz w:val="22"/>
                <w:szCs w:val="22"/>
              </w:rPr>
            </w:pPr>
            <w:r w:rsidRPr="00D93322">
              <w:rPr>
                <w:b/>
                <w:sz w:val="22"/>
                <w:szCs w:val="22"/>
              </w:rPr>
              <w:t>обеспеченности (удельная характеристика расхода</w:t>
            </w:r>
          </w:p>
          <w:p w:rsidR="00D93322" w:rsidRPr="00D93322" w:rsidRDefault="00D93322" w:rsidP="006444F8">
            <w:pPr>
              <w:shd w:val="clear" w:color="auto" w:fill="FFFFFF"/>
              <w:spacing w:line="230" w:lineRule="auto"/>
              <w:jc w:val="center"/>
              <w:rPr>
                <w:b/>
                <w:sz w:val="22"/>
                <w:szCs w:val="22"/>
              </w:rPr>
            </w:pPr>
            <w:r w:rsidRPr="00D93322">
              <w:rPr>
                <w:b/>
                <w:sz w:val="22"/>
                <w:szCs w:val="22"/>
              </w:rPr>
              <w:t>тепловой энергии на отопление и вентиляцию</w:t>
            </w:r>
          </w:p>
          <w:p w:rsidR="00D93322" w:rsidRPr="00D93322" w:rsidRDefault="00D93322" w:rsidP="006444F8">
            <w:pPr>
              <w:shd w:val="clear" w:color="auto" w:fill="FFFFFF"/>
              <w:spacing w:line="230" w:lineRule="auto"/>
              <w:jc w:val="center"/>
              <w:rPr>
                <w:b/>
              </w:rPr>
            </w:pPr>
            <w:r w:rsidRPr="00D93322">
              <w:rPr>
                <w:b/>
                <w:sz w:val="22"/>
                <w:szCs w:val="22"/>
              </w:rPr>
              <w:t>малоэтажных жилых одноквартирных зданий, Вт/(м</w:t>
            </w:r>
            <w:r w:rsidRPr="00D93322">
              <w:rPr>
                <w:b/>
                <w:sz w:val="22"/>
                <w:szCs w:val="22"/>
                <w:vertAlign w:val="superscript"/>
              </w:rPr>
              <w:t>3</w:t>
            </w:r>
            <w:r w:rsidRPr="00D93322">
              <w:rPr>
                <w:b/>
                <w:sz w:val="22"/>
                <w:szCs w:val="22"/>
              </w:rPr>
              <w:sym w:font="Symbol" w:char="F0D7"/>
            </w:r>
            <w:r w:rsidRPr="00D93322">
              <w:rPr>
                <w:b/>
                <w:sz w:val="22"/>
                <w:szCs w:val="22"/>
              </w:rPr>
              <w:t>°C)</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93322" w:rsidRDefault="00D93322" w:rsidP="006444F8">
            <w:pPr>
              <w:shd w:val="clear" w:color="auto" w:fill="FFFFFF"/>
              <w:spacing w:line="230" w:lineRule="auto"/>
              <w:jc w:val="center"/>
              <w:rPr>
                <w:b/>
              </w:rPr>
            </w:pPr>
          </w:p>
        </w:tc>
        <w:tc>
          <w:tcPr>
            <w:tcW w:w="1438" w:type="pct"/>
            <w:vMerge w:val="restar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bookmarkStart w:id="3" w:name="i222626"/>
            <w:r w:rsidRPr="00D93322">
              <w:rPr>
                <w:b/>
                <w:sz w:val="22"/>
                <w:szCs w:val="22"/>
              </w:rPr>
              <w:t>отапливаемая площадь домов, м</w:t>
            </w:r>
            <w:r w:rsidRPr="00D93322">
              <w:rPr>
                <w:b/>
                <w:sz w:val="22"/>
                <w:szCs w:val="22"/>
                <w:vertAlign w:val="superscript"/>
              </w:rPr>
              <w:t>2</w:t>
            </w:r>
            <w:bookmarkEnd w:id="3"/>
          </w:p>
        </w:tc>
        <w:tc>
          <w:tcPr>
            <w:tcW w:w="2121" w:type="pct"/>
            <w:gridSpan w:val="4"/>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r w:rsidRPr="00D93322">
              <w:rPr>
                <w:b/>
                <w:sz w:val="22"/>
                <w:szCs w:val="22"/>
              </w:rPr>
              <w:t>с числом этажей</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D93322" w:rsidRPr="00D93322" w:rsidRDefault="00D93322" w:rsidP="006444F8">
            <w:pPr>
              <w:spacing w:line="230" w:lineRule="auto"/>
              <w:rPr>
                <w:b/>
              </w:rPr>
            </w:pPr>
          </w:p>
        </w:tc>
        <w:tc>
          <w:tcPr>
            <w:tcW w:w="1438" w:type="pct"/>
            <w:vMerge/>
            <w:tcBorders>
              <w:top w:val="single" w:sz="4" w:space="0" w:color="404040"/>
              <w:left w:val="single" w:sz="4" w:space="0" w:color="404040"/>
              <w:bottom w:val="single" w:sz="12" w:space="0" w:color="595959" w:themeColor="text1" w:themeTint="A6"/>
              <w:right w:val="single" w:sz="4" w:space="0" w:color="404040"/>
            </w:tcBorders>
            <w:shd w:val="clear" w:color="auto" w:fill="FFFFFF"/>
          </w:tcPr>
          <w:p w:rsidR="00D93322" w:rsidRPr="00D93322" w:rsidRDefault="00D93322" w:rsidP="006444F8">
            <w:pPr>
              <w:spacing w:line="230" w:lineRule="auto"/>
              <w:rPr>
                <w:b/>
              </w:rPr>
            </w:pPr>
          </w:p>
        </w:tc>
        <w:tc>
          <w:tcPr>
            <w:tcW w:w="503"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r w:rsidRPr="00D93322">
              <w:rPr>
                <w:b/>
                <w:sz w:val="22"/>
                <w:szCs w:val="22"/>
              </w:rPr>
              <w:t>1</w:t>
            </w:r>
          </w:p>
        </w:tc>
        <w:tc>
          <w:tcPr>
            <w:tcW w:w="503"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r w:rsidRPr="00D93322">
              <w:rPr>
                <w:b/>
                <w:sz w:val="22"/>
                <w:szCs w:val="22"/>
              </w:rPr>
              <w:t>2</w:t>
            </w:r>
          </w:p>
        </w:tc>
        <w:tc>
          <w:tcPr>
            <w:tcW w:w="540"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r w:rsidRPr="00D93322">
              <w:rPr>
                <w:b/>
                <w:sz w:val="22"/>
                <w:szCs w:val="22"/>
              </w:rPr>
              <w:t>3</w:t>
            </w:r>
          </w:p>
        </w:tc>
        <w:tc>
          <w:tcPr>
            <w:tcW w:w="575"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Mar>
              <w:top w:w="0" w:type="dxa"/>
              <w:left w:w="28" w:type="dxa"/>
              <w:bottom w:w="0" w:type="dxa"/>
              <w:right w:w="28" w:type="dxa"/>
            </w:tcMar>
          </w:tcPr>
          <w:p w:rsidR="00D93322" w:rsidRPr="00D93322" w:rsidRDefault="00D93322" w:rsidP="006444F8">
            <w:pPr>
              <w:shd w:val="clear" w:color="auto" w:fill="FFFFFF"/>
              <w:spacing w:line="230" w:lineRule="auto"/>
              <w:jc w:val="center"/>
              <w:rPr>
                <w:b/>
              </w:rPr>
            </w:pPr>
            <w:r w:rsidRPr="00D93322">
              <w:rPr>
                <w:b/>
                <w:sz w:val="22"/>
                <w:szCs w:val="22"/>
              </w:rPr>
              <w:t>4</w:t>
            </w:r>
          </w:p>
        </w:tc>
      </w:tr>
      <w:tr w:rsidR="00D93322" w:rsidRPr="00DE6B69" w:rsidTr="00D93322">
        <w:trPr>
          <w:jc w:val="center"/>
        </w:trPr>
        <w:tc>
          <w:tcPr>
            <w:tcW w:w="1441"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pacing w:line="230" w:lineRule="auto"/>
              <w:ind w:left="125" w:right="97"/>
              <w:jc w:val="both"/>
            </w:pPr>
            <w:r w:rsidRPr="00DE6B69">
              <w:rPr>
                <w:sz w:val="22"/>
                <w:szCs w:val="22"/>
              </w:rPr>
              <w:t>Котельные, тепловые перекачивающие насосные станции, центральные тепловые пункты, теплопровод магистральный</w:t>
            </w:r>
          </w:p>
        </w:tc>
        <w:tc>
          <w:tcPr>
            <w:tcW w:w="1438" w:type="pct"/>
            <w:tcBorders>
              <w:top w:val="single" w:sz="12" w:space="0" w:color="595959" w:themeColor="text1" w:themeTint="A6"/>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 xml:space="preserve">50 </w:t>
            </w:r>
          </w:p>
        </w:tc>
        <w:tc>
          <w:tcPr>
            <w:tcW w:w="503" w:type="pct"/>
            <w:tcBorders>
              <w:top w:val="single" w:sz="12" w:space="0" w:color="595959" w:themeColor="text1" w:themeTint="A6"/>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0,579</w:t>
            </w:r>
          </w:p>
        </w:tc>
        <w:tc>
          <w:tcPr>
            <w:tcW w:w="503" w:type="pct"/>
            <w:tcBorders>
              <w:top w:val="single" w:sz="12" w:space="0" w:color="595959" w:themeColor="text1" w:themeTint="A6"/>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w:t>
            </w:r>
          </w:p>
        </w:tc>
        <w:tc>
          <w:tcPr>
            <w:tcW w:w="540" w:type="pct"/>
            <w:tcBorders>
              <w:top w:val="single" w:sz="12" w:space="0" w:color="595959" w:themeColor="text1" w:themeTint="A6"/>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w:t>
            </w:r>
          </w:p>
        </w:tc>
        <w:tc>
          <w:tcPr>
            <w:tcW w:w="575" w:type="pct"/>
            <w:tcBorders>
              <w:top w:val="single" w:sz="12" w:space="0" w:color="595959" w:themeColor="text1" w:themeTint="A6"/>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hd w:val="clear" w:color="auto" w:fill="FFFFFF"/>
              <w:spacing w:line="230" w:lineRule="auto"/>
              <w:jc w:val="both"/>
            </w:pPr>
          </w:p>
        </w:tc>
        <w:tc>
          <w:tcPr>
            <w:tcW w:w="1438"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100</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0,517</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0,558</w:t>
            </w:r>
          </w:p>
        </w:tc>
        <w:tc>
          <w:tcPr>
            <w:tcW w:w="540"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w:t>
            </w:r>
          </w:p>
        </w:tc>
        <w:tc>
          <w:tcPr>
            <w:tcW w:w="575" w:type="pct"/>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hd w:val="clear" w:color="auto" w:fill="FFFFFF"/>
              <w:spacing w:line="230" w:lineRule="auto"/>
              <w:jc w:val="both"/>
            </w:pPr>
          </w:p>
        </w:tc>
        <w:tc>
          <w:tcPr>
            <w:tcW w:w="1438"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150</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0,455</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0,496</w:t>
            </w:r>
          </w:p>
        </w:tc>
        <w:tc>
          <w:tcPr>
            <w:tcW w:w="540"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0,538</w:t>
            </w:r>
          </w:p>
        </w:tc>
        <w:tc>
          <w:tcPr>
            <w:tcW w:w="575" w:type="pct"/>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hd w:val="clear" w:color="auto" w:fill="FFFFFF"/>
              <w:spacing w:line="230" w:lineRule="auto"/>
              <w:jc w:val="both"/>
            </w:pPr>
          </w:p>
        </w:tc>
        <w:tc>
          <w:tcPr>
            <w:tcW w:w="1438"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250</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0,414</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0,434</w:t>
            </w:r>
          </w:p>
        </w:tc>
        <w:tc>
          <w:tcPr>
            <w:tcW w:w="540"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0,455</w:t>
            </w:r>
          </w:p>
        </w:tc>
        <w:tc>
          <w:tcPr>
            <w:tcW w:w="575" w:type="pct"/>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0,476</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hd w:val="clear" w:color="auto" w:fill="FFFFFF"/>
              <w:spacing w:line="230" w:lineRule="auto"/>
              <w:jc w:val="both"/>
            </w:pPr>
          </w:p>
        </w:tc>
        <w:tc>
          <w:tcPr>
            <w:tcW w:w="1438"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400</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0,372</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0,372</w:t>
            </w:r>
          </w:p>
        </w:tc>
        <w:tc>
          <w:tcPr>
            <w:tcW w:w="540"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0,393</w:t>
            </w:r>
          </w:p>
        </w:tc>
        <w:tc>
          <w:tcPr>
            <w:tcW w:w="575" w:type="pct"/>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0,414</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4" w:space="0" w:color="404040"/>
              <w:right w:val="single" w:sz="4" w:space="0" w:color="404040"/>
            </w:tcBorders>
            <w:shd w:val="clear" w:color="auto" w:fill="FFFFFF"/>
          </w:tcPr>
          <w:p w:rsidR="00D93322" w:rsidRPr="00DE6B69" w:rsidRDefault="00D93322" w:rsidP="006444F8">
            <w:pPr>
              <w:shd w:val="clear" w:color="auto" w:fill="FFFFFF"/>
              <w:spacing w:line="230" w:lineRule="auto"/>
              <w:jc w:val="both"/>
            </w:pPr>
          </w:p>
        </w:tc>
        <w:tc>
          <w:tcPr>
            <w:tcW w:w="1438"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600</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0,359</w:t>
            </w:r>
          </w:p>
        </w:tc>
        <w:tc>
          <w:tcPr>
            <w:tcW w:w="503"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0,359</w:t>
            </w:r>
          </w:p>
        </w:tc>
        <w:tc>
          <w:tcPr>
            <w:tcW w:w="540" w:type="pct"/>
            <w:tcBorders>
              <w:top w:val="single" w:sz="4" w:space="0" w:color="404040"/>
              <w:left w:val="single" w:sz="4" w:space="0" w:color="404040"/>
              <w:bottom w:val="single" w:sz="4" w:space="0" w:color="404040"/>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0,359</w:t>
            </w:r>
          </w:p>
        </w:tc>
        <w:tc>
          <w:tcPr>
            <w:tcW w:w="575" w:type="pct"/>
            <w:tcBorders>
              <w:top w:val="single" w:sz="4" w:space="0" w:color="404040"/>
              <w:left w:val="single" w:sz="4" w:space="0" w:color="404040"/>
              <w:bottom w:val="single" w:sz="4" w:space="0" w:color="404040"/>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0,372</w:t>
            </w:r>
          </w:p>
        </w:tc>
      </w:tr>
      <w:tr w:rsidR="00D93322" w:rsidRPr="00DE6B69" w:rsidTr="00D93322">
        <w:trPr>
          <w:jc w:val="center"/>
        </w:trPr>
        <w:tc>
          <w:tcPr>
            <w:tcW w:w="1441" w:type="pct"/>
            <w:vMerge/>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rsidR="00D93322" w:rsidRPr="00DE6B69" w:rsidRDefault="00D93322" w:rsidP="006444F8">
            <w:pPr>
              <w:shd w:val="clear" w:color="auto" w:fill="FFFFFF"/>
              <w:spacing w:line="230" w:lineRule="auto"/>
              <w:ind w:firstLine="283"/>
              <w:jc w:val="both"/>
            </w:pPr>
          </w:p>
        </w:tc>
        <w:tc>
          <w:tcPr>
            <w:tcW w:w="1438"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E6B69" w:rsidRDefault="00D93322" w:rsidP="006444F8">
            <w:pPr>
              <w:shd w:val="clear" w:color="auto" w:fill="FFFFFF"/>
              <w:spacing w:line="230" w:lineRule="auto"/>
              <w:ind w:left="57"/>
              <w:jc w:val="both"/>
            </w:pPr>
            <w:r w:rsidRPr="00DE6B69">
              <w:rPr>
                <w:sz w:val="22"/>
                <w:szCs w:val="22"/>
              </w:rPr>
              <w:t>1000 и более</w:t>
            </w:r>
          </w:p>
        </w:tc>
        <w:tc>
          <w:tcPr>
            <w:tcW w:w="503"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E6B69" w:rsidRDefault="00D93322" w:rsidP="006444F8">
            <w:pPr>
              <w:autoSpaceDE w:val="0"/>
              <w:autoSpaceDN w:val="0"/>
              <w:adjustRightInd w:val="0"/>
              <w:spacing w:line="230" w:lineRule="auto"/>
              <w:jc w:val="center"/>
            </w:pPr>
            <w:r w:rsidRPr="00DE6B69">
              <w:t>0,336</w:t>
            </w:r>
          </w:p>
        </w:tc>
        <w:tc>
          <w:tcPr>
            <w:tcW w:w="503"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0,336</w:t>
            </w:r>
          </w:p>
        </w:tc>
        <w:tc>
          <w:tcPr>
            <w:tcW w:w="540" w:type="pct"/>
            <w:tcBorders>
              <w:top w:val="single" w:sz="4" w:space="0" w:color="404040"/>
              <w:left w:val="single" w:sz="4" w:space="0" w:color="404040"/>
              <w:bottom w:val="single" w:sz="12" w:space="0" w:color="595959" w:themeColor="text1" w:themeTint="A6"/>
              <w:right w:val="single" w:sz="4" w:space="0" w:color="404040"/>
            </w:tcBorders>
            <w:shd w:val="clear" w:color="auto" w:fill="FFFFFF"/>
            <w:tcMar>
              <w:top w:w="0" w:type="dxa"/>
              <w:left w:w="28" w:type="dxa"/>
              <w:bottom w:w="0" w:type="dxa"/>
              <w:right w:w="28" w:type="dxa"/>
            </w:tcMar>
          </w:tcPr>
          <w:p w:rsidR="00D93322" w:rsidRPr="00DE6B69" w:rsidRDefault="00D93322" w:rsidP="006444F8">
            <w:pPr>
              <w:spacing w:line="230" w:lineRule="auto"/>
              <w:jc w:val="center"/>
            </w:pPr>
            <w:r w:rsidRPr="00DE6B69">
              <w:t>0,336</w:t>
            </w:r>
          </w:p>
        </w:tc>
        <w:tc>
          <w:tcPr>
            <w:tcW w:w="575" w:type="pct"/>
            <w:tcBorders>
              <w:top w:val="single" w:sz="4" w:space="0" w:color="404040"/>
              <w:left w:val="single" w:sz="4" w:space="0" w:color="404040"/>
              <w:bottom w:val="single" w:sz="12" w:space="0" w:color="595959" w:themeColor="text1" w:themeTint="A6"/>
              <w:right w:val="single" w:sz="12" w:space="0" w:color="595959" w:themeColor="text1" w:themeTint="A6"/>
            </w:tcBorders>
            <w:shd w:val="clear" w:color="auto" w:fill="FFFFFF"/>
            <w:tcMar>
              <w:top w:w="0" w:type="dxa"/>
              <w:left w:w="28" w:type="dxa"/>
              <w:bottom w:w="0" w:type="dxa"/>
              <w:right w:w="28" w:type="dxa"/>
            </w:tcMar>
          </w:tcPr>
          <w:p w:rsidR="00D93322" w:rsidRPr="00DE6B69" w:rsidRDefault="00D93322" w:rsidP="006444F8">
            <w:pPr>
              <w:spacing w:line="230" w:lineRule="auto"/>
              <w:jc w:val="center"/>
              <w:rPr>
                <w:sz w:val="22"/>
                <w:szCs w:val="22"/>
              </w:rPr>
            </w:pPr>
            <w:r w:rsidRPr="00DE6B69">
              <w:rPr>
                <w:sz w:val="22"/>
                <w:szCs w:val="22"/>
              </w:rPr>
              <w:t>0,336</w:t>
            </w:r>
          </w:p>
        </w:tc>
      </w:tr>
    </w:tbl>
    <w:p w:rsidR="00A32710" w:rsidRDefault="00A32710" w:rsidP="00A32710">
      <w:pPr>
        <w:jc w:val="right"/>
        <w:rPr>
          <w:color w:val="000000"/>
          <w:szCs w:val="22"/>
        </w:rPr>
      </w:pPr>
    </w:p>
    <w:p w:rsidR="00D93322" w:rsidRDefault="00D93322" w:rsidP="00D93322">
      <w:pPr>
        <w:ind w:right="-1"/>
        <w:jc w:val="right"/>
        <w:rPr>
          <w:color w:val="000000"/>
          <w:szCs w:val="22"/>
        </w:rPr>
      </w:pPr>
      <w:r>
        <w:rPr>
          <w:color w:val="000000"/>
          <w:szCs w:val="22"/>
        </w:rPr>
        <w:t xml:space="preserve">Таблица 1.2.3. (2) </w:t>
      </w:r>
      <w:r w:rsidRPr="00D93322">
        <w:rPr>
          <w:color w:val="000000"/>
          <w:szCs w:val="22"/>
        </w:rPr>
        <w:t xml:space="preserve">Расчетных показатели обеспеченности населения </w:t>
      </w:r>
      <w:r>
        <w:rPr>
          <w:color w:val="000000"/>
          <w:szCs w:val="22"/>
        </w:rPr>
        <w:t xml:space="preserve">Чебоксарского </w:t>
      </w:r>
    </w:p>
    <w:p w:rsidR="00D93322" w:rsidRPr="00D93322" w:rsidRDefault="00D93322" w:rsidP="00D93322">
      <w:pPr>
        <w:ind w:right="-1"/>
        <w:jc w:val="right"/>
        <w:rPr>
          <w:bCs/>
          <w:color w:val="000000"/>
          <w:szCs w:val="22"/>
        </w:rPr>
      </w:pPr>
      <w:r>
        <w:rPr>
          <w:color w:val="000000"/>
          <w:szCs w:val="22"/>
        </w:rPr>
        <w:t>город</w:t>
      </w:r>
      <w:r w:rsidRPr="00D93322">
        <w:rPr>
          <w:color w:val="000000"/>
          <w:szCs w:val="22"/>
        </w:rPr>
        <w:t>ского округа объектами местного значения в области теплоснабжения для</w:t>
      </w:r>
      <w:r w:rsidRPr="00D93322">
        <w:rPr>
          <w:bCs/>
          <w:color w:val="000000"/>
          <w:szCs w:val="22"/>
        </w:rPr>
        <w:t xml:space="preserve"> </w:t>
      </w:r>
    </w:p>
    <w:p w:rsidR="00D93322" w:rsidRPr="006444F8" w:rsidRDefault="006444F8" w:rsidP="00D93322">
      <w:pPr>
        <w:jc w:val="right"/>
        <w:rPr>
          <w:color w:val="000000"/>
          <w:szCs w:val="22"/>
        </w:rPr>
      </w:pPr>
      <w:r w:rsidRPr="006444F8">
        <w:rPr>
          <w:bCs/>
          <w:color w:val="000000"/>
          <w:szCs w:val="22"/>
        </w:rPr>
        <w:t>многоквартирных жилых домов и общественных зданий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929"/>
        <w:gridCol w:w="726"/>
        <w:gridCol w:w="728"/>
        <w:gridCol w:w="726"/>
        <w:gridCol w:w="730"/>
        <w:gridCol w:w="726"/>
        <w:gridCol w:w="728"/>
        <w:gridCol w:w="726"/>
        <w:gridCol w:w="730"/>
      </w:tblGrid>
      <w:tr w:rsidR="006444F8" w:rsidRPr="00DE6B69" w:rsidTr="00D22309">
        <w:trPr>
          <w:tblHeader/>
        </w:trPr>
        <w:tc>
          <w:tcPr>
            <w:tcW w:w="859" w:type="pct"/>
            <w:vMerge w:val="restart"/>
            <w:tcBorders>
              <w:top w:val="single" w:sz="12" w:space="0" w:color="595959" w:themeColor="text1" w:themeTint="A6"/>
              <w:left w:val="single" w:sz="12" w:space="0" w:color="595959" w:themeColor="text1" w:themeTint="A6"/>
            </w:tcBorders>
            <w:shd w:val="clear" w:color="auto" w:fill="auto"/>
          </w:tcPr>
          <w:p w:rsidR="006444F8" w:rsidRPr="006444F8" w:rsidRDefault="006444F8" w:rsidP="006444F8">
            <w:pPr>
              <w:spacing w:line="230" w:lineRule="auto"/>
              <w:jc w:val="center"/>
              <w:rPr>
                <w:b/>
                <w:sz w:val="22"/>
                <w:szCs w:val="22"/>
              </w:rPr>
            </w:pPr>
            <w:r w:rsidRPr="006444F8">
              <w:rPr>
                <w:b/>
                <w:sz w:val="22"/>
                <w:szCs w:val="22"/>
              </w:rPr>
              <w:t>Наименование объекта</w:t>
            </w:r>
          </w:p>
          <w:p w:rsidR="006444F8" w:rsidRPr="006444F8" w:rsidRDefault="006444F8" w:rsidP="006444F8">
            <w:pPr>
              <w:autoSpaceDE w:val="0"/>
              <w:autoSpaceDN w:val="0"/>
              <w:adjustRightInd w:val="0"/>
              <w:spacing w:line="230" w:lineRule="auto"/>
              <w:jc w:val="center"/>
              <w:rPr>
                <w:b/>
                <w:sz w:val="22"/>
                <w:szCs w:val="22"/>
              </w:rPr>
            </w:pPr>
            <w:r w:rsidRPr="006444F8">
              <w:rPr>
                <w:b/>
                <w:sz w:val="22"/>
                <w:szCs w:val="22"/>
              </w:rPr>
              <w:t>местного значения</w:t>
            </w:r>
          </w:p>
        </w:tc>
        <w:tc>
          <w:tcPr>
            <w:tcW w:w="4141" w:type="pct"/>
            <w:gridSpan w:val="9"/>
            <w:tcBorders>
              <w:top w:val="single" w:sz="12" w:space="0" w:color="595959" w:themeColor="text1" w:themeTint="A6"/>
              <w:right w:val="single" w:sz="12" w:space="0" w:color="595959" w:themeColor="text1" w:themeTint="A6"/>
            </w:tcBorders>
            <w:shd w:val="clear" w:color="auto" w:fill="auto"/>
          </w:tcPr>
          <w:p w:rsidR="006444F8" w:rsidRPr="006444F8" w:rsidRDefault="006444F8" w:rsidP="006444F8">
            <w:pPr>
              <w:autoSpaceDE w:val="0"/>
              <w:autoSpaceDN w:val="0"/>
              <w:adjustRightInd w:val="0"/>
              <w:spacing w:line="230" w:lineRule="auto"/>
              <w:jc w:val="center"/>
              <w:rPr>
                <w:b/>
                <w:sz w:val="22"/>
                <w:szCs w:val="22"/>
              </w:rPr>
            </w:pPr>
            <w:r w:rsidRPr="006444F8">
              <w:rPr>
                <w:b/>
                <w:sz w:val="22"/>
                <w:szCs w:val="22"/>
              </w:rPr>
              <w:t xml:space="preserve">Расчетный показатель минимально допустимого уровня обеспеченности </w:t>
            </w:r>
          </w:p>
          <w:p w:rsidR="006444F8" w:rsidRPr="006444F8" w:rsidRDefault="006444F8" w:rsidP="006444F8">
            <w:pPr>
              <w:autoSpaceDE w:val="0"/>
              <w:autoSpaceDN w:val="0"/>
              <w:adjustRightInd w:val="0"/>
              <w:spacing w:line="230" w:lineRule="auto"/>
              <w:jc w:val="center"/>
              <w:rPr>
                <w:b/>
                <w:sz w:val="22"/>
                <w:szCs w:val="22"/>
              </w:rPr>
            </w:pPr>
            <w:r w:rsidRPr="006444F8">
              <w:rPr>
                <w:b/>
                <w:sz w:val="22"/>
                <w:szCs w:val="22"/>
              </w:rPr>
              <w:t>(удельная характеристика расхода тепловой энергии на отопление и вентиляцию зданий, Вт/(м3</w:t>
            </w:r>
            <w:r w:rsidRPr="006444F8">
              <w:rPr>
                <w:b/>
                <w:sz w:val="22"/>
                <w:szCs w:val="22"/>
              </w:rPr>
              <w:sym w:font="Symbol" w:char="F0D7"/>
            </w:r>
            <w:r w:rsidRPr="006444F8">
              <w:rPr>
                <w:b/>
                <w:sz w:val="22"/>
                <w:szCs w:val="22"/>
              </w:rPr>
              <w:t>°C)</w:t>
            </w:r>
          </w:p>
        </w:tc>
      </w:tr>
      <w:tr w:rsidR="006444F8" w:rsidRPr="00DE6B69" w:rsidTr="00D22309">
        <w:trPr>
          <w:tblHeader/>
        </w:trPr>
        <w:tc>
          <w:tcPr>
            <w:tcW w:w="859" w:type="pct"/>
            <w:vMerge/>
            <w:tcBorders>
              <w:left w:val="single" w:sz="12" w:space="0" w:color="595959" w:themeColor="text1" w:themeTint="A6"/>
            </w:tcBorders>
            <w:shd w:val="clear" w:color="auto" w:fill="auto"/>
          </w:tcPr>
          <w:p w:rsidR="006444F8" w:rsidRPr="006444F8" w:rsidRDefault="006444F8" w:rsidP="006444F8">
            <w:pPr>
              <w:spacing w:line="230" w:lineRule="auto"/>
              <w:rPr>
                <w:b/>
                <w:sz w:val="22"/>
                <w:szCs w:val="22"/>
              </w:rPr>
            </w:pPr>
          </w:p>
        </w:tc>
        <w:tc>
          <w:tcPr>
            <w:tcW w:w="1031" w:type="pct"/>
            <w:vMerge w:val="restart"/>
            <w:shd w:val="clear" w:color="auto" w:fill="auto"/>
          </w:tcPr>
          <w:p w:rsidR="006444F8" w:rsidRPr="006444F8" w:rsidRDefault="006444F8" w:rsidP="006444F8">
            <w:pPr>
              <w:autoSpaceDE w:val="0"/>
              <w:autoSpaceDN w:val="0"/>
              <w:adjustRightInd w:val="0"/>
              <w:spacing w:line="230" w:lineRule="auto"/>
              <w:jc w:val="center"/>
              <w:rPr>
                <w:b/>
                <w:sz w:val="22"/>
                <w:szCs w:val="22"/>
              </w:rPr>
            </w:pPr>
            <w:r w:rsidRPr="006444F8">
              <w:rPr>
                <w:b/>
                <w:sz w:val="22"/>
                <w:szCs w:val="22"/>
              </w:rPr>
              <w:t>Тип здания</w:t>
            </w:r>
          </w:p>
        </w:tc>
        <w:tc>
          <w:tcPr>
            <w:tcW w:w="3110" w:type="pct"/>
            <w:gridSpan w:val="8"/>
            <w:tcBorders>
              <w:right w:val="single" w:sz="12" w:space="0" w:color="595959" w:themeColor="text1" w:themeTint="A6"/>
            </w:tcBorders>
            <w:shd w:val="clear" w:color="auto" w:fill="auto"/>
          </w:tcPr>
          <w:p w:rsidR="006444F8" w:rsidRPr="006444F8" w:rsidRDefault="006444F8" w:rsidP="006444F8">
            <w:pPr>
              <w:spacing w:line="230" w:lineRule="auto"/>
              <w:jc w:val="center"/>
              <w:rPr>
                <w:b/>
                <w:sz w:val="22"/>
                <w:szCs w:val="22"/>
              </w:rPr>
            </w:pPr>
            <w:r w:rsidRPr="006444F8">
              <w:rPr>
                <w:b/>
                <w:sz w:val="22"/>
                <w:szCs w:val="22"/>
              </w:rPr>
              <w:t>Этажность здания</w:t>
            </w:r>
          </w:p>
        </w:tc>
      </w:tr>
      <w:tr w:rsidR="006444F8" w:rsidRPr="00DE6B69" w:rsidTr="00D22309">
        <w:trPr>
          <w:tblHeader/>
        </w:trPr>
        <w:tc>
          <w:tcPr>
            <w:tcW w:w="859" w:type="pct"/>
            <w:vMerge/>
            <w:tcBorders>
              <w:left w:val="single" w:sz="12" w:space="0" w:color="595959" w:themeColor="text1" w:themeTint="A6"/>
              <w:bottom w:val="single" w:sz="12" w:space="0" w:color="595959" w:themeColor="text1" w:themeTint="A6"/>
            </w:tcBorders>
            <w:shd w:val="clear" w:color="auto" w:fill="auto"/>
          </w:tcPr>
          <w:p w:rsidR="006444F8" w:rsidRPr="006444F8" w:rsidRDefault="006444F8" w:rsidP="006444F8">
            <w:pPr>
              <w:spacing w:line="230" w:lineRule="auto"/>
              <w:rPr>
                <w:b/>
                <w:sz w:val="22"/>
                <w:szCs w:val="22"/>
              </w:rPr>
            </w:pPr>
          </w:p>
        </w:tc>
        <w:tc>
          <w:tcPr>
            <w:tcW w:w="1031" w:type="pct"/>
            <w:vMerge/>
            <w:tcBorders>
              <w:bottom w:val="single" w:sz="12" w:space="0" w:color="595959" w:themeColor="text1" w:themeTint="A6"/>
            </w:tcBorders>
            <w:shd w:val="clear" w:color="auto" w:fill="auto"/>
          </w:tcPr>
          <w:p w:rsidR="006444F8" w:rsidRPr="006444F8" w:rsidRDefault="006444F8" w:rsidP="006444F8">
            <w:pPr>
              <w:spacing w:line="230" w:lineRule="auto"/>
              <w:rPr>
                <w:b/>
                <w:sz w:val="22"/>
                <w:szCs w:val="22"/>
              </w:rPr>
            </w:pPr>
          </w:p>
        </w:tc>
        <w:tc>
          <w:tcPr>
            <w:tcW w:w="388"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1</w:t>
            </w:r>
          </w:p>
        </w:tc>
        <w:tc>
          <w:tcPr>
            <w:tcW w:w="389"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2</w:t>
            </w:r>
          </w:p>
        </w:tc>
        <w:tc>
          <w:tcPr>
            <w:tcW w:w="388"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3</w:t>
            </w:r>
          </w:p>
        </w:tc>
        <w:tc>
          <w:tcPr>
            <w:tcW w:w="390"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4, 5</w:t>
            </w:r>
          </w:p>
        </w:tc>
        <w:tc>
          <w:tcPr>
            <w:tcW w:w="388"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6, 7</w:t>
            </w:r>
          </w:p>
        </w:tc>
        <w:tc>
          <w:tcPr>
            <w:tcW w:w="389"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8, 9</w:t>
            </w:r>
          </w:p>
        </w:tc>
        <w:tc>
          <w:tcPr>
            <w:tcW w:w="388" w:type="pct"/>
            <w:tcBorders>
              <w:bottom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10, 11</w:t>
            </w:r>
          </w:p>
        </w:tc>
        <w:tc>
          <w:tcPr>
            <w:tcW w:w="390" w:type="pct"/>
            <w:tcBorders>
              <w:bottom w:val="single" w:sz="12" w:space="0" w:color="595959" w:themeColor="text1" w:themeTint="A6"/>
              <w:right w:val="single" w:sz="12" w:space="0" w:color="595959" w:themeColor="text1" w:themeTint="A6"/>
            </w:tcBorders>
            <w:shd w:val="clear" w:color="auto" w:fill="auto"/>
          </w:tcPr>
          <w:p w:rsidR="006444F8" w:rsidRPr="006444F8" w:rsidRDefault="006444F8" w:rsidP="006444F8">
            <w:pPr>
              <w:spacing w:line="230" w:lineRule="auto"/>
              <w:ind w:left="-57" w:right="-57"/>
              <w:jc w:val="center"/>
              <w:rPr>
                <w:b/>
                <w:sz w:val="22"/>
                <w:szCs w:val="22"/>
              </w:rPr>
            </w:pPr>
            <w:r w:rsidRPr="006444F8">
              <w:rPr>
                <w:b/>
                <w:sz w:val="22"/>
                <w:szCs w:val="22"/>
              </w:rPr>
              <w:t>12 и выше</w:t>
            </w:r>
          </w:p>
        </w:tc>
      </w:tr>
      <w:tr w:rsidR="006444F8" w:rsidRPr="00DE6B69" w:rsidTr="006444F8">
        <w:tc>
          <w:tcPr>
            <w:tcW w:w="859" w:type="pct"/>
            <w:vMerge w:val="restart"/>
            <w:tcBorders>
              <w:top w:val="single" w:sz="12" w:space="0" w:color="595959" w:themeColor="text1" w:themeTint="A6"/>
              <w:lef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Котельные, тепловые перекачивающие насосные станции, центральные тепловые пункты, теплопровод</w:t>
            </w:r>
          </w:p>
        </w:tc>
        <w:tc>
          <w:tcPr>
            <w:tcW w:w="1031"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1. Жилые многоквартирные, гостиницы, общежития</w:t>
            </w:r>
          </w:p>
        </w:tc>
        <w:tc>
          <w:tcPr>
            <w:tcW w:w="388" w:type="pct"/>
            <w:tcBorders>
              <w:top w:val="single" w:sz="12" w:space="0" w:color="595959" w:themeColor="text1" w:themeTint="A6"/>
            </w:tcBorders>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0,455</w:t>
            </w:r>
          </w:p>
        </w:tc>
        <w:tc>
          <w:tcPr>
            <w:tcW w:w="389" w:type="pct"/>
            <w:tcBorders>
              <w:top w:val="single" w:sz="12" w:space="0" w:color="595959" w:themeColor="text1" w:themeTint="A6"/>
            </w:tcBorders>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0,414</w:t>
            </w:r>
          </w:p>
        </w:tc>
        <w:tc>
          <w:tcPr>
            <w:tcW w:w="388"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0,372</w:t>
            </w:r>
          </w:p>
        </w:tc>
        <w:tc>
          <w:tcPr>
            <w:tcW w:w="390"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0,359</w:t>
            </w:r>
          </w:p>
        </w:tc>
        <w:tc>
          <w:tcPr>
            <w:tcW w:w="388"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0,336</w:t>
            </w:r>
          </w:p>
        </w:tc>
        <w:tc>
          <w:tcPr>
            <w:tcW w:w="389"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0,319</w:t>
            </w:r>
          </w:p>
        </w:tc>
        <w:tc>
          <w:tcPr>
            <w:tcW w:w="388" w:type="pct"/>
            <w:tcBorders>
              <w:top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0,301</w:t>
            </w:r>
          </w:p>
        </w:tc>
        <w:tc>
          <w:tcPr>
            <w:tcW w:w="390" w:type="pct"/>
            <w:tcBorders>
              <w:top w:val="single" w:sz="12" w:space="0" w:color="595959" w:themeColor="text1" w:themeTint="A6"/>
              <w:bottom w:val="single" w:sz="4" w:space="0" w:color="auto"/>
              <w:righ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0,290</w:t>
            </w:r>
          </w:p>
        </w:tc>
      </w:tr>
      <w:tr w:rsidR="006444F8" w:rsidRPr="00DE6B69" w:rsidTr="006444F8">
        <w:tc>
          <w:tcPr>
            <w:tcW w:w="859" w:type="pct"/>
            <w:vMerge/>
            <w:tcBorders>
              <w:left w:val="single" w:sz="12" w:space="0" w:color="595959" w:themeColor="text1" w:themeTint="A6"/>
            </w:tcBorders>
            <w:shd w:val="clear" w:color="auto" w:fill="auto"/>
          </w:tcPr>
          <w:p w:rsidR="006444F8" w:rsidRPr="00DE6B69" w:rsidRDefault="006444F8" w:rsidP="006444F8">
            <w:pPr>
              <w:spacing w:line="230" w:lineRule="auto"/>
              <w:jc w:val="both"/>
              <w:rPr>
                <w:sz w:val="22"/>
                <w:szCs w:val="22"/>
              </w:rPr>
            </w:pPr>
          </w:p>
        </w:tc>
        <w:tc>
          <w:tcPr>
            <w:tcW w:w="1031" w:type="pct"/>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 xml:space="preserve">2. Общественные, кроме перечисленных в строках </w:t>
            </w:r>
            <w:hyperlink w:anchor="Par28" w:history="1">
              <w:r w:rsidRPr="00DE6B69">
                <w:rPr>
                  <w:sz w:val="22"/>
                  <w:szCs w:val="22"/>
                </w:rPr>
                <w:t>3</w:t>
              </w:r>
            </w:hyperlink>
            <w:r w:rsidRPr="00DE6B69">
              <w:rPr>
                <w:sz w:val="22"/>
                <w:szCs w:val="22"/>
              </w:rPr>
              <w:t>–</w:t>
            </w:r>
            <w:hyperlink w:anchor="Par53" w:history="1">
              <w:r w:rsidRPr="00DE6B69">
                <w:rPr>
                  <w:sz w:val="22"/>
                  <w:szCs w:val="22"/>
                </w:rPr>
                <w:t>6</w:t>
              </w:r>
            </w:hyperlink>
          </w:p>
        </w:tc>
        <w:tc>
          <w:tcPr>
            <w:tcW w:w="388"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0,487</w:t>
            </w:r>
          </w:p>
        </w:tc>
        <w:tc>
          <w:tcPr>
            <w:tcW w:w="389"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0,440</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0,417</w:t>
            </w:r>
          </w:p>
        </w:tc>
        <w:tc>
          <w:tcPr>
            <w:tcW w:w="390"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0,371</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0,359</w:t>
            </w:r>
          </w:p>
        </w:tc>
        <w:tc>
          <w:tcPr>
            <w:tcW w:w="389"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0,342</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0,324</w:t>
            </w:r>
          </w:p>
        </w:tc>
        <w:tc>
          <w:tcPr>
            <w:tcW w:w="390" w:type="pct"/>
            <w:tcBorders>
              <w:bottom w:val="single" w:sz="4" w:space="0" w:color="auto"/>
              <w:righ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0,311</w:t>
            </w:r>
          </w:p>
        </w:tc>
      </w:tr>
      <w:tr w:rsidR="006444F8" w:rsidRPr="00DE6B69" w:rsidTr="006444F8">
        <w:tc>
          <w:tcPr>
            <w:tcW w:w="859" w:type="pct"/>
            <w:vMerge/>
            <w:tcBorders>
              <w:left w:val="single" w:sz="12" w:space="0" w:color="595959" w:themeColor="text1" w:themeTint="A6"/>
            </w:tcBorders>
            <w:shd w:val="clear" w:color="auto" w:fill="auto"/>
          </w:tcPr>
          <w:p w:rsidR="006444F8" w:rsidRPr="00DE6B69" w:rsidRDefault="006444F8" w:rsidP="006444F8">
            <w:pPr>
              <w:spacing w:line="230" w:lineRule="auto"/>
              <w:jc w:val="both"/>
              <w:rPr>
                <w:sz w:val="22"/>
                <w:szCs w:val="22"/>
              </w:rPr>
            </w:pPr>
          </w:p>
        </w:tc>
        <w:tc>
          <w:tcPr>
            <w:tcW w:w="1031" w:type="pct"/>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3. Лечебно-профи</w:t>
            </w:r>
            <w:r w:rsidRPr="00DE6B69">
              <w:rPr>
                <w:sz w:val="22"/>
                <w:szCs w:val="22"/>
              </w:rPr>
              <w:softHyphen/>
              <w:t>лак</w:t>
            </w:r>
            <w:r w:rsidRPr="00DE6B69">
              <w:rPr>
                <w:sz w:val="22"/>
                <w:szCs w:val="22"/>
              </w:rPr>
              <w:softHyphen/>
              <w:t>тические медицинские организации, дома-интерна</w:t>
            </w:r>
            <w:r w:rsidRPr="00DE6B69">
              <w:rPr>
                <w:sz w:val="22"/>
                <w:szCs w:val="22"/>
              </w:rPr>
              <w:softHyphen/>
              <w:t>ты</w:t>
            </w:r>
          </w:p>
        </w:tc>
        <w:tc>
          <w:tcPr>
            <w:tcW w:w="388"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0,394</w:t>
            </w:r>
          </w:p>
        </w:tc>
        <w:tc>
          <w:tcPr>
            <w:tcW w:w="389"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0,382</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0,371</w:t>
            </w:r>
          </w:p>
        </w:tc>
        <w:tc>
          <w:tcPr>
            <w:tcW w:w="390"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0,359</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0,348</w:t>
            </w:r>
          </w:p>
        </w:tc>
        <w:tc>
          <w:tcPr>
            <w:tcW w:w="389"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0,336</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0,324</w:t>
            </w:r>
          </w:p>
        </w:tc>
        <w:tc>
          <w:tcPr>
            <w:tcW w:w="390" w:type="pct"/>
            <w:tcBorders>
              <w:righ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0,311</w:t>
            </w:r>
          </w:p>
        </w:tc>
      </w:tr>
      <w:tr w:rsidR="006444F8" w:rsidRPr="00DE6B69" w:rsidTr="006444F8">
        <w:tc>
          <w:tcPr>
            <w:tcW w:w="859" w:type="pct"/>
            <w:vMerge/>
            <w:tcBorders>
              <w:left w:val="single" w:sz="12" w:space="0" w:color="595959" w:themeColor="text1" w:themeTint="A6"/>
            </w:tcBorders>
            <w:shd w:val="clear" w:color="auto" w:fill="auto"/>
          </w:tcPr>
          <w:p w:rsidR="006444F8" w:rsidRPr="00DE6B69" w:rsidRDefault="006444F8" w:rsidP="006444F8">
            <w:pPr>
              <w:spacing w:line="230" w:lineRule="auto"/>
              <w:jc w:val="both"/>
              <w:rPr>
                <w:sz w:val="22"/>
                <w:szCs w:val="22"/>
              </w:rPr>
            </w:pPr>
          </w:p>
        </w:tc>
        <w:tc>
          <w:tcPr>
            <w:tcW w:w="1031" w:type="pct"/>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4. Дошкольные образовательные организации, хосписы</w:t>
            </w:r>
          </w:p>
        </w:tc>
        <w:tc>
          <w:tcPr>
            <w:tcW w:w="388"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0,521</w:t>
            </w:r>
          </w:p>
        </w:tc>
        <w:tc>
          <w:tcPr>
            <w:tcW w:w="389"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0,521</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0,521</w:t>
            </w:r>
          </w:p>
        </w:tc>
        <w:tc>
          <w:tcPr>
            <w:tcW w:w="390"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c>
          <w:tcPr>
            <w:tcW w:w="389"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c>
          <w:tcPr>
            <w:tcW w:w="390" w:type="pct"/>
            <w:tcBorders>
              <w:righ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r>
      <w:tr w:rsidR="006444F8" w:rsidRPr="00DE6B69" w:rsidTr="006444F8">
        <w:tc>
          <w:tcPr>
            <w:tcW w:w="859" w:type="pct"/>
            <w:vMerge/>
            <w:tcBorders>
              <w:left w:val="single" w:sz="12" w:space="0" w:color="595959" w:themeColor="text1" w:themeTint="A6"/>
            </w:tcBorders>
            <w:shd w:val="clear" w:color="auto" w:fill="auto"/>
          </w:tcPr>
          <w:p w:rsidR="006444F8" w:rsidRPr="00DE6B69" w:rsidRDefault="006444F8" w:rsidP="006444F8">
            <w:pPr>
              <w:spacing w:line="230" w:lineRule="auto"/>
              <w:jc w:val="both"/>
              <w:rPr>
                <w:sz w:val="22"/>
                <w:szCs w:val="22"/>
              </w:rPr>
            </w:pPr>
          </w:p>
        </w:tc>
        <w:tc>
          <w:tcPr>
            <w:tcW w:w="1031" w:type="pct"/>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5. Сервисного обслуживания, культурно-досуговой деятельности, технопарки, склады</w:t>
            </w:r>
          </w:p>
        </w:tc>
        <w:tc>
          <w:tcPr>
            <w:tcW w:w="388" w:type="pct"/>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0,266</w:t>
            </w:r>
          </w:p>
        </w:tc>
        <w:tc>
          <w:tcPr>
            <w:tcW w:w="389"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0,255</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0,243</w:t>
            </w:r>
          </w:p>
        </w:tc>
        <w:tc>
          <w:tcPr>
            <w:tcW w:w="390"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0,232</w:t>
            </w:r>
          </w:p>
        </w:tc>
        <w:tc>
          <w:tcPr>
            <w:tcW w:w="388" w:type="pct"/>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0,232</w:t>
            </w:r>
          </w:p>
        </w:tc>
        <w:tc>
          <w:tcPr>
            <w:tcW w:w="1167" w:type="pct"/>
            <w:gridSpan w:val="3"/>
            <w:tcBorders>
              <w:right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w:t>
            </w:r>
          </w:p>
        </w:tc>
      </w:tr>
      <w:tr w:rsidR="006444F8" w:rsidRPr="009C5A3F" w:rsidTr="006444F8">
        <w:tc>
          <w:tcPr>
            <w:tcW w:w="859" w:type="pct"/>
            <w:vMerge/>
            <w:tcBorders>
              <w:left w:val="single" w:sz="12" w:space="0" w:color="595959" w:themeColor="text1" w:themeTint="A6"/>
              <w:bottom w:val="single" w:sz="12" w:space="0" w:color="595959" w:themeColor="text1" w:themeTint="A6"/>
            </w:tcBorders>
            <w:shd w:val="clear" w:color="auto" w:fill="auto"/>
          </w:tcPr>
          <w:p w:rsidR="006444F8" w:rsidRPr="00DE6B69" w:rsidRDefault="006444F8" w:rsidP="006444F8">
            <w:pPr>
              <w:spacing w:line="230" w:lineRule="auto"/>
              <w:jc w:val="both"/>
              <w:rPr>
                <w:sz w:val="22"/>
                <w:szCs w:val="22"/>
              </w:rPr>
            </w:pPr>
          </w:p>
        </w:tc>
        <w:tc>
          <w:tcPr>
            <w:tcW w:w="1031"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jc w:val="both"/>
              <w:rPr>
                <w:sz w:val="22"/>
                <w:szCs w:val="22"/>
              </w:rPr>
            </w:pPr>
            <w:r w:rsidRPr="00DE6B69">
              <w:rPr>
                <w:sz w:val="22"/>
                <w:szCs w:val="22"/>
              </w:rPr>
              <w:t>6. Административ</w:t>
            </w:r>
            <w:r w:rsidRPr="00DE6B69">
              <w:rPr>
                <w:sz w:val="22"/>
                <w:szCs w:val="22"/>
              </w:rPr>
              <w:softHyphen/>
              <w:t>ного назначения (офи</w:t>
            </w:r>
            <w:r w:rsidRPr="00DE6B69">
              <w:rPr>
                <w:sz w:val="22"/>
                <w:szCs w:val="22"/>
              </w:rPr>
              <w:softHyphen/>
            </w:r>
            <w:r w:rsidRPr="00DE6B69">
              <w:rPr>
                <w:sz w:val="22"/>
                <w:szCs w:val="22"/>
              </w:rPr>
              <w:softHyphen/>
              <w:t>сы)</w:t>
            </w:r>
          </w:p>
        </w:tc>
        <w:tc>
          <w:tcPr>
            <w:tcW w:w="388" w:type="pct"/>
            <w:tcBorders>
              <w:bottom w:val="single" w:sz="12" w:space="0" w:color="595959" w:themeColor="text1" w:themeTint="A6"/>
            </w:tcBorders>
            <w:shd w:val="clear" w:color="auto" w:fill="auto"/>
          </w:tcPr>
          <w:p w:rsidR="006444F8" w:rsidRPr="00DE6B69" w:rsidRDefault="006444F8" w:rsidP="006444F8">
            <w:pPr>
              <w:spacing w:line="230" w:lineRule="auto"/>
              <w:ind w:left="-57" w:right="-57"/>
              <w:jc w:val="center"/>
              <w:rPr>
                <w:sz w:val="22"/>
                <w:szCs w:val="22"/>
              </w:rPr>
            </w:pPr>
            <w:r w:rsidRPr="00DE6B69">
              <w:rPr>
                <w:sz w:val="22"/>
                <w:szCs w:val="22"/>
              </w:rPr>
              <w:t>0,417</w:t>
            </w:r>
          </w:p>
        </w:tc>
        <w:tc>
          <w:tcPr>
            <w:tcW w:w="389"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0,394</w:t>
            </w:r>
          </w:p>
        </w:tc>
        <w:tc>
          <w:tcPr>
            <w:tcW w:w="388"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0,382</w:t>
            </w:r>
          </w:p>
        </w:tc>
        <w:tc>
          <w:tcPr>
            <w:tcW w:w="390"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0,313</w:t>
            </w:r>
          </w:p>
        </w:tc>
        <w:tc>
          <w:tcPr>
            <w:tcW w:w="388"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0,278</w:t>
            </w:r>
          </w:p>
        </w:tc>
        <w:tc>
          <w:tcPr>
            <w:tcW w:w="389"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0,255</w:t>
            </w:r>
          </w:p>
        </w:tc>
        <w:tc>
          <w:tcPr>
            <w:tcW w:w="388" w:type="pct"/>
            <w:tcBorders>
              <w:bottom w:val="single" w:sz="12" w:space="0" w:color="595959" w:themeColor="text1" w:themeTint="A6"/>
            </w:tcBorders>
            <w:shd w:val="clear" w:color="auto" w:fill="auto"/>
          </w:tcPr>
          <w:p w:rsidR="006444F8" w:rsidRPr="00DE6B69" w:rsidRDefault="006444F8" w:rsidP="006444F8">
            <w:pPr>
              <w:autoSpaceDE w:val="0"/>
              <w:autoSpaceDN w:val="0"/>
              <w:adjustRightInd w:val="0"/>
              <w:spacing w:line="230" w:lineRule="auto"/>
              <w:ind w:left="-57" w:right="-57"/>
              <w:jc w:val="center"/>
              <w:rPr>
                <w:sz w:val="22"/>
                <w:szCs w:val="22"/>
              </w:rPr>
            </w:pPr>
            <w:r w:rsidRPr="00DE6B69">
              <w:rPr>
                <w:sz w:val="22"/>
                <w:szCs w:val="22"/>
              </w:rPr>
              <w:t>0,232</w:t>
            </w:r>
          </w:p>
        </w:tc>
        <w:tc>
          <w:tcPr>
            <w:tcW w:w="390" w:type="pct"/>
            <w:tcBorders>
              <w:bottom w:val="single" w:sz="12" w:space="0" w:color="595959" w:themeColor="text1" w:themeTint="A6"/>
              <w:right w:val="single" w:sz="12" w:space="0" w:color="595959" w:themeColor="text1" w:themeTint="A6"/>
            </w:tcBorders>
            <w:shd w:val="clear" w:color="auto" w:fill="auto"/>
          </w:tcPr>
          <w:p w:rsidR="006444F8" w:rsidRPr="009C5A3F" w:rsidRDefault="006444F8" w:rsidP="006444F8">
            <w:pPr>
              <w:autoSpaceDE w:val="0"/>
              <w:autoSpaceDN w:val="0"/>
              <w:adjustRightInd w:val="0"/>
              <w:spacing w:line="230" w:lineRule="auto"/>
              <w:ind w:left="-57" w:right="-57"/>
              <w:jc w:val="center"/>
              <w:rPr>
                <w:sz w:val="22"/>
                <w:szCs w:val="22"/>
              </w:rPr>
            </w:pPr>
            <w:r w:rsidRPr="00DE6B69">
              <w:rPr>
                <w:sz w:val="22"/>
                <w:szCs w:val="22"/>
              </w:rPr>
              <w:t>0,232</w:t>
            </w:r>
          </w:p>
        </w:tc>
      </w:tr>
    </w:tbl>
    <w:p w:rsidR="00D93322" w:rsidRDefault="00D93322" w:rsidP="006444F8">
      <w:pPr>
        <w:rPr>
          <w:color w:val="000000"/>
          <w:szCs w:val="22"/>
        </w:rPr>
      </w:pPr>
    </w:p>
    <w:p w:rsidR="006444F8" w:rsidRPr="006444F8" w:rsidRDefault="00A32710" w:rsidP="006444F8">
      <w:pPr>
        <w:jc w:val="right"/>
        <w:rPr>
          <w:color w:val="000000"/>
          <w:szCs w:val="22"/>
        </w:rPr>
      </w:pPr>
      <w:r w:rsidRPr="00236B19">
        <w:rPr>
          <w:color w:val="000000"/>
          <w:szCs w:val="22"/>
        </w:rPr>
        <w:t>Таблица 1.</w:t>
      </w:r>
      <w:r>
        <w:rPr>
          <w:color w:val="000000"/>
          <w:szCs w:val="22"/>
        </w:rPr>
        <w:t>2.</w:t>
      </w:r>
      <w:r w:rsidR="006444F8">
        <w:rPr>
          <w:color w:val="000000"/>
          <w:szCs w:val="22"/>
        </w:rPr>
        <w:t>4</w:t>
      </w:r>
      <w:r w:rsidRPr="00236B19">
        <w:rPr>
          <w:color w:val="000000"/>
          <w:szCs w:val="22"/>
        </w:rPr>
        <w:t>.</w:t>
      </w:r>
      <w:r w:rsidR="006444F8">
        <w:rPr>
          <w:color w:val="000000"/>
          <w:szCs w:val="22"/>
        </w:rPr>
        <w:t xml:space="preserve"> </w:t>
      </w:r>
      <w:r w:rsidRPr="00236B19">
        <w:rPr>
          <w:color w:val="000000"/>
          <w:szCs w:val="22"/>
        </w:rPr>
        <w:t xml:space="preserve">Расчетные </w:t>
      </w:r>
      <w:r w:rsidRPr="006444F8">
        <w:rPr>
          <w:color w:val="000000"/>
          <w:szCs w:val="22"/>
        </w:rPr>
        <w:t xml:space="preserve">показатели </w:t>
      </w:r>
      <w:r w:rsidR="006444F8" w:rsidRPr="006444F8">
        <w:rPr>
          <w:color w:val="000000"/>
          <w:szCs w:val="22"/>
        </w:rPr>
        <w:t xml:space="preserve">обеспеченности населения </w:t>
      </w:r>
    </w:p>
    <w:p w:rsidR="006444F8" w:rsidRPr="006444F8" w:rsidRDefault="006444F8" w:rsidP="006444F8">
      <w:pPr>
        <w:jc w:val="right"/>
        <w:rPr>
          <w:color w:val="000000"/>
          <w:szCs w:val="22"/>
        </w:rPr>
      </w:pPr>
      <w:r w:rsidRPr="006444F8">
        <w:rPr>
          <w:color w:val="000000"/>
          <w:szCs w:val="22"/>
        </w:rPr>
        <w:t xml:space="preserve">Чебоксарского городского округа объектами местного значения </w:t>
      </w:r>
    </w:p>
    <w:p w:rsidR="00A32710" w:rsidRPr="006444F8" w:rsidRDefault="006444F8" w:rsidP="006444F8">
      <w:pPr>
        <w:jc w:val="right"/>
        <w:rPr>
          <w:color w:val="000000"/>
          <w:szCs w:val="22"/>
        </w:rPr>
      </w:pPr>
      <w:r w:rsidRPr="006444F8">
        <w:rPr>
          <w:color w:val="000000"/>
          <w:szCs w:val="22"/>
        </w:rPr>
        <w:t>в области водоснабжения и водоотведения</w:t>
      </w:r>
    </w:p>
    <w:tbl>
      <w:tblPr>
        <w:tblW w:w="507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62" w:type="dxa"/>
          <w:right w:w="62" w:type="dxa"/>
        </w:tblCellMar>
        <w:tblLook w:val="00A0" w:firstRow="1" w:lastRow="0" w:firstColumn="1" w:lastColumn="0" w:noHBand="0" w:noVBand="0"/>
      </w:tblPr>
      <w:tblGrid>
        <w:gridCol w:w="1660"/>
        <w:gridCol w:w="3692"/>
        <w:gridCol w:w="1442"/>
        <w:gridCol w:w="1046"/>
        <w:gridCol w:w="825"/>
        <w:gridCol w:w="950"/>
      </w:tblGrid>
      <w:tr w:rsidR="000B6896" w:rsidRPr="009C5A3F" w:rsidTr="00103276">
        <w:trPr>
          <w:tblHeader/>
        </w:trPr>
        <w:tc>
          <w:tcPr>
            <w:tcW w:w="863" w:type="pct"/>
            <w:vMerge w:val="restart"/>
            <w:tcBorders>
              <w:top w:val="single" w:sz="12" w:space="0" w:color="595959" w:themeColor="text1" w:themeTint="A6"/>
              <w:left w:val="single" w:sz="12" w:space="0" w:color="595959" w:themeColor="text1" w:themeTint="A6"/>
              <w:right w:val="single" w:sz="4" w:space="0" w:color="404040"/>
            </w:tcBorders>
          </w:tcPr>
          <w:p w:rsidR="000B6896" w:rsidRPr="00103276" w:rsidRDefault="000B6896" w:rsidP="000B6896">
            <w:pPr>
              <w:jc w:val="center"/>
              <w:rPr>
                <w:b/>
                <w:sz w:val="22"/>
                <w:szCs w:val="22"/>
              </w:rPr>
            </w:pPr>
            <w:r w:rsidRPr="00103276">
              <w:rPr>
                <w:b/>
                <w:sz w:val="22"/>
                <w:szCs w:val="22"/>
              </w:rPr>
              <w:t xml:space="preserve">Наименование </w:t>
            </w:r>
          </w:p>
          <w:p w:rsidR="000B6896" w:rsidRPr="00103276" w:rsidRDefault="000B6896" w:rsidP="000B6896">
            <w:pPr>
              <w:jc w:val="center"/>
              <w:rPr>
                <w:b/>
                <w:sz w:val="22"/>
                <w:szCs w:val="22"/>
              </w:rPr>
            </w:pPr>
            <w:r w:rsidRPr="00103276">
              <w:rPr>
                <w:b/>
                <w:sz w:val="22"/>
                <w:szCs w:val="22"/>
              </w:rPr>
              <w:t>объекта</w:t>
            </w:r>
          </w:p>
          <w:p w:rsidR="00270232" w:rsidRPr="00103276" w:rsidRDefault="000B6896" w:rsidP="000B6896">
            <w:pPr>
              <w:jc w:val="center"/>
              <w:rPr>
                <w:b/>
                <w:sz w:val="22"/>
                <w:szCs w:val="22"/>
              </w:rPr>
            </w:pPr>
            <w:r w:rsidRPr="00103276">
              <w:rPr>
                <w:b/>
                <w:sz w:val="22"/>
                <w:szCs w:val="22"/>
              </w:rPr>
              <w:t xml:space="preserve"> местного </w:t>
            </w:r>
          </w:p>
          <w:p w:rsidR="000B6896" w:rsidRPr="00103276" w:rsidRDefault="000B6896" w:rsidP="000B6896">
            <w:pPr>
              <w:jc w:val="center"/>
              <w:rPr>
                <w:b/>
                <w:sz w:val="22"/>
                <w:szCs w:val="22"/>
              </w:rPr>
            </w:pPr>
            <w:r w:rsidRPr="00103276">
              <w:rPr>
                <w:b/>
                <w:sz w:val="22"/>
                <w:szCs w:val="22"/>
              </w:rPr>
              <w:t>значения</w:t>
            </w:r>
          </w:p>
        </w:tc>
        <w:tc>
          <w:tcPr>
            <w:tcW w:w="4137" w:type="pct"/>
            <w:gridSpan w:val="5"/>
            <w:tcBorders>
              <w:top w:val="single" w:sz="12" w:space="0" w:color="595959" w:themeColor="text1" w:themeTint="A6"/>
              <w:left w:val="single" w:sz="4" w:space="0" w:color="404040"/>
              <w:bottom w:val="single" w:sz="4" w:space="0" w:color="404040"/>
              <w:right w:val="single" w:sz="12" w:space="0" w:color="595959" w:themeColor="text1" w:themeTint="A6"/>
            </w:tcBorders>
          </w:tcPr>
          <w:p w:rsidR="000B6896" w:rsidRPr="00103276" w:rsidRDefault="000B6896" w:rsidP="000B6896">
            <w:pPr>
              <w:jc w:val="center"/>
              <w:rPr>
                <w:b/>
                <w:color w:val="000000"/>
                <w:sz w:val="22"/>
                <w:szCs w:val="22"/>
              </w:rPr>
            </w:pPr>
            <w:r w:rsidRPr="00103276">
              <w:rPr>
                <w:b/>
                <w:color w:val="000000"/>
                <w:sz w:val="22"/>
                <w:szCs w:val="22"/>
              </w:rPr>
              <w:t>Расчетный показатель минимально допустимого уровня</w:t>
            </w:r>
          </w:p>
          <w:p w:rsidR="000B6896" w:rsidRPr="00103276" w:rsidRDefault="000B6896" w:rsidP="000B6896">
            <w:pPr>
              <w:jc w:val="center"/>
              <w:rPr>
                <w:b/>
                <w:sz w:val="22"/>
                <w:szCs w:val="22"/>
              </w:rPr>
            </w:pPr>
            <w:r w:rsidRPr="00103276">
              <w:rPr>
                <w:b/>
                <w:color w:val="000000"/>
                <w:sz w:val="22"/>
                <w:szCs w:val="22"/>
              </w:rPr>
              <w:t xml:space="preserve">обеспеченности </w:t>
            </w:r>
            <w:r w:rsidRPr="00103276">
              <w:rPr>
                <w:b/>
                <w:sz w:val="22"/>
                <w:szCs w:val="22"/>
              </w:rPr>
              <w:t>(норматив потребления коммунальной услуги</w:t>
            </w:r>
          </w:p>
          <w:p w:rsidR="000B6896" w:rsidRPr="00103276" w:rsidRDefault="000B6896" w:rsidP="000B6896">
            <w:pPr>
              <w:pStyle w:val="ConsPlusNormal"/>
              <w:ind w:firstLine="80"/>
              <w:jc w:val="center"/>
              <w:rPr>
                <w:rFonts w:ascii="Times New Roman" w:hAnsi="Times New Roman" w:cs="Times New Roman"/>
                <w:b/>
                <w:sz w:val="22"/>
                <w:szCs w:val="22"/>
                <w:lang w:eastAsia="en-US"/>
              </w:rPr>
            </w:pPr>
            <w:r w:rsidRPr="00103276">
              <w:rPr>
                <w:rFonts w:ascii="Times New Roman" w:hAnsi="Times New Roman" w:cs="Times New Roman"/>
                <w:b/>
                <w:sz w:val="22"/>
                <w:szCs w:val="22"/>
              </w:rPr>
              <w:t>в жилых помещениях, м</w:t>
            </w:r>
            <w:r w:rsidRPr="00103276">
              <w:rPr>
                <w:rFonts w:ascii="Times New Roman" w:hAnsi="Times New Roman" w:cs="Times New Roman"/>
                <w:b/>
                <w:sz w:val="22"/>
                <w:szCs w:val="22"/>
                <w:vertAlign w:val="superscript"/>
              </w:rPr>
              <w:t>3</w:t>
            </w:r>
            <w:r w:rsidRPr="00103276">
              <w:rPr>
                <w:rFonts w:ascii="Times New Roman" w:hAnsi="Times New Roman" w:cs="Times New Roman"/>
                <w:b/>
                <w:sz w:val="22"/>
                <w:szCs w:val="22"/>
              </w:rPr>
              <w:t xml:space="preserve"> в месяц на 1 человека)</w:t>
            </w:r>
          </w:p>
        </w:tc>
      </w:tr>
      <w:tr w:rsidR="000B6896" w:rsidRPr="009C5A3F" w:rsidTr="00103276">
        <w:trPr>
          <w:cantSplit/>
          <w:trHeight w:val="1579"/>
          <w:tblHeader/>
        </w:trPr>
        <w:tc>
          <w:tcPr>
            <w:tcW w:w="863" w:type="pct"/>
            <w:vMerge/>
            <w:tcBorders>
              <w:left w:val="single" w:sz="12" w:space="0" w:color="595959" w:themeColor="text1" w:themeTint="A6"/>
              <w:bottom w:val="single" w:sz="12" w:space="0" w:color="595959" w:themeColor="text1" w:themeTint="A6"/>
              <w:right w:val="single" w:sz="4" w:space="0" w:color="404040"/>
            </w:tcBorders>
          </w:tcPr>
          <w:p w:rsidR="000B6896" w:rsidRPr="00103276" w:rsidRDefault="000B6896" w:rsidP="006444F8">
            <w:pPr>
              <w:jc w:val="center"/>
              <w:rPr>
                <w:b/>
                <w:sz w:val="22"/>
                <w:szCs w:val="22"/>
              </w:rPr>
            </w:pPr>
          </w:p>
        </w:tc>
        <w:tc>
          <w:tcPr>
            <w:tcW w:w="1920" w:type="pct"/>
            <w:tcBorders>
              <w:top w:val="single" w:sz="4" w:space="0" w:color="404040"/>
              <w:left w:val="single" w:sz="4" w:space="0" w:color="404040"/>
              <w:bottom w:val="single" w:sz="12" w:space="0" w:color="595959" w:themeColor="text1" w:themeTint="A6"/>
              <w:right w:val="single" w:sz="4" w:space="0" w:color="404040"/>
            </w:tcBorders>
          </w:tcPr>
          <w:p w:rsidR="00270232" w:rsidRPr="00103276" w:rsidRDefault="00270232" w:rsidP="00270232">
            <w:pPr>
              <w:ind w:left="28" w:right="28"/>
              <w:jc w:val="center"/>
              <w:rPr>
                <w:b/>
                <w:sz w:val="22"/>
                <w:szCs w:val="22"/>
              </w:rPr>
            </w:pPr>
            <w:r w:rsidRPr="00103276">
              <w:rPr>
                <w:b/>
                <w:sz w:val="22"/>
                <w:szCs w:val="22"/>
              </w:rPr>
              <w:t xml:space="preserve">степень благоустройства </w:t>
            </w:r>
          </w:p>
          <w:p w:rsidR="000B6896" w:rsidRPr="00103276" w:rsidRDefault="00270232" w:rsidP="00270232">
            <w:pPr>
              <w:ind w:left="28" w:right="28"/>
              <w:jc w:val="center"/>
              <w:rPr>
                <w:b/>
                <w:sz w:val="22"/>
                <w:szCs w:val="22"/>
              </w:rPr>
            </w:pPr>
            <w:r w:rsidRPr="00103276">
              <w:rPr>
                <w:b/>
                <w:sz w:val="22"/>
                <w:szCs w:val="22"/>
              </w:rPr>
              <w:t>многоквартирного дома</w:t>
            </w:r>
          </w:p>
        </w:tc>
        <w:tc>
          <w:tcPr>
            <w:tcW w:w="750" w:type="pct"/>
            <w:tcBorders>
              <w:top w:val="single" w:sz="4" w:space="0" w:color="404040"/>
              <w:left w:val="single" w:sz="4" w:space="0" w:color="404040"/>
              <w:bottom w:val="single" w:sz="12" w:space="0" w:color="595959" w:themeColor="text1" w:themeTint="A6"/>
              <w:right w:val="single" w:sz="4" w:space="0" w:color="404040"/>
            </w:tcBorders>
            <w:textDirection w:val="btLr"/>
            <w:vAlign w:val="center"/>
          </w:tcPr>
          <w:p w:rsidR="000B6896" w:rsidRPr="00103276" w:rsidRDefault="00270232" w:rsidP="00213558">
            <w:pPr>
              <w:ind w:left="113" w:right="113"/>
              <w:jc w:val="center"/>
              <w:rPr>
                <w:b/>
                <w:sz w:val="22"/>
                <w:szCs w:val="22"/>
              </w:rPr>
            </w:pPr>
            <w:r w:rsidRPr="00103276">
              <w:rPr>
                <w:b/>
                <w:sz w:val="22"/>
                <w:szCs w:val="22"/>
              </w:rPr>
              <w:t xml:space="preserve">этажность </w:t>
            </w:r>
            <w:r w:rsidR="00213558" w:rsidRPr="00103276">
              <w:rPr>
                <w:b/>
                <w:sz w:val="22"/>
                <w:szCs w:val="22"/>
              </w:rPr>
              <w:t>многоквартирных</w:t>
            </w:r>
            <w:r w:rsidRPr="00103276">
              <w:rPr>
                <w:b/>
                <w:sz w:val="22"/>
                <w:szCs w:val="22"/>
              </w:rPr>
              <w:t xml:space="preserve"> домов или жилых домов</w:t>
            </w:r>
          </w:p>
        </w:tc>
        <w:tc>
          <w:tcPr>
            <w:tcW w:w="544" w:type="pct"/>
            <w:tcBorders>
              <w:top w:val="single" w:sz="4" w:space="0" w:color="404040"/>
              <w:left w:val="single" w:sz="4" w:space="0" w:color="404040"/>
              <w:bottom w:val="single" w:sz="12" w:space="0" w:color="595959" w:themeColor="text1" w:themeTint="A6"/>
              <w:right w:val="single" w:sz="4" w:space="0" w:color="404040"/>
            </w:tcBorders>
            <w:textDirection w:val="btLr"/>
            <w:vAlign w:val="center"/>
          </w:tcPr>
          <w:p w:rsidR="000B6896" w:rsidRPr="00103276" w:rsidRDefault="00270232" w:rsidP="00213558">
            <w:pPr>
              <w:ind w:left="113" w:right="113"/>
              <w:jc w:val="center"/>
              <w:rPr>
                <w:b/>
                <w:sz w:val="22"/>
                <w:szCs w:val="22"/>
              </w:rPr>
            </w:pPr>
            <w:r w:rsidRPr="00103276">
              <w:rPr>
                <w:b/>
                <w:sz w:val="22"/>
                <w:szCs w:val="22"/>
              </w:rPr>
              <w:t xml:space="preserve">Холодно </w:t>
            </w:r>
            <w:r w:rsidR="00213558" w:rsidRPr="00103276">
              <w:rPr>
                <w:b/>
                <w:sz w:val="22"/>
                <w:szCs w:val="22"/>
              </w:rPr>
              <w:t>водоснабжение</w:t>
            </w:r>
            <w:r w:rsidRPr="00103276">
              <w:rPr>
                <w:b/>
                <w:sz w:val="22"/>
                <w:szCs w:val="22"/>
              </w:rPr>
              <w:t xml:space="preserve"> (ХВС)</w:t>
            </w:r>
          </w:p>
        </w:tc>
        <w:tc>
          <w:tcPr>
            <w:tcW w:w="429" w:type="pct"/>
            <w:tcBorders>
              <w:top w:val="single" w:sz="4" w:space="0" w:color="404040"/>
              <w:left w:val="single" w:sz="4" w:space="0" w:color="404040"/>
              <w:bottom w:val="single" w:sz="12" w:space="0" w:color="595959" w:themeColor="text1" w:themeTint="A6"/>
              <w:right w:val="single" w:sz="4" w:space="0" w:color="404040"/>
            </w:tcBorders>
            <w:textDirection w:val="btLr"/>
            <w:vAlign w:val="center"/>
          </w:tcPr>
          <w:p w:rsidR="000B6896" w:rsidRPr="00103276" w:rsidRDefault="00270232" w:rsidP="00213558">
            <w:pPr>
              <w:ind w:left="113" w:right="113"/>
              <w:jc w:val="center"/>
              <w:rPr>
                <w:b/>
                <w:sz w:val="22"/>
                <w:szCs w:val="22"/>
              </w:rPr>
            </w:pPr>
            <w:r w:rsidRPr="00103276">
              <w:rPr>
                <w:b/>
                <w:sz w:val="22"/>
                <w:szCs w:val="22"/>
              </w:rPr>
              <w:t>горячее водоснабжение (ГВС)</w:t>
            </w:r>
          </w:p>
        </w:tc>
        <w:tc>
          <w:tcPr>
            <w:tcW w:w="494" w:type="pct"/>
            <w:tcBorders>
              <w:top w:val="single" w:sz="4" w:space="0" w:color="404040"/>
              <w:left w:val="single" w:sz="4" w:space="0" w:color="404040"/>
              <w:bottom w:val="single" w:sz="12" w:space="0" w:color="595959" w:themeColor="text1" w:themeTint="A6"/>
              <w:right w:val="single" w:sz="12" w:space="0" w:color="595959" w:themeColor="text1" w:themeTint="A6"/>
            </w:tcBorders>
            <w:textDirection w:val="btLr"/>
            <w:vAlign w:val="center"/>
          </w:tcPr>
          <w:p w:rsidR="000B6896" w:rsidRPr="00103276" w:rsidRDefault="00270232" w:rsidP="00213558">
            <w:pPr>
              <w:pStyle w:val="ConsPlusNormal"/>
              <w:ind w:right="113" w:hanging="24"/>
              <w:jc w:val="center"/>
              <w:rPr>
                <w:rFonts w:ascii="Times New Roman" w:hAnsi="Times New Roman" w:cs="Times New Roman"/>
                <w:b/>
                <w:sz w:val="22"/>
                <w:szCs w:val="22"/>
                <w:lang w:eastAsia="en-US"/>
              </w:rPr>
            </w:pPr>
            <w:r w:rsidRPr="00103276">
              <w:rPr>
                <w:rFonts w:ascii="Times New Roman" w:hAnsi="Times New Roman" w:cs="Times New Roman"/>
                <w:b/>
                <w:sz w:val="22"/>
                <w:szCs w:val="22"/>
              </w:rPr>
              <w:t>водоотведение</w:t>
            </w:r>
          </w:p>
        </w:tc>
      </w:tr>
      <w:tr w:rsidR="006444F8" w:rsidRPr="009C5A3F" w:rsidTr="00103276">
        <w:tc>
          <w:tcPr>
            <w:tcW w:w="863"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tcPr>
          <w:p w:rsidR="006444F8" w:rsidRPr="009C5A3F" w:rsidRDefault="000B6896" w:rsidP="006444F8">
            <w:pPr>
              <w:jc w:val="center"/>
              <w:rPr>
                <w:sz w:val="22"/>
                <w:szCs w:val="22"/>
              </w:rPr>
            </w:pPr>
            <w:r w:rsidRPr="009C5A3F">
              <w:rPr>
                <w:sz w:val="22"/>
                <w:szCs w:val="22"/>
              </w:rPr>
              <w:t>Водозаборы, станции водоподготовки (водопроводные очистные сооружения), насосные станции, резервуары, водонапорные башни, водопровод</w:t>
            </w:r>
          </w:p>
        </w:tc>
        <w:tc>
          <w:tcPr>
            <w:tcW w:w="1920" w:type="pct"/>
            <w:vMerge w:val="restart"/>
            <w:tcBorders>
              <w:top w:val="single" w:sz="12" w:space="0" w:color="595959" w:themeColor="text1" w:themeTint="A6"/>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 В жилых домах и многоквартирных домах с водопроводом, без ванн, без канализации (ХВС без ванн, с мойкой кухонной, раковиной, без канализации)</w:t>
            </w:r>
          </w:p>
        </w:tc>
        <w:tc>
          <w:tcPr>
            <w:tcW w:w="750" w:type="pct"/>
            <w:tcBorders>
              <w:top w:val="single" w:sz="12" w:space="0" w:color="595959" w:themeColor="text1" w:themeTint="A6"/>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12" w:space="0" w:color="595959" w:themeColor="text1" w:themeTint="A6"/>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2,614</w:t>
            </w:r>
          </w:p>
        </w:tc>
        <w:tc>
          <w:tcPr>
            <w:tcW w:w="429" w:type="pct"/>
            <w:tcBorders>
              <w:top w:val="single" w:sz="12" w:space="0" w:color="595959" w:themeColor="text1" w:themeTint="A6"/>
              <w:left w:val="single" w:sz="4" w:space="0" w:color="404040"/>
              <w:bottom w:val="single" w:sz="4" w:space="0" w:color="404040"/>
              <w:right w:val="single" w:sz="4" w:space="0" w:color="404040"/>
            </w:tcBorders>
          </w:tcPr>
          <w:p w:rsidR="006444F8" w:rsidRPr="009C5A3F" w:rsidRDefault="006444F8" w:rsidP="006444F8">
            <w:pPr>
              <w:rPr>
                <w:sz w:val="22"/>
                <w:szCs w:val="22"/>
              </w:rPr>
            </w:pPr>
          </w:p>
        </w:tc>
        <w:tc>
          <w:tcPr>
            <w:tcW w:w="494" w:type="pct"/>
            <w:tcBorders>
              <w:top w:val="single" w:sz="12" w:space="0" w:color="595959" w:themeColor="text1" w:themeTint="A6"/>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rPr>
                <w:rFonts w:ascii="Times New Roman" w:hAnsi="Times New Roman" w:cs="Times New Roman"/>
                <w:sz w:val="22"/>
                <w:szCs w:val="22"/>
                <w:lang w:eastAsia="en-US"/>
              </w:rPr>
            </w:pP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2,614</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rPr>
                <w:rFonts w:ascii="Times New Roman" w:hAnsi="Times New Roman" w:cs="Times New Roman"/>
                <w:sz w:val="22"/>
                <w:szCs w:val="22"/>
                <w:lang w:eastAsia="en-US"/>
              </w:rPr>
            </w:pP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2,614</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rPr>
                <w:rFonts w:ascii="Times New Roman" w:hAnsi="Times New Roman" w:cs="Times New Roman"/>
                <w:sz w:val="22"/>
                <w:szCs w:val="22"/>
                <w:lang w:eastAsia="en-US"/>
              </w:rPr>
            </w:pP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2. В жилых домах и многоквартирных домах с водопроводом, без ванн, с выгребными ямами (ХВС без ванн, с мойкой кухонной, раковиной, местным выгребом, без канализации)</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3,248</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rPr>
                <w:rFonts w:ascii="Times New Roman" w:hAnsi="Times New Roman" w:cs="Times New Roman"/>
                <w:sz w:val="22"/>
                <w:szCs w:val="22"/>
                <w:lang w:eastAsia="en-US"/>
              </w:rPr>
            </w:pP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3,248</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rPr>
                <w:rFonts w:ascii="Times New Roman" w:hAnsi="Times New Roman" w:cs="Times New Roman"/>
                <w:sz w:val="22"/>
                <w:szCs w:val="22"/>
                <w:lang w:eastAsia="en-US"/>
              </w:rPr>
            </w:pP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3. В жилых домах и многоквартирных домах с водопроводом, без ванн, с канализацией (ХВС без ванн, с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4. В жилых домах и многоквартирных домах с водопроводом, без ванн, с канализацией, с водонагревом различного типа (ХВС без ванн, с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4,029</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4,029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5. В жилых домах и многоквартирных домах с водопроводом, при наличии ванн, с канализацией, с водонагревом различного типа (ХВС с ванной,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8</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10</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16</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17</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18</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7,363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6. В жилых домах и многоквартирных домах с водопроводом, централизованным ГВС, душами без ванн, с канализацией (ХВС и ГВС, с душем без ванн,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8</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10</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17</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4,162</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2,602</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7. В жилых домах и многоквартирных домах с водопроводом, душами без ванн, с канализацией, с водонагревом различного типа (ХВС, с душем без ванн,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6,764</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6,764</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6,764</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6,764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jc w:val="both"/>
              <w:rPr>
                <w:sz w:val="22"/>
                <w:szCs w:val="22"/>
              </w:rPr>
            </w:pPr>
            <w:r w:rsidRPr="009C5A3F">
              <w:rPr>
                <w:sz w:val="22"/>
                <w:szCs w:val="22"/>
              </w:rPr>
              <w:t>8. В жилых домах и многоквартирных домах с водопроводом, централизованным ГВС, при наличии ванн, с канализацией (ХВС и ГВС, с ванной,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6</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7</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8</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10</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16</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17</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18</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4,435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47" w:lineRule="auto"/>
              <w:jc w:val="center"/>
              <w:rPr>
                <w:sz w:val="22"/>
                <w:szCs w:val="22"/>
              </w:rPr>
            </w:pPr>
            <w:r w:rsidRPr="009C5A3F">
              <w:rPr>
                <w:sz w:val="22"/>
                <w:szCs w:val="22"/>
              </w:rPr>
              <w:t>2,928</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47"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7,363</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9. В многоквартирных домах коммунального типа с водопроводом, без душевых, с канализацией (ХВС без душевых, с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2,600</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2,600</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2,600</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2,600</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10. В многоквартирных домах коммунального типа с водопроводом, централизованным ГВС, общими душевыми, с канализацией (ХВС и ГВС, с общими душевыми,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2,886</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1,685</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4,571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2,886</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1,685</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4,571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2,886</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1,685</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4,571</w:t>
            </w:r>
          </w:p>
        </w:tc>
      </w:tr>
      <w:tr w:rsidR="006444F8" w:rsidRPr="009C5A3F" w:rsidTr="00103276">
        <w:trPr>
          <w:trHeight w:val="259"/>
        </w:trPr>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11. В многоквартирных домах коммунального типа с водопроводом, общими душевыми, с канализацией, с водонагревом различного типа (ХВС, с общими душевыми,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4,571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4,571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12. В многоквартирных домах коммунального типа с водопроводом, централизованным ГВС, общими душевыми, столовыми и прачечными, с канализацией (ХВС и ГВС, с общими душевыми,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2,923</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1,741</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4,664</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13. В многоквартирных домах коммунального типа с водопроводом, централизованным ГВС, с общими кухнями и общими душевыми, с канализацией (ХВС и ГВС, с общими душевыми,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3,355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1,944</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3,355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1,944</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3,355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1,944</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3,355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1,944</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3,355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1,944</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5,299</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14. В многоквартирных домах коммунального типа с водопроводом, с общими кухнями и общими душевыми, с канализацией, с водонагревом различного типа (ХВС, с общими душевыми,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5,298</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5,298</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5,298</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5,298</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15. В многоквартирных домах коммунального типа с водопроводом, централизованным ГВС, с общими кухнями, блоками душевых на этажах при жилых комнатах в каждой секции, с канализацией (ХВС и ГВС, с блоками душевых на этажах при жилых комнатах в каждой секции, с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jc w:val="both"/>
              <w:rPr>
                <w:sz w:val="22"/>
                <w:szCs w:val="22"/>
              </w:rPr>
            </w:pPr>
            <w:r w:rsidRPr="009C5A3F">
              <w:rPr>
                <w:sz w:val="22"/>
                <w:szCs w:val="22"/>
              </w:rPr>
              <w:t>16. В многоквартирных домах коммунального типа с водопроводом, с общими кухнями, блоками душевых на этажах при жилых комнатах в каждой секции, с канализацией, с водонагревом различного типа (ХВС, с блоками душевых на этажах при жилых комнатах в каждой секции, с мойкой кухонной, раковиной, канализацией, с водонагревом различного типа)</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2</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6,671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3</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6,671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12" w:space="0" w:color="595959" w:themeColor="text1" w:themeTint="A6"/>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4</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6,671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6,671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r w:rsidRPr="009C5A3F">
              <w:rPr>
                <w:sz w:val="22"/>
                <w:szCs w:val="22"/>
              </w:rPr>
              <w:t>6,671</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jc w:val="center"/>
              <w:rPr>
                <w:sz w:val="22"/>
                <w:szCs w:val="22"/>
              </w:rPr>
            </w:pP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spacing w:line="230" w:lineRule="auto"/>
              <w:jc w:val="center"/>
              <w:rPr>
                <w:sz w:val="22"/>
                <w:szCs w:val="22"/>
              </w:rPr>
            </w:pPr>
          </w:p>
        </w:tc>
        <w:tc>
          <w:tcPr>
            <w:tcW w:w="1920" w:type="pct"/>
            <w:vMerge w:val="restar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ind w:left="28" w:right="28"/>
              <w:jc w:val="both"/>
              <w:rPr>
                <w:sz w:val="22"/>
                <w:szCs w:val="22"/>
              </w:rPr>
            </w:pPr>
            <w:r w:rsidRPr="009C5A3F">
              <w:rPr>
                <w:sz w:val="22"/>
                <w:szCs w:val="22"/>
              </w:rPr>
              <w:t>17. В многоквартирных домах коммунального типа с водопроводом, централизованным ГВС, с общими кухнями, с душевыми при всех жилых комнатах, с канализацией (ХВС и ГВС, с душевыми при всех жилых комнатах, с мойкой кухонной, раковиной, канализацией)</w:t>
            </w: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5</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30"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4" w:space="0" w:color="404040"/>
              <w:right w:val="single" w:sz="4" w:space="0" w:color="404040"/>
            </w:tcBorders>
          </w:tcPr>
          <w:p w:rsidR="006444F8" w:rsidRPr="009C5A3F" w:rsidRDefault="006444F8" w:rsidP="006444F8">
            <w:pPr>
              <w:spacing w:line="230" w:lineRule="auto"/>
              <w:jc w:val="center"/>
              <w:rPr>
                <w:sz w:val="22"/>
                <w:szCs w:val="22"/>
              </w:rPr>
            </w:pPr>
          </w:p>
        </w:tc>
        <w:tc>
          <w:tcPr>
            <w:tcW w:w="1920" w:type="pct"/>
            <w:vMerge/>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ind w:left="28" w:right="28"/>
              <w:rPr>
                <w:sz w:val="22"/>
                <w:szCs w:val="22"/>
              </w:rPr>
            </w:pPr>
          </w:p>
        </w:tc>
        <w:tc>
          <w:tcPr>
            <w:tcW w:w="750"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9</w:t>
            </w:r>
          </w:p>
        </w:tc>
        <w:tc>
          <w:tcPr>
            <w:tcW w:w="544"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4,125</w:t>
            </w:r>
          </w:p>
        </w:tc>
        <w:tc>
          <w:tcPr>
            <w:tcW w:w="429" w:type="pct"/>
            <w:tcBorders>
              <w:top w:val="single" w:sz="4" w:space="0" w:color="404040"/>
              <w:left w:val="single" w:sz="4" w:space="0" w:color="404040"/>
              <w:bottom w:val="single" w:sz="4" w:space="0" w:color="404040"/>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2,546</w:t>
            </w:r>
          </w:p>
        </w:tc>
        <w:tc>
          <w:tcPr>
            <w:tcW w:w="494" w:type="pct"/>
            <w:tcBorders>
              <w:top w:val="single" w:sz="4" w:space="0" w:color="404040"/>
              <w:left w:val="single" w:sz="4" w:space="0" w:color="404040"/>
              <w:bottom w:val="single" w:sz="4" w:space="0" w:color="404040"/>
              <w:right w:val="single" w:sz="12" w:space="0" w:color="595959" w:themeColor="text1" w:themeTint="A6"/>
            </w:tcBorders>
          </w:tcPr>
          <w:p w:rsidR="006444F8" w:rsidRPr="009C5A3F" w:rsidRDefault="006444F8" w:rsidP="006444F8">
            <w:pPr>
              <w:pStyle w:val="ConsPlusNormal"/>
              <w:spacing w:line="230"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r w:rsidR="006444F8" w:rsidRPr="009C5A3F" w:rsidTr="00103276">
        <w:tc>
          <w:tcPr>
            <w:tcW w:w="863" w:type="pct"/>
            <w:vMerge/>
            <w:tcBorders>
              <w:top w:val="single" w:sz="4" w:space="0" w:color="404040"/>
              <w:left w:val="single" w:sz="12" w:space="0" w:color="595959" w:themeColor="text1" w:themeTint="A6"/>
              <w:bottom w:val="single" w:sz="12" w:space="0" w:color="595959" w:themeColor="text1" w:themeTint="A6"/>
              <w:right w:val="single" w:sz="4" w:space="0" w:color="404040"/>
            </w:tcBorders>
          </w:tcPr>
          <w:p w:rsidR="006444F8" w:rsidRPr="009C5A3F" w:rsidRDefault="006444F8" w:rsidP="006444F8">
            <w:pPr>
              <w:spacing w:line="230" w:lineRule="auto"/>
              <w:jc w:val="center"/>
              <w:rPr>
                <w:sz w:val="22"/>
                <w:szCs w:val="22"/>
              </w:rPr>
            </w:pPr>
          </w:p>
        </w:tc>
        <w:tc>
          <w:tcPr>
            <w:tcW w:w="1920" w:type="pct"/>
            <w:tcBorders>
              <w:top w:val="single" w:sz="4" w:space="0" w:color="404040"/>
              <w:left w:val="single" w:sz="4" w:space="0" w:color="404040"/>
              <w:bottom w:val="single" w:sz="12" w:space="0" w:color="595959" w:themeColor="text1" w:themeTint="A6"/>
              <w:right w:val="single" w:sz="4" w:space="0" w:color="404040"/>
            </w:tcBorders>
          </w:tcPr>
          <w:p w:rsidR="006444F8" w:rsidRPr="009C5A3F" w:rsidRDefault="006444F8" w:rsidP="006444F8">
            <w:pPr>
              <w:spacing w:line="230" w:lineRule="auto"/>
              <w:ind w:left="28" w:right="28"/>
              <w:jc w:val="both"/>
              <w:rPr>
                <w:sz w:val="22"/>
                <w:szCs w:val="22"/>
              </w:rPr>
            </w:pPr>
            <w:r w:rsidRPr="009C5A3F">
              <w:rPr>
                <w:sz w:val="22"/>
                <w:szCs w:val="22"/>
              </w:rPr>
              <w:t>18. В многоквартирных домах коммунального типа с водопроводом, с общими кухнями, с душевыми при всех жилых комнатах, с канализацией, с водонагревом различного типа (ХВС, с душевыми при всех жилых комнатах, с мойкой кухонной, раковиной, с канализацией, с водонагревом различного типа)</w:t>
            </w:r>
          </w:p>
        </w:tc>
        <w:tc>
          <w:tcPr>
            <w:tcW w:w="750" w:type="pct"/>
            <w:tcBorders>
              <w:top w:val="single" w:sz="4" w:space="0" w:color="404040"/>
              <w:left w:val="single" w:sz="4" w:space="0" w:color="404040"/>
              <w:bottom w:val="single" w:sz="12" w:space="0" w:color="595959" w:themeColor="text1" w:themeTint="A6"/>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2</w:t>
            </w:r>
          </w:p>
        </w:tc>
        <w:tc>
          <w:tcPr>
            <w:tcW w:w="544" w:type="pct"/>
            <w:tcBorders>
              <w:top w:val="single" w:sz="4" w:space="0" w:color="404040"/>
              <w:left w:val="single" w:sz="4" w:space="0" w:color="404040"/>
              <w:bottom w:val="single" w:sz="12" w:space="0" w:color="595959" w:themeColor="text1" w:themeTint="A6"/>
              <w:right w:val="single" w:sz="4" w:space="0" w:color="404040"/>
            </w:tcBorders>
          </w:tcPr>
          <w:p w:rsidR="006444F8" w:rsidRPr="009C5A3F" w:rsidRDefault="006444F8" w:rsidP="006444F8">
            <w:pPr>
              <w:spacing w:line="230" w:lineRule="auto"/>
              <w:jc w:val="center"/>
              <w:rPr>
                <w:sz w:val="22"/>
                <w:szCs w:val="22"/>
              </w:rPr>
            </w:pPr>
            <w:r w:rsidRPr="009C5A3F">
              <w:rPr>
                <w:sz w:val="22"/>
                <w:szCs w:val="22"/>
              </w:rPr>
              <w:t>6,671</w:t>
            </w:r>
          </w:p>
        </w:tc>
        <w:tc>
          <w:tcPr>
            <w:tcW w:w="429" w:type="pct"/>
            <w:tcBorders>
              <w:top w:val="single" w:sz="4" w:space="0" w:color="404040"/>
              <w:left w:val="single" w:sz="4" w:space="0" w:color="404040"/>
              <w:bottom w:val="single" w:sz="12" w:space="0" w:color="595959" w:themeColor="text1" w:themeTint="A6"/>
              <w:right w:val="single" w:sz="4" w:space="0" w:color="404040"/>
            </w:tcBorders>
          </w:tcPr>
          <w:p w:rsidR="006444F8" w:rsidRPr="009C5A3F" w:rsidRDefault="006444F8" w:rsidP="006444F8">
            <w:pPr>
              <w:spacing w:line="230" w:lineRule="auto"/>
              <w:jc w:val="center"/>
              <w:rPr>
                <w:sz w:val="22"/>
                <w:szCs w:val="22"/>
              </w:rPr>
            </w:pPr>
          </w:p>
        </w:tc>
        <w:tc>
          <w:tcPr>
            <w:tcW w:w="494"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6444F8" w:rsidRPr="009C5A3F" w:rsidRDefault="006444F8" w:rsidP="006444F8">
            <w:pPr>
              <w:pStyle w:val="ConsPlusNormal"/>
              <w:spacing w:line="230" w:lineRule="auto"/>
              <w:ind w:firstLine="80"/>
              <w:jc w:val="center"/>
              <w:rPr>
                <w:rFonts w:ascii="Times New Roman" w:hAnsi="Times New Roman" w:cs="Times New Roman"/>
                <w:sz w:val="22"/>
                <w:szCs w:val="22"/>
                <w:lang w:eastAsia="en-US"/>
              </w:rPr>
            </w:pPr>
            <w:r w:rsidRPr="009C5A3F">
              <w:rPr>
                <w:rFonts w:ascii="Times New Roman" w:hAnsi="Times New Roman" w:cs="Times New Roman"/>
                <w:sz w:val="22"/>
                <w:szCs w:val="22"/>
                <w:lang w:eastAsia="en-US"/>
              </w:rPr>
              <w:t>6,671</w:t>
            </w:r>
          </w:p>
        </w:tc>
      </w:tr>
    </w:tbl>
    <w:p w:rsidR="00103276" w:rsidRDefault="00103276" w:rsidP="002713D9">
      <w:pPr>
        <w:autoSpaceDE w:val="0"/>
        <w:spacing w:line="276" w:lineRule="auto"/>
        <w:ind w:firstLine="851"/>
        <w:jc w:val="both"/>
        <w:rPr>
          <w:rFonts w:eastAsia="TimesNewRomanPSMT"/>
        </w:rPr>
      </w:pPr>
    </w:p>
    <w:p w:rsidR="00D22309" w:rsidRDefault="00D22309" w:rsidP="002713D9">
      <w:pPr>
        <w:autoSpaceDE w:val="0"/>
        <w:spacing w:line="276" w:lineRule="auto"/>
        <w:ind w:firstLine="851"/>
        <w:jc w:val="both"/>
        <w:rPr>
          <w:rFonts w:eastAsia="TimesNewRomanPSMT"/>
        </w:rPr>
      </w:pPr>
    </w:p>
    <w:p w:rsidR="00103276" w:rsidRDefault="00103276" w:rsidP="002713D9">
      <w:pPr>
        <w:autoSpaceDE w:val="0"/>
        <w:spacing w:line="276" w:lineRule="auto"/>
        <w:ind w:firstLine="851"/>
        <w:jc w:val="both"/>
        <w:rPr>
          <w:rFonts w:eastAsia="TimesNewRomanPSMT"/>
        </w:rPr>
      </w:pPr>
      <w:r>
        <w:rPr>
          <w:rFonts w:eastAsia="TimesNewRomanPSMT"/>
        </w:rPr>
        <w:t>Примечание:</w:t>
      </w:r>
    </w:p>
    <w:p w:rsidR="00103276" w:rsidRDefault="00103276" w:rsidP="00103276">
      <w:pPr>
        <w:autoSpaceDE w:val="0"/>
        <w:spacing w:line="276" w:lineRule="auto"/>
        <w:ind w:firstLine="851"/>
        <w:jc w:val="both"/>
        <w:rPr>
          <w:rFonts w:eastAsia="TimesNewRomanPSMT"/>
        </w:rPr>
      </w:pPr>
      <w:r>
        <w:rPr>
          <w:rFonts w:eastAsia="TimesNewRomanPSMT"/>
        </w:rPr>
        <w:t xml:space="preserve">1. </w:t>
      </w:r>
      <w:r w:rsidRPr="00103276">
        <w:rPr>
          <w:rFonts w:eastAsia="TimesNewRomanPSMT"/>
        </w:rPr>
        <w:t>Указанные нормы следует применять с учетом требований табл. 1 СП 31.13330. 2012.</w:t>
      </w:r>
    </w:p>
    <w:p w:rsidR="00722D22" w:rsidRDefault="00722D22" w:rsidP="00722D22">
      <w:pPr>
        <w:jc w:val="right"/>
      </w:pPr>
      <w:r>
        <w:t>Таблица 1.2.</w:t>
      </w:r>
      <w:r w:rsidR="006444F8">
        <w:t>5</w:t>
      </w:r>
      <w:r>
        <w:t xml:space="preserve">. </w:t>
      </w:r>
      <w:r w:rsidRPr="003936C2">
        <w:t>Расстояния по горизонтали (в свету) от ближайших</w:t>
      </w:r>
    </w:p>
    <w:p w:rsidR="00722D22" w:rsidRDefault="00722D22" w:rsidP="00722D22">
      <w:pPr>
        <w:jc w:val="right"/>
      </w:pPr>
      <w:r w:rsidRPr="003936C2">
        <w:t>подземных инжене</w:t>
      </w:r>
      <w:r>
        <w:t>р</w:t>
      </w:r>
      <w:r w:rsidRPr="003936C2">
        <w:t>ных сетей до зданий и сооружений</w:t>
      </w:r>
      <w:r w:rsidRPr="00B54D01">
        <w:t xml:space="preserve"> </w:t>
      </w:r>
    </w:p>
    <w:p w:rsidR="00722D22" w:rsidRPr="0057770F" w:rsidRDefault="00722D22" w:rsidP="00722D22">
      <w:pPr>
        <w:jc w:val="right"/>
      </w:pPr>
      <w:r>
        <w:t>(п</w:t>
      </w:r>
      <w:r w:rsidRPr="0057770F">
        <w:t>оказател</w:t>
      </w:r>
      <w:r>
        <w:t xml:space="preserve">и </w:t>
      </w:r>
      <w:r w:rsidRPr="0057770F">
        <w:t>территориальной доступности</w:t>
      </w:r>
      <w:r>
        <w:t>)</w:t>
      </w:r>
    </w:p>
    <w:tbl>
      <w:tblPr>
        <w:tblW w:w="9356" w:type="dxa"/>
        <w:tblInd w:w="7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blLayout w:type="fixed"/>
        <w:tblCellMar>
          <w:left w:w="0" w:type="dxa"/>
          <w:right w:w="0" w:type="dxa"/>
        </w:tblCellMar>
        <w:tblLook w:val="04A0" w:firstRow="1" w:lastRow="0" w:firstColumn="1" w:lastColumn="0" w:noHBand="0" w:noVBand="1"/>
      </w:tblPr>
      <w:tblGrid>
        <w:gridCol w:w="1418"/>
        <w:gridCol w:w="1134"/>
        <w:gridCol w:w="1417"/>
        <w:gridCol w:w="1701"/>
        <w:gridCol w:w="993"/>
        <w:gridCol w:w="1134"/>
        <w:gridCol w:w="850"/>
        <w:gridCol w:w="709"/>
      </w:tblGrid>
      <w:tr w:rsidR="00722D22" w:rsidRPr="003936C2" w:rsidTr="002C7D42">
        <w:trPr>
          <w:trHeight w:val="861"/>
        </w:trPr>
        <w:tc>
          <w:tcPr>
            <w:tcW w:w="1418"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p>
          <w:p w:rsidR="00722D22" w:rsidRPr="0057434C" w:rsidRDefault="00722D22" w:rsidP="009511EB">
            <w:pPr>
              <w:jc w:val="center"/>
              <w:rPr>
                <w:b/>
                <w:sz w:val="20"/>
                <w:szCs w:val="20"/>
              </w:rPr>
            </w:pPr>
            <w:r w:rsidRPr="0057434C">
              <w:rPr>
                <w:b/>
                <w:sz w:val="20"/>
                <w:szCs w:val="20"/>
              </w:rPr>
              <w:t>Инженерные сети</w:t>
            </w:r>
          </w:p>
        </w:tc>
        <w:tc>
          <w:tcPr>
            <w:tcW w:w="1134"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Pr>
                <w:b/>
                <w:sz w:val="20"/>
                <w:szCs w:val="20"/>
              </w:rPr>
              <w:t xml:space="preserve">До </w:t>
            </w:r>
            <w:r w:rsidRPr="0057434C">
              <w:rPr>
                <w:b/>
                <w:sz w:val="20"/>
                <w:szCs w:val="20"/>
              </w:rPr>
              <w:t>фундаментов зданий и сооружений</w:t>
            </w:r>
          </w:p>
        </w:tc>
        <w:tc>
          <w:tcPr>
            <w:tcW w:w="1417"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Pr>
                <w:b/>
                <w:sz w:val="20"/>
                <w:szCs w:val="20"/>
              </w:rPr>
              <w:t xml:space="preserve">До </w:t>
            </w: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722D22" w:rsidRPr="0057434C" w:rsidRDefault="00722D22" w:rsidP="009511EB">
            <w:pPr>
              <w:jc w:val="center"/>
              <w:rPr>
                <w:b/>
                <w:sz w:val="20"/>
                <w:szCs w:val="20"/>
              </w:rPr>
            </w:pPr>
            <w:r w:rsidRPr="0057434C">
              <w:rPr>
                <w:b/>
                <w:sz w:val="20"/>
                <w:szCs w:val="20"/>
              </w:rPr>
              <w:t>железных дорог</w:t>
            </w:r>
          </w:p>
        </w:tc>
        <w:tc>
          <w:tcPr>
            <w:tcW w:w="1701"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Pr>
                <w:b/>
                <w:sz w:val="20"/>
                <w:szCs w:val="20"/>
              </w:rPr>
              <w:t xml:space="preserve">До </w:t>
            </w:r>
            <w:r w:rsidRPr="0057434C">
              <w:rPr>
                <w:b/>
                <w:sz w:val="20"/>
                <w:szCs w:val="20"/>
              </w:rPr>
              <w:t>бортового камня</w:t>
            </w:r>
          </w:p>
          <w:p w:rsidR="00722D22" w:rsidRDefault="00722D22" w:rsidP="009511EB">
            <w:pPr>
              <w:jc w:val="center"/>
              <w:rPr>
                <w:b/>
                <w:sz w:val="20"/>
                <w:szCs w:val="20"/>
              </w:rPr>
            </w:pPr>
            <w:r w:rsidRPr="0057434C">
              <w:rPr>
                <w:b/>
                <w:sz w:val="20"/>
                <w:szCs w:val="20"/>
              </w:rPr>
              <w:t>улицы, дороги (кромки</w:t>
            </w:r>
            <w:r>
              <w:rPr>
                <w:b/>
                <w:sz w:val="20"/>
                <w:szCs w:val="20"/>
              </w:rPr>
              <w:t xml:space="preserve"> </w:t>
            </w:r>
          </w:p>
          <w:p w:rsidR="00722D22" w:rsidRDefault="00722D22" w:rsidP="009511EB">
            <w:pPr>
              <w:jc w:val="center"/>
              <w:rPr>
                <w:b/>
                <w:sz w:val="20"/>
                <w:szCs w:val="20"/>
              </w:rPr>
            </w:pPr>
            <w:r w:rsidRPr="0057434C">
              <w:rPr>
                <w:b/>
                <w:sz w:val="20"/>
                <w:szCs w:val="20"/>
              </w:rPr>
              <w:t>проезжей</w:t>
            </w:r>
          </w:p>
          <w:p w:rsidR="00722D22" w:rsidRDefault="00722D22" w:rsidP="009511EB">
            <w:pPr>
              <w:jc w:val="center"/>
              <w:rPr>
                <w:b/>
                <w:sz w:val="20"/>
                <w:szCs w:val="20"/>
              </w:rPr>
            </w:pPr>
            <w:r w:rsidRPr="0057434C">
              <w:rPr>
                <w:b/>
                <w:sz w:val="20"/>
                <w:szCs w:val="20"/>
              </w:rPr>
              <w:t>части,</w:t>
            </w:r>
          </w:p>
          <w:p w:rsidR="00722D22" w:rsidRPr="0057434C" w:rsidRDefault="00722D22" w:rsidP="009511EB">
            <w:pPr>
              <w:jc w:val="center"/>
              <w:rPr>
                <w:b/>
                <w:sz w:val="20"/>
                <w:szCs w:val="20"/>
              </w:rPr>
            </w:pPr>
            <w:r w:rsidRPr="0057434C">
              <w:rPr>
                <w:b/>
                <w:sz w:val="20"/>
                <w:szCs w:val="20"/>
              </w:rPr>
              <w:t>укрепленной полосы обочины)</w:t>
            </w:r>
          </w:p>
        </w:tc>
        <w:tc>
          <w:tcPr>
            <w:tcW w:w="993" w:type="dxa"/>
            <w:vMerge w:val="restart"/>
            <w:tcBorders>
              <w:top w:val="single" w:sz="12" w:space="0" w:color="595959" w:themeColor="text1" w:themeTint="A6"/>
              <w:bottom w:val="single" w:sz="6" w:space="0" w:color="595959" w:themeColor="text1" w:themeTint="A6"/>
            </w:tcBorders>
            <w:shd w:val="clear" w:color="auto" w:fill="FFFFFF"/>
            <w:vAlign w:val="center"/>
          </w:tcPr>
          <w:p w:rsidR="00722D22" w:rsidRDefault="00722D22" w:rsidP="009511EB">
            <w:pPr>
              <w:jc w:val="center"/>
              <w:rPr>
                <w:b/>
                <w:sz w:val="20"/>
                <w:szCs w:val="20"/>
              </w:rPr>
            </w:pPr>
            <w:r>
              <w:rPr>
                <w:b/>
                <w:sz w:val="20"/>
                <w:szCs w:val="20"/>
              </w:rPr>
              <w:t xml:space="preserve">До </w:t>
            </w:r>
            <w:r w:rsidRPr="0057434C">
              <w:rPr>
                <w:b/>
                <w:sz w:val="20"/>
                <w:szCs w:val="20"/>
              </w:rPr>
              <w:t>наружной бровки</w:t>
            </w:r>
          </w:p>
          <w:p w:rsidR="00722D22" w:rsidRDefault="00722D22" w:rsidP="009511EB">
            <w:pPr>
              <w:jc w:val="center"/>
              <w:rPr>
                <w:b/>
                <w:sz w:val="20"/>
                <w:szCs w:val="20"/>
              </w:rPr>
            </w:pPr>
            <w:r w:rsidRPr="0057434C">
              <w:rPr>
                <w:b/>
                <w:sz w:val="20"/>
                <w:szCs w:val="20"/>
              </w:rPr>
              <w:t>кювета или подошвы насыпи</w:t>
            </w:r>
          </w:p>
          <w:p w:rsidR="00722D22" w:rsidRPr="0057434C" w:rsidRDefault="00722D22" w:rsidP="009511EB">
            <w:pPr>
              <w:jc w:val="center"/>
              <w:rPr>
                <w:b/>
                <w:sz w:val="20"/>
                <w:szCs w:val="20"/>
              </w:rPr>
            </w:pPr>
            <w:r w:rsidRPr="0057434C">
              <w:rPr>
                <w:b/>
                <w:sz w:val="20"/>
                <w:szCs w:val="20"/>
              </w:rPr>
              <w:t>дороги</w:t>
            </w:r>
          </w:p>
        </w:tc>
        <w:tc>
          <w:tcPr>
            <w:tcW w:w="2693" w:type="dxa"/>
            <w:gridSpan w:val="3"/>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Pr>
                <w:b/>
                <w:sz w:val="20"/>
                <w:szCs w:val="20"/>
              </w:rPr>
              <w:t xml:space="preserve">До </w:t>
            </w:r>
            <w:r w:rsidRPr="0057434C">
              <w:rPr>
                <w:b/>
                <w:sz w:val="20"/>
                <w:szCs w:val="20"/>
              </w:rPr>
              <w:t>фундаментов опор воздушных линий электропередачи напряжением</w:t>
            </w:r>
          </w:p>
        </w:tc>
      </w:tr>
      <w:tr w:rsidR="00722D22" w:rsidRPr="003936C2" w:rsidTr="002C7D42">
        <w:trPr>
          <w:cantSplit/>
          <w:trHeight w:val="1063"/>
        </w:trPr>
        <w:tc>
          <w:tcPr>
            <w:tcW w:w="1418"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ind w:firstLine="851"/>
              <w:jc w:val="center"/>
              <w:rPr>
                <w:b/>
                <w:sz w:val="20"/>
                <w:szCs w:val="20"/>
              </w:rPr>
            </w:pPr>
          </w:p>
        </w:tc>
        <w:tc>
          <w:tcPr>
            <w:tcW w:w="1134"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1417"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1701"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993" w:type="dxa"/>
            <w:vMerge/>
            <w:tcBorders>
              <w:top w:val="single" w:sz="6" w:space="0" w:color="595959" w:themeColor="text1" w:themeTint="A6"/>
              <w:bottom w:val="single" w:sz="12" w:space="0" w:color="595959" w:themeColor="text1" w:themeTint="A6"/>
            </w:tcBorders>
            <w:shd w:val="clear" w:color="auto" w:fill="FFFFFF"/>
            <w:vAlign w:val="center"/>
          </w:tcPr>
          <w:p w:rsidR="00722D22" w:rsidRPr="0057434C" w:rsidRDefault="00722D22" w:rsidP="009511EB">
            <w:pPr>
              <w:jc w:val="center"/>
              <w:rPr>
                <w:b/>
                <w:sz w:val="20"/>
                <w:szCs w:val="20"/>
              </w:rPr>
            </w:pPr>
          </w:p>
        </w:tc>
        <w:tc>
          <w:tcPr>
            <w:tcW w:w="1134"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sidRPr="0057434C">
              <w:rPr>
                <w:b/>
                <w:sz w:val="20"/>
                <w:szCs w:val="20"/>
              </w:rPr>
              <w:t>до 1 кВ наружного</w:t>
            </w:r>
          </w:p>
          <w:p w:rsidR="00722D22" w:rsidRPr="0057434C" w:rsidRDefault="00722D22" w:rsidP="009511EB">
            <w:pPr>
              <w:jc w:val="center"/>
              <w:rPr>
                <w:b/>
                <w:sz w:val="20"/>
                <w:szCs w:val="20"/>
              </w:rPr>
            </w:pPr>
            <w:r w:rsidRPr="0057434C">
              <w:rPr>
                <w:b/>
                <w:sz w:val="20"/>
                <w:szCs w:val="20"/>
              </w:rPr>
              <w:t>освещения</w:t>
            </w:r>
          </w:p>
        </w:tc>
        <w:tc>
          <w:tcPr>
            <w:tcW w:w="850"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sidRPr="0057434C">
              <w:rPr>
                <w:b/>
                <w:sz w:val="20"/>
                <w:szCs w:val="20"/>
              </w:rPr>
              <w:t>св. 1 до</w:t>
            </w:r>
          </w:p>
          <w:p w:rsidR="00722D22" w:rsidRPr="0057434C" w:rsidRDefault="00722D22" w:rsidP="009511EB">
            <w:pPr>
              <w:ind w:firstLine="67"/>
              <w:jc w:val="center"/>
              <w:rPr>
                <w:b/>
                <w:sz w:val="20"/>
                <w:szCs w:val="20"/>
              </w:rPr>
            </w:pPr>
            <w:r w:rsidRPr="0057434C">
              <w:rPr>
                <w:b/>
                <w:sz w:val="20"/>
                <w:szCs w:val="20"/>
              </w:rPr>
              <w:t>35 кВ</w:t>
            </w:r>
          </w:p>
        </w:tc>
        <w:tc>
          <w:tcPr>
            <w:tcW w:w="709"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sidRPr="0057434C">
              <w:rPr>
                <w:b/>
                <w:sz w:val="20"/>
                <w:szCs w:val="20"/>
              </w:rPr>
              <w:t>св. 35 до 110 кВ и выше</w:t>
            </w:r>
          </w:p>
        </w:tc>
      </w:tr>
      <w:tr w:rsidR="00722D22" w:rsidRPr="003936C2" w:rsidTr="002C7D42">
        <w:trPr>
          <w:cantSplit/>
          <w:trHeight w:val="453"/>
        </w:trPr>
        <w:tc>
          <w:tcPr>
            <w:tcW w:w="1418"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Водопровод</w:t>
            </w:r>
          </w:p>
          <w:p w:rsidR="00722D22" w:rsidRPr="0057434C" w:rsidRDefault="00722D22" w:rsidP="009511EB">
            <w:pPr>
              <w:jc w:val="center"/>
              <w:rPr>
                <w:sz w:val="20"/>
                <w:szCs w:val="20"/>
              </w:rPr>
            </w:pPr>
          </w:p>
        </w:tc>
        <w:tc>
          <w:tcPr>
            <w:tcW w:w="1134"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5</w:t>
            </w:r>
          </w:p>
        </w:tc>
        <w:tc>
          <w:tcPr>
            <w:tcW w:w="1417"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3</w:t>
            </w:r>
          </w:p>
        </w:tc>
        <w:tc>
          <w:tcPr>
            <w:tcW w:w="1701"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993"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r w:rsidR="00722D22" w:rsidRPr="003936C2" w:rsidTr="002C7D42">
        <w:trPr>
          <w:cantSplit/>
          <w:trHeight w:val="687"/>
        </w:trPr>
        <w:tc>
          <w:tcPr>
            <w:tcW w:w="1418"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Самотечная канализация (бытовая</w:t>
            </w:r>
            <w:r>
              <w:rPr>
                <w:sz w:val="20"/>
                <w:szCs w:val="20"/>
              </w:rPr>
              <w:t>)</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1,5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r w:rsidR="00722D22" w:rsidRPr="003936C2" w:rsidTr="002C7D42">
        <w:trPr>
          <w:cantSplit/>
          <w:trHeight w:val="852"/>
        </w:trPr>
        <w:tc>
          <w:tcPr>
            <w:tcW w:w="1418" w:type="dxa"/>
            <w:shd w:val="clear" w:color="auto" w:fill="FFFFFF"/>
            <w:tcMar>
              <w:top w:w="0" w:type="dxa"/>
              <w:left w:w="74" w:type="dxa"/>
              <w:bottom w:w="0" w:type="dxa"/>
              <w:right w:w="74" w:type="dxa"/>
            </w:tcMar>
            <w:vAlign w:val="center"/>
            <w:hideMark/>
          </w:tcPr>
          <w:p w:rsidR="00722D22" w:rsidRDefault="00722D22" w:rsidP="009511EB">
            <w:pPr>
              <w:jc w:val="center"/>
              <w:rPr>
                <w:sz w:val="20"/>
                <w:szCs w:val="20"/>
              </w:rPr>
            </w:pPr>
            <w:r w:rsidRPr="0057434C">
              <w:rPr>
                <w:sz w:val="20"/>
                <w:szCs w:val="20"/>
              </w:rPr>
              <w:t>Кабели</w:t>
            </w:r>
          </w:p>
          <w:p w:rsidR="00722D22" w:rsidRPr="0057434C" w:rsidRDefault="00722D22" w:rsidP="009511EB">
            <w:pPr>
              <w:jc w:val="center"/>
              <w:rPr>
                <w:sz w:val="20"/>
                <w:szCs w:val="20"/>
              </w:rPr>
            </w:pPr>
            <w:r w:rsidRPr="0057434C">
              <w:rPr>
                <w:sz w:val="20"/>
                <w:szCs w:val="20"/>
              </w:rPr>
              <w:t>силовые всех напряжений и кабели связи</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0,6</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0,5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0,5*</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5*</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10*</w:t>
            </w:r>
          </w:p>
        </w:tc>
      </w:tr>
      <w:tr w:rsidR="00722D22" w:rsidRPr="003936C2" w:rsidTr="002C7D42">
        <w:trPr>
          <w:cantSplit/>
          <w:trHeight w:val="743"/>
        </w:trPr>
        <w:tc>
          <w:tcPr>
            <w:tcW w:w="1418" w:type="dxa"/>
            <w:shd w:val="clear" w:color="auto" w:fill="FFFFFF"/>
            <w:tcMar>
              <w:top w:w="0" w:type="dxa"/>
              <w:left w:w="74" w:type="dxa"/>
              <w:bottom w:w="0" w:type="dxa"/>
              <w:right w:w="74" w:type="dxa"/>
            </w:tcMar>
            <w:vAlign w:val="center"/>
            <w:hideMark/>
          </w:tcPr>
          <w:p w:rsidR="00722D22" w:rsidRDefault="00722D22" w:rsidP="009511EB">
            <w:pPr>
              <w:jc w:val="center"/>
              <w:rPr>
                <w:sz w:val="20"/>
                <w:szCs w:val="20"/>
              </w:rPr>
            </w:pPr>
            <w:r w:rsidRPr="0057434C">
              <w:rPr>
                <w:sz w:val="20"/>
                <w:szCs w:val="20"/>
              </w:rPr>
              <w:t>Каналы,</w:t>
            </w:r>
          </w:p>
          <w:p w:rsidR="00722D22" w:rsidRDefault="00722D22" w:rsidP="009511EB">
            <w:pPr>
              <w:jc w:val="center"/>
              <w:rPr>
                <w:sz w:val="20"/>
                <w:szCs w:val="20"/>
              </w:rPr>
            </w:pPr>
            <w:r w:rsidRPr="0057434C">
              <w:rPr>
                <w:sz w:val="20"/>
                <w:szCs w:val="20"/>
              </w:rPr>
              <w:t>коммуникационные</w:t>
            </w:r>
          </w:p>
          <w:p w:rsidR="00722D22" w:rsidRPr="0057434C" w:rsidRDefault="00722D22" w:rsidP="009511EB">
            <w:pPr>
              <w:jc w:val="center"/>
              <w:rPr>
                <w:sz w:val="20"/>
                <w:szCs w:val="20"/>
              </w:rPr>
            </w:pPr>
            <w:r w:rsidRPr="0057434C">
              <w:rPr>
                <w:sz w:val="20"/>
                <w:szCs w:val="20"/>
              </w:rPr>
              <w:t>тоннели</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1,5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bl>
    <w:p w:rsidR="00C67E35" w:rsidRDefault="00C67E35" w:rsidP="00C67E35">
      <w:pPr>
        <w:ind w:firstLine="851"/>
        <w:jc w:val="both"/>
      </w:pPr>
    </w:p>
    <w:p w:rsidR="00B2287E" w:rsidRDefault="00B2287E" w:rsidP="00C67E35">
      <w:pPr>
        <w:ind w:firstLine="851"/>
        <w:jc w:val="both"/>
      </w:pPr>
    </w:p>
    <w:p w:rsidR="00A15A3F" w:rsidRDefault="00A15A3F" w:rsidP="00C67E35">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C67E35" w:rsidTr="003F2EA1">
        <w:tc>
          <w:tcPr>
            <w:tcW w:w="567" w:type="dxa"/>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r>
      <w:tr w:rsidR="00C67E35" w:rsidTr="003F2EA1">
        <w:tc>
          <w:tcPr>
            <w:tcW w:w="567" w:type="dxa"/>
            <w:shd w:val="clear" w:color="auto" w:fill="C4BC96" w:themeFill="background2" w:themeFillShade="BF"/>
          </w:tcPr>
          <w:p w:rsidR="00C67E35" w:rsidRDefault="00C67E35" w:rsidP="00C67E35">
            <w:pPr>
              <w:autoSpaceDE w:val="0"/>
              <w:jc w:val="both"/>
              <w:rPr>
                <w:rFonts w:eastAsia="TimesNewRomanPSMT"/>
                <w:b/>
              </w:rPr>
            </w:pPr>
            <w:r>
              <w:rPr>
                <w:b/>
              </w:rPr>
              <w:t>1.3</w:t>
            </w:r>
          </w:p>
        </w:tc>
        <w:tc>
          <w:tcPr>
            <w:tcW w:w="8505" w:type="dxa"/>
            <w:gridSpan w:val="2"/>
          </w:tcPr>
          <w:p w:rsidR="00C67E35" w:rsidRDefault="000B6AED" w:rsidP="00103276">
            <w:pPr>
              <w:autoSpaceDE w:val="0"/>
              <w:rPr>
                <w:rFonts w:eastAsia="TimesNewRomanPSMT"/>
                <w:b/>
              </w:rPr>
            </w:pPr>
            <w:r w:rsidRPr="000B6AED">
              <w:rPr>
                <w:b/>
              </w:rPr>
              <w:t xml:space="preserve">Расчётные показатели минимально допустимого уровня обеспеченности объектами местного значения </w:t>
            </w:r>
            <w:r w:rsidR="00554D9F" w:rsidRPr="00554D9F">
              <w:rPr>
                <w:b/>
              </w:rPr>
              <w:t xml:space="preserve">Чебоксарского городского округа </w:t>
            </w:r>
            <w:r w:rsidRPr="000B6AED">
              <w:rPr>
                <w:b/>
              </w:rPr>
              <w:t xml:space="preserve">в области физической культуры и массового спорта и показатели максимально допустимого уровня территориальной доступности таких объектов для населения </w:t>
            </w:r>
            <w:r w:rsidR="00103276">
              <w:rPr>
                <w:b/>
              </w:rPr>
              <w:t>Чебоксарского городского округа</w:t>
            </w:r>
          </w:p>
        </w:tc>
      </w:tr>
      <w:tr w:rsidR="00C67E35" w:rsidRPr="00FC0695" w:rsidTr="003F2EA1">
        <w:trPr>
          <w:trHeight w:val="80"/>
        </w:trPr>
        <w:tc>
          <w:tcPr>
            <w:tcW w:w="567" w:type="dxa"/>
            <w:shd w:val="clear" w:color="auto" w:fill="C4BC96" w:themeFill="background2" w:themeFillShade="BF"/>
          </w:tcPr>
          <w:p w:rsidR="00C67E35" w:rsidRPr="00FC0695" w:rsidRDefault="00C67E35" w:rsidP="003F2EA1">
            <w:pPr>
              <w:autoSpaceDE w:val="0"/>
              <w:jc w:val="both"/>
              <w:rPr>
                <w:b/>
                <w:sz w:val="20"/>
              </w:rPr>
            </w:pPr>
          </w:p>
        </w:tc>
        <w:tc>
          <w:tcPr>
            <w:tcW w:w="8221" w:type="dxa"/>
          </w:tcPr>
          <w:p w:rsidR="00C67E35" w:rsidRPr="00FC0695" w:rsidRDefault="00C67E35" w:rsidP="003F2EA1">
            <w:pPr>
              <w:autoSpaceDE w:val="0"/>
              <w:rPr>
                <w:b/>
                <w:sz w:val="20"/>
              </w:rPr>
            </w:pPr>
          </w:p>
        </w:tc>
        <w:tc>
          <w:tcPr>
            <w:tcW w:w="284" w:type="dxa"/>
            <w:shd w:val="clear" w:color="auto" w:fill="C4BC96" w:themeFill="background2" w:themeFillShade="BF"/>
          </w:tcPr>
          <w:p w:rsidR="00C67E35" w:rsidRPr="009238B5" w:rsidRDefault="00C67E35" w:rsidP="003F2EA1">
            <w:pPr>
              <w:autoSpaceDE w:val="0"/>
              <w:rPr>
                <w:b/>
                <w:sz w:val="22"/>
              </w:rPr>
            </w:pPr>
          </w:p>
        </w:tc>
      </w:tr>
    </w:tbl>
    <w:p w:rsidR="00C67E35" w:rsidRPr="00FC0695" w:rsidRDefault="00C67E35" w:rsidP="00C67E35">
      <w:pPr>
        <w:autoSpaceDE w:val="0"/>
        <w:spacing w:line="276" w:lineRule="auto"/>
        <w:ind w:firstLine="851"/>
        <w:jc w:val="both"/>
        <w:rPr>
          <w:rFonts w:eastAsia="TimesNewRomanPSMT"/>
          <w:b/>
          <w:sz w:val="20"/>
        </w:rPr>
      </w:pPr>
    </w:p>
    <w:p w:rsidR="000B6AED" w:rsidRDefault="000B6AED" w:rsidP="000B6AED">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 xml:space="preserve">физической культуры и спорта </w:t>
      </w:r>
      <w:r w:rsidRPr="008D7470">
        <w:rPr>
          <w:rFonts w:eastAsia="TimesNewRomanPSMT"/>
        </w:rPr>
        <w:t xml:space="preserve">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w:t>
      </w:r>
      <w:r w:rsidR="00CA1B55">
        <w:rPr>
          <w:rFonts w:eastAsia="TimesNewRomanPSMT"/>
        </w:rPr>
        <w:t>Чебоксарского городского округа</w:t>
      </w:r>
      <w:r w:rsidR="008068F0">
        <w:rPr>
          <w:rFonts w:eastAsia="TimesNewRomanPSMT"/>
        </w:rPr>
        <w:t>, с учетом Методических рекомендаций по развитию сети организаций сферы физической культуры и спорта и обеспеченности населения услугами таких организаций, утвержденных Приказом  Министерства спорта Российской Федерации от 25.05.2016 г. № 586</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таблицах 1.</w:t>
      </w:r>
      <w:r>
        <w:rPr>
          <w:rFonts w:eastAsia="TimesNewRomanPSMT"/>
        </w:rPr>
        <w:t>3</w:t>
      </w:r>
      <w:r w:rsidRPr="008D7470">
        <w:rPr>
          <w:rFonts w:eastAsia="TimesNewRomanPSMT"/>
        </w:rPr>
        <w:t xml:space="preserve">.1. </w:t>
      </w:r>
    </w:p>
    <w:p w:rsidR="00816F22" w:rsidRDefault="00816F22" w:rsidP="000B6AED">
      <w:pPr>
        <w:autoSpaceDE w:val="0"/>
        <w:spacing w:line="276" w:lineRule="auto"/>
        <w:ind w:firstLine="851"/>
        <w:jc w:val="both"/>
        <w:rPr>
          <w:rFonts w:eastAsia="TimesNewRomanPSMT"/>
        </w:rPr>
      </w:pPr>
    </w:p>
    <w:p w:rsidR="00D22309" w:rsidRDefault="00D22309" w:rsidP="002C7D42">
      <w:pPr>
        <w:ind w:right="-142"/>
        <w:contextualSpacing/>
        <w:jc w:val="right"/>
        <w:rPr>
          <w:color w:val="000000"/>
          <w:szCs w:val="22"/>
        </w:rPr>
      </w:pPr>
    </w:p>
    <w:p w:rsidR="00D22309" w:rsidRDefault="00D22309" w:rsidP="002C7D42">
      <w:pPr>
        <w:ind w:right="-142"/>
        <w:contextualSpacing/>
        <w:jc w:val="right"/>
        <w:rPr>
          <w:color w:val="000000"/>
          <w:szCs w:val="22"/>
        </w:rPr>
      </w:pPr>
    </w:p>
    <w:p w:rsidR="00D22309" w:rsidRDefault="00D22309" w:rsidP="002C7D42">
      <w:pPr>
        <w:ind w:right="-142"/>
        <w:contextualSpacing/>
        <w:jc w:val="right"/>
        <w:rPr>
          <w:color w:val="000000"/>
          <w:szCs w:val="22"/>
        </w:rPr>
      </w:pPr>
    </w:p>
    <w:p w:rsidR="00816F22" w:rsidRPr="002C7D42" w:rsidRDefault="00816F22" w:rsidP="002C7D42">
      <w:pPr>
        <w:ind w:right="-142"/>
        <w:contextualSpacing/>
        <w:jc w:val="right"/>
        <w:rPr>
          <w:color w:val="000000"/>
          <w:szCs w:val="22"/>
        </w:rPr>
      </w:pPr>
      <w:r w:rsidRPr="00D63F16">
        <w:rPr>
          <w:color w:val="000000"/>
          <w:szCs w:val="22"/>
        </w:rPr>
        <w:t>Таблица 1.3.1.</w:t>
      </w:r>
      <w:r w:rsidRPr="00D63F16">
        <w:rPr>
          <w:sz w:val="28"/>
        </w:rPr>
        <w:t xml:space="preserve"> </w:t>
      </w:r>
      <w:r w:rsidR="002C7D42">
        <w:rPr>
          <w:color w:val="000000"/>
          <w:szCs w:val="22"/>
        </w:rPr>
        <w:t>Р</w:t>
      </w:r>
      <w:r w:rsidR="002C7D42" w:rsidRPr="002C7D42">
        <w:rPr>
          <w:color w:val="000000"/>
          <w:szCs w:val="22"/>
        </w:rPr>
        <w:t>асчетны</w:t>
      </w:r>
      <w:r w:rsidR="002C7D42">
        <w:rPr>
          <w:color w:val="000000"/>
          <w:szCs w:val="22"/>
        </w:rPr>
        <w:t>е</w:t>
      </w:r>
      <w:r w:rsidR="002C7D42" w:rsidRPr="002C7D42">
        <w:rPr>
          <w:color w:val="000000"/>
          <w:szCs w:val="22"/>
        </w:rPr>
        <w:t xml:space="preserve"> показател</w:t>
      </w:r>
      <w:r w:rsidR="002C7D42">
        <w:rPr>
          <w:color w:val="000000"/>
          <w:szCs w:val="22"/>
        </w:rPr>
        <w:t>и</w:t>
      </w:r>
      <w:r w:rsidR="002C7D42" w:rsidRPr="002C7D42">
        <w:rPr>
          <w:color w:val="000000"/>
          <w:szCs w:val="22"/>
        </w:rPr>
        <w:t xml:space="preserve"> обеспеченности населения </w:t>
      </w:r>
      <w:r w:rsidR="002C7D42">
        <w:rPr>
          <w:color w:val="000000"/>
          <w:szCs w:val="22"/>
        </w:rPr>
        <w:t>Чебоксарского городского округа</w:t>
      </w:r>
      <w:r w:rsidR="002C7D42" w:rsidRPr="002C7D42">
        <w:rPr>
          <w:color w:val="000000"/>
          <w:szCs w:val="22"/>
        </w:rPr>
        <w:t xml:space="preserve"> объектами местного значения в области физической культуры и </w:t>
      </w:r>
      <w:r w:rsidR="002C7D42">
        <w:rPr>
          <w:color w:val="000000"/>
          <w:szCs w:val="22"/>
        </w:rPr>
        <w:t xml:space="preserve">массового </w:t>
      </w:r>
      <w:r w:rsidR="002C7D42" w:rsidRPr="002C7D42">
        <w:rPr>
          <w:color w:val="000000"/>
          <w:szCs w:val="22"/>
        </w:rPr>
        <w:t>спорта</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96"/>
        <w:gridCol w:w="2715"/>
        <w:gridCol w:w="2047"/>
        <w:gridCol w:w="1314"/>
        <w:gridCol w:w="1900"/>
        <w:gridCol w:w="1164"/>
      </w:tblGrid>
      <w:tr w:rsidR="000B2F5F" w:rsidRPr="00BC426B"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1E18AF" w:rsidRDefault="000B2F5F" w:rsidP="000B2F5F">
            <w:pPr>
              <w:jc w:val="center"/>
              <w:rPr>
                <w:b/>
                <w:color w:val="000000"/>
                <w:sz w:val="22"/>
                <w:szCs w:val="22"/>
              </w:rPr>
            </w:pPr>
            <w:r w:rsidRPr="001E18AF">
              <w:rPr>
                <w:b/>
                <w:color w:val="000000"/>
                <w:sz w:val="22"/>
                <w:szCs w:val="22"/>
              </w:rPr>
              <w:t xml:space="preserve">№ </w:t>
            </w:r>
          </w:p>
          <w:p w:rsidR="000B2F5F" w:rsidRPr="00BC426B" w:rsidRDefault="000B2F5F" w:rsidP="000B2F5F">
            <w:pPr>
              <w:jc w:val="center"/>
              <w:rPr>
                <w:b/>
                <w:color w:val="000000"/>
                <w:sz w:val="22"/>
                <w:szCs w:val="22"/>
              </w:rPr>
            </w:pPr>
            <w:r w:rsidRPr="001E18AF">
              <w:rPr>
                <w:b/>
                <w:color w:val="000000"/>
                <w:sz w:val="22"/>
                <w:szCs w:val="22"/>
              </w:rPr>
              <w:t xml:space="preserve">п/п  </w:t>
            </w: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0B2F5F" w:rsidRPr="00BC426B" w:rsidRDefault="000B2F5F"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оказатель максимально допустимого уровня территориальной доступности</w:t>
            </w:r>
          </w:p>
        </w:tc>
      </w:tr>
      <w:tr w:rsidR="00816F22" w:rsidRPr="00BC426B" w:rsidTr="00A27C09">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 xml:space="preserve">Единица </w:t>
            </w:r>
          </w:p>
          <w:p w:rsidR="00816F22" w:rsidRPr="00BC426B" w:rsidRDefault="00816F22" w:rsidP="00A27C09">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Единица</w:t>
            </w:r>
          </w:p>
          <w:p w:rsidR="00816F22" w:rsidRPr="00BC426B" w:rsidRDefault="00816F22" w:rsidP="00A27C09">
            <w:pPr>
              <w:jc w:val="center"/>
              <w:rPr>
                <w:b/>
                <w:color w:val="000000"/>
                <w:sz w:val="22"/>
                <w:szCs w:val="22"/>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Величина</w:t>
            </w:r>
          </w:p>
        </w:tc>
      </w:tr>
      <w:tr w:rsidR="002C7D42" w:rsidRPr="007B1E6D" w:rsidTr="00921042">
        <w:trPr>
          <w:cantSplit/>
          <w:trHeight w:val="584"/>
          <w:jc w:val="center"/>
        </w:trPr>
        <w:tc>
          <w:tcPr>
            <w:tcW w:w="257" w:type="pct"/>
            <w:vMerge w:val="restart"/>
            <w:vAlign w:val="center"/>
          </w:tcPr>
          <w:p w:rsidR="002C7D42" w:rsidRPr="007B1E6D" w:rsidRDefault="002C7D42" w:rsidP="002C7D42">
            <w:pPr>
              <w:jc w:val="center"/>
              <w:rPr>
                <w:b/>
                <w:color w:val="000000"/>
                <w:sz w:val="22"/>
                <w:szCs w:val="22"/>
              </w:rPr>
            </w:pPr>
            <w:r>
              <w:rPr>
                <w:b/>
                <w:color w:val="000000"/>
                <w:sz w:val="22"/>
                <w:szCs w:val="22"/>
              </w:rPr>
              <w:t>1</w:t>
            </w:r>
            <w:r w:rsidRPr="007B1E6D">
              <w:rPr>
                <w:b/>
                <w:color w:val="000000"/>
                <w:sz w:val="22"/>
                <w:szCs w:val="22"/>
              </w:rPr>
              <w:t>.</w:t>
            </w:r>
          </w:p>
        </w:tc>
        <w:tc>
          <w:tcPr>
            <w:tcW w:w="1409" w:type="pct"/>
            <w:vMerge w:val="restart"/>
            <w:vAlign w:val="center"/>
          </w:tcPr>
          <w:p w:rsidR="002C7D42" w:rsidRPr="007B1E6D" w:rsidRDefault="002C7D42" w:rsidP="002C7D42">
            <w:pPr>
              <w:rPr>
                <w:color w:val="000000"/>
                <w:sz w:val="22"/>
                <w:szCs w:val="22"/>
              </w:rPr>
            </w:pPr>
            <w:r>
              <w:rPr>
                <w:color w:val="000000"/>
                <w:sz w:val="22"/>
                <w:szCs w:val="22"/>
              </w:rPr>
              <w:t>Стадионы, плоскостные спортивные сооружения</w:t>
            </w:r>
          </w:p>
        </w:tc>
        <w:tc>
          <w:tcPr>
            <w:tcW w:w="1062"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tabs>
                <w:tab w:val="left" w:pos="6780"/>
              </w:tabs>
              <w:spacing w:line="235" w:lineRule="auto"/>
              <w:contextualSpacing/>
              <w:jc w:val="center"/>
              <w:rPr>
                <w:sz w:val="22"/>
                <w:szCs w:val="22"/>
              </w:rPr>
            </w:pPr>
            <w:r w:rsidRPr="009C5A3F">
              <w:rPr>
                <w:sz w:val="22"/>
                <w:szCs w:val="22"/>
              </w:rPr>
              <w:t xml:space="preserve">Количество посещений в смену на </w:t>
            </w:r>
          </w:p>
          <w:p w:rsidR="002C7D42" w:rsidRPr="009C5A3F" w:rsidRDefault="002C7D42" w:rsidP="002C7D42">
            <w:pPr>
              <w:tabs>
                <w:tab w:val="left" w:pos="6780"/>
              </w:tabs>
              <w:spacing w:line="235" w:lineRule="auto"/>
              <w:contextualSpacing/>
              <w:jc w:val="center"/>
              <w:rPr>
                <w:sz w:val="22"/>
                <w:szCs w:val="22"/>
              </w:rPr>
            </w:pPr>
            <w:r w:rsidRPr="009C5A3F">
              <w:rPr>
                <w:sz w:val="22"/>
                <w:szCs w:val="22"/>
              </w:rPr>
              <w:t>1000 человек</w:t>
            </w:r>
          </w:p>
        </w:tc>
        <w:tc>
          <w:tcPr>
            <w:tcW w:w="682"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spacing w:line="235" w:lineRule="auto"/>
              <w:jc w:val="center"/>
              <w:rPr>
                <w:sz w:val="22"/>
                <w:szCs w:val="22"/>
              </w:rPr>
            </w:pPr>
            <w:r w:rsidRPr="009C5A3F">
              <w:rPr>
                <w:sz w:val="22"/>
                <w:szCs w:val="22"/>
              </w:rPr>
              <w:t>2,8</w:t>
            </w:r>
          </w:p>
        </w:tc>
        <w:tc>
          <w:tcPr>
            <w:tcW w:w="986"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tabs>
                <w:tab w:val="left" w:pos="6780"/>
              </w:tabs>
              <w:spacing w:line="235" w:lineRule="auto"/>
              <w:contextualSpacing/>
              <w:jc w:val="center"/>
              <w:rPr>
                <w:sz w:val="22"/>
                <w:szCs w:val="22"/>
              </w:rPr>
            </w:pPr>
            <w:r w:rsidRPr="009C5A3F">
              <w:rPr>
                <w:sz w:val="22"/>
                <w:szCs w:val="22"/>
              </w:rPr>
              <w:t>Транспортная</w:t>
            </w:r>
          </w:p>
          <w:p w:rsidR="002C7D42" w:rsidRPr="009C5A3F" w:rsidRDefault="002C7D42" w:rsidP="002C7D42">
            <w:pPr>
              <w:tabs>
                <w:tab w:val="left" w:pos="6780"/>
              </w:tabs>
              <w:spacing w:line="235" w:lineRule="auto"/>
              <w:contextualSpacing/>
              <w:jc w:val="center"/>
              <w:rPr>
                <w:sz w:val="22"/>
                <w:szCs w:val="22"/>
              </w:rPr>
            </w:pPr>
            <w:r w:rsidRPr="009C5A3F">
              <w:rPr>
                <w:sz w:val="22"/>
                <w:szCs w:val="22"/>
              </w:rPr>
              <w:t>доступность, мин</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2C7D42" w:rsidRPr="009C5A3F" w:rsidRDefault="002C7D42" w:rsidP="002C7D42">
            <w:pPr>
              <w:spacing w:line="235" w:lineRule="auto"/>
              <w:jc w:val="center"/>
              <w:rPr>
                <w:sz w:val="22"/>
                <w:szCs w:val="22"/>
              </w:rPr>
            </w:pPr>
            <w:r w:rsidRPr="009C5A3F">
              <w:rPr>
                <w:sz w:val="22"/>
                <w:szCs w:val="22"/>
              </w:rPr>
              <w:t>40</w:t>
            </w:r>
          </w:p>
        </w:tc>
      </w:tr>
      <w:tr w:rsidR="002C7D42" w:rsidRPr="007B1E6D" w:rsidTr="00921042">
        <w:trPr>
          <w:cantSplit/>
          <w:trHeight w:val="260"/>
          <w:jc w:val="center"/>
        </w:trPr>
        <w:tc>
          <w:tcPr>
            <w:tcW w:w="257" w:type="pct"/>
            <w:vMerge/>
            <w:vAlign w:val="center"/>
          </w:tcPr>
          <w:p w:rsidR="002C7D42" w:rsidRDefault="002C7D42" w:rsidP="002C7D42">
            <w:pPr>
              <w:jc w:val="center"/>
              <w:rPr>
                <w:b/>
                <w:color w:val="000000"/>
                <w:sz w:val="22"/>
                <w:szCs w:val="22"/>
              </w:rPr>
            </w:pPr>
          </w:p>
        </w:tc>
        <w:tc>
          <w:tcPr>
            <w:tcW w:w="1409" w:type="pct"/>
            <w:vMerge/>
            <w:vAlign w:val="center"/>
          </w:tcPr>
          <w:p w:rsidR="002C7D42" w:rsidRDefault="002C7D42" w:rsidP="002C7D42">
            <w:pPr>
              <w:rPr>
                <w:color w:val="000000"/>
                <w:sz w:val="22"/>
                <w:szCs w:val="22"/>
              </w:rPr>
            </w:pPr>
          </w:p>
        </w:tc>
        <w:tc>
          <w:tcPr>
            <w:tcW w:w="1062"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tabs>
                <w:tab w:val="left" w:pos="6780"/>
              </w:tabs>
              <w:spacing w:line="235" w:lineRule="auto"/>
              <w:contextualSpacing/>
              <w:jc w:val="center"/>
              <w:rPr>
                <w:sz w:val="22"/>
                <w:szCs w:val="22"/>
              </w:rPr>
            </w:pPr>
            <w:r w:rsidRPr="009C5A3F">
              <w:rPr>
                <w:sz w:val="22"/>
                <w:szCs w:val="22"/>
              </w:rPr>
              <w:t>Количество мест на 1000 человек</w:t>
            </w:r>
          </w:p>
        </w:tc>
        <w:tc>
          <w:tcPr>
            <w:tcW w:w="682"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spacing w:line="235" w:lineRule="auto"/>
              <w:jc w:val="center"/>
              <w:rPr>
                <w:sz w:val="22"/>
                <w:szCs w:val="22"/>
              </w:rPr>
            </w:pPr>
            <w:r w:rsidRPr="009C5A3F">
              <w:rPr>
                <w:sz w:val="22"/>
                <w:szCs w:val="22"/>
              </w:rPr>
              <w:t>24</w:t>
            </w:r>
          </w:p>
        </w:tc>
        <w:tc>
          <w:tcPr>
            <w:tcW w:w="986" w:type="pct"/>
            <w:tcBorders>
              <w:top w:val="single" w:sz="4" w:space="0" w:color="404040"/>
              <w:left w:val="single" w:sz="4" w:space="0" w:color="404040"/>
              <w:bottom w:val="single" w:sz="4" w:space="0" w:color="404040"/>
              <w:right w:val="single" w:sz="4" w:space="0" w:color="404040"/>
            </w:tcBorders>
          </w:tcPr>
          <w:p w:rsidR="002C7D42" w:rsidRPr="009C5A3F" w:rsidRDefault="002C7D42" w:rsidP="002C7D42">
            <w:pPr>
              <w:tabs>
                <w:tab w:val="left" w:pos="6780"/>
              </w:tabs>
              <w:spacing w:line="235" w:lineRule="auto"/>
              <w:contextualSpacing/>
              <w:jc w:val="center"/>
              <w:rPr>
                <w:sz w:val="22"/>
                <w:szCs w:val="22"/>
              </w:rPr>
            </w:pPr>
            <w:r w:rsidRPr="009C5A3F">
              <w:rPr>
                <w:sz w:val="22"/>
                <w:szCs w:val="22"/>
              </w:rPr>
              <w:t>Пешеходная доступность, м</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2C7D42" w:rsidRPr="009C5A3F" w:rsidRDefault="002C7D42" w:rsidP="002C7D42">
            <w:pPr>
              <w:spacing w:line="235" w:lineRule="auto"/>
              <w:jc w:val="center"/>
              <w:rPr>
                <w:sz w:val="22"/>
                <w:szCs w:val="22"/>
              </w:rPr>
            </w:pPr>
            <w:r w:rsidRPr="009C5A3F">
              <w:rPr>
                <w:sz w:val="22"/>
                <w:szCs w:val="22"/>
              </w:rPr>
              <w:t>1500</w:t>
            </w:r>
          </w:p>
        </w:tc>
      </w:tr>
      <w:tr w:rsidR="00376393" w:rsidRPr="007B1E6D" w:rsidTr="00921042">
        <w:trPr>
          <w:cantSplit/>
          <w:trHeight w:val="260"/>
          <w:jc w:val="center"/>
        </w:trPr>
        <w:tc>
          <w:tcPr>
            <w:tcW w:w="257" w:type="pct"/>
            <w:vMerge w:val="restart"/>
            <w:vAlign w:val="center"/>
          </w:tcPr>
          <w:p w:rsidR="00376393" w:rsidRDefault="00376393" w:rsidP="00376393">
            <w:pPr>
              <w:jc w:val="center"/>
              <w:rPr>
                <w:b/>
                <w:color w:val="000000"/>
                <w:sz w:val="22"/>
                <w:szCs w:val="22"/>
              </w:rPr>
            </w:pPr>
            <w:r>
              <w:rPr>
                <w:b/>
                <w:color w:val="000000"/>
                <w:sz w:val="22"/>
                <w:szCs w:val="22"/>
              </w:rPr>
              <w:t>2.</w:t>
            </w:r>
          </w:p>
        </w:tc>
        <w:tc>
          <w:tcPr>
            <w:tcW w:w="1409" w:type="pct"/>
            <w:vMerge w:val="restart"/>
            <w:vAlign w:val="center"/>
          </w:tcPr>
          <w:p w:rsidR="00376393" w:rsidRPr="002C7D42" w:rsidRDefault="00376393" w:rsidP="00376393">
            <w:pPr>
              <w:rPr>
                <w:color w:val="000000"/>
                <w:sz w:val="22"/>
                <w:szCs w:val="22"/>
              </w:rPr>
            </w:pPr>
            <w:r w:rsidRPr="002C7D42">
              <w:rPr>
                <w:color w:val="000000"/>
                <w:sz w:val="22"/>
                <w:szCs w:val="22"/>
              </w:rPr>
              <w:t>Плавательные бассейны</w:t>
            </w:r>
          </w:p>
          <w:p w:rsidR="00376393" w:rsidRDefault="00376393" w:rsidP="00376393">
            <w:pPr>
              <w:rPr>
                <w:color w:val="000000"/>
                <w:sz w:val="22"/>
                <w:szCs w:val="22"/>
              </w:rPr>
            </w:pPr>
          </w:p>
        </w:tc>
        <w:tc>
          <w:tcPr>
            <w:tcW w:w="1062" w:type="pct"/>
            <w:vMerge w:val="restart"/>
            <w:tcBorders>
              <w:top w:val="single" w:sz="4" w:space="0" w:color="404040"/>
              <w:left w:val="single" w:sz="4" w:space="0" w:color="404040"/>
              <w:bottom w:val="single" w:sz="4" w:space="0" w:color="404040"/>
              <w:right w:val="single" w:sz="4" w:space="0" w:color="404040"/>
            </w:tcBorders>
          </w:tcPr>
          <w:p w:rsidR="00376393" w:rsidRPr="009C5A3F" w:rsidRDefault="00376393" w:rsidP="00376393">
            <w:pPr>
              <w:widowControl w:val="0"/>
              <w:autoSpaceDE w:val="0"/>
              <w:autoSpaceDN w:val="0"/>
              <w:adjustRightInd w:val="0"/>
              <w:spacing w:line="235" w:lineRule="auto"/>
              <w:contextualSpacing/>
              <w:jc w:val="center"/>
              <w:rPr>
                <w:sz w:val="22"/>
                <w:szCs w:val="22"/>
              </w:rPr>
            </w:pPr>
            <w:r w:rsidRPr="009C5A3F">
              <w:rPr>
                <w:sz w:val="22"/>
                <w:szCs w:val="22"/>
              </w:rPr>
              <w:t xml:space="preserve">Площадь зеркала воды, </w:t>
            </w:r>
            <w:r w:rsidRPr="009C5A3F">
              <w:rPr>
                <w:bCs/>
                <w:sz w:val="22"/>
                <w:szCs w:val="22"/>
              </w:rPr>
              <w:t>м</w:t>
            </w:r>
            <w:r w:rsidRPr="009C5A3F">
              <w:rPr>
                <w:bCs/>
                <w:sz w:val="22"/>
                <w:szCs w:val="22"/>
                <w:vertAlign w:val="superscript"/>
              </w:rPr>
              <w:t>2</w:t>
            </w:r>
            <w:r w:rsidRPr="009C5A3F">
              <w:rPr>
                <w:sz w:val="22"/>
                <w:szCs w:val="22"/>
              </w:rPr>
              <w:t xml:space="preserve"> на 1000 человек</w:t>
            </w:r>
          </w:p>
        </w:tc>
        <w:tc>
          <w:tcPr>
            <w:tcW w:w="682" w:type="pct"/>
            <w:vMerge w:val="restart"/>
            <w:tcBorders>
              <w:top w:val="single" w:sz="4" w:space="0" w:color="404040"/>
              <w:left w:val="single" w:sz="4" w:space="0" w:color="404040"/>
              <w:bottom w:val="single" w:sz="4" w:space="0" w:color="404040"/>
              <w:right w:val="single" w:sz="4" w:space="0" w:color="404040"/>
            </w:tcBorders>
          </w:tcPr>
          <w:p w:rsidR="00376393" w:rsidRPr="009C5A3F" w:rsidRDefault="00376393" w:rsidP="00376393">
            <w:pPr>
              <w:spacing w:line="235" w:lineRule="auto"/>
              <w:jc w:val="center"/>
              <w:rPr>
                <w:sz w:val="22"/>
                <w:szCs w:val="22"/>
              </w:rPr>
            </w:pPr>
            <w:r w:rsidRPr="009C5A3F">
              <w:rPr>
                <w:sz w:val="22"/>
                <w:szCs w:val="22"/>
              </w:rPr>
              <w:t>50</w:t>
            </w:r>
          </w:p>
        </w:tc>
        <w:tc>
          <w:tcPr>
            <w:tcW w:w="986" w:type="pct"/>
            <w:tcBorders>
              <w:top w:val="single" w:sz="4" w:space="0" w:color="404040"/>
              <w:left w:val="single" w:sz="4" w:space="0" w:color="404040"/>
              <w:bottom w:val="single" w:sz="4" w:space="0" w:color="404040"/>
              <w:right w:val="single" w:sz="4" w:space="0" w:color="404040"/>
            </w:tcBorders>
          </w:tcPr>
          <w:p w:rsidR="00376393" w:rsidRPr="009C5A3F" w:rsidRDefault="00376393" w:rsidP="00376393">
            <w:pPr>
              <w:tabs>
                <w:tab w:val="left" w:pos="6780"/>
              </w:tabs>
              <w:spacing w:line="235" w:lineRule="auto"/>
              <w:contextualSpacing/>
              <w:jc w:val="center"/>
              <w:rPr>
                <w:sz w:val="22"/>
                <w:szCs w:val="22"/>
              </w:rPr>
            </w:pPr>
            <w:r w:rsidRPr="009C5A3F">
              <w:rPr>
                <w:sz w:val="22"/>
                <w:szCs w:val="22"/>
              </w:rPr>
              <w:t>Транспортная</w:t>
            </w:r>
          </w:p>
          <w:p w:rsidR="00376393" w:rsidRPr="009C5A3F" w:rsidRDefault="00376393" w:rsidP="00376393">
            <w:pPr>
              <w:tabs>
                <w:tab w:val="left" w:pos="6780"/>
              </w:tabs>
              <w:spacing w:line="235" w:lineRule="auto"/>
              <w:contextualSpacing/>
              <w:jc w:val="center"/>
              <w:rPr>
                <w:sz w:val="22"/>
                <w:szCs w:val="22"/>
              </w:rPr>
            </w:pPr>
            <w:r w:rsidRPr="009C5A3F">
              <w:rPr>
                <w:sz w:val="22"/>
                <w:szCs w:val="22"/>
              </w:rPr>
              <w:t>доступность, мин</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376393" w:rsidRPr="009C5A3F" w:rsidRDefault="00376393" w:rsidP="00376393">
            <w:pPr>
              <w:spacing w:line="235" w:lineRule="auto"/>
              <w:jc w:val="center"/>
              <w:rPr>
                <w:sz w:val="22"/>
                <w:szCs w:val="22"/>
              </w:rPr>
            </w:pPr>
            <w:r w:rsidRPr="009C5A3F">
              <w:rPr>
                <w:sz w:val="22"/>
                <w:szCs w:val="22"/>
              </w:rPr>
              <w:t>40</w:t>
            </w:r>
          </w:p>
        </w:tc>
      </w:tr>
      <w:tr w:rsidR="00376393" w:rsidRPr="007B1E6D" w:rsidTr="00921042">
        <w:trPr>
          <w:cantSplit/>
          <w:trHeight w:val="55"/>
          <w:jc w:val="center"/>
        </w:trPr>
        <w:tc>
          <w:tcPr>
            <w:tcW w:w="257" w:type="pct"/>
            <w:vMerge/>
            <w:vAlign w:val="center"/>
          </w:tcPr>
          <w:p w:rsidR="00376393" w:rsidRDefault="00376393" w:rsidP="00376393">
            <w:pPr>
              <w:jc w:val="center"/>
              <w:rPr>
                <w:b/>
                <w:color w:val="000000"/>
                <w:sz w:val="22"/>
                <w:szCs w:val="22"/>
              </w:rPr>
            </w:pPr>
          </w:p>
        </w:tc>
        <w:tc>
          <w:tcPr>
            <w:tcW w:w="1409" w:type="pct"/>
            <w:vMerge/>
            <w:vAlign w:val="center"/>
          </w:tcPr>
          <w:p w:rsidR="00376393" w:rsidRPr="002C7D42" w:rsidRDefault="00376393" w:rsidP="00376393">
            <w:pPr>
              <w:rPr>
                <w:color w:val="000000"/>
                <w:sz w:val="22"/>
                <w:szCs w:val="22"/>
              </w:rPr>
            </w:pPr>
          </w:p>
        </w:tc>
        <w:tc>
          <w:tcPr>
            <w:tcW w:w="1062" w:type="pct"/>
            <w:vMerge/>
            <w:vAlign w:val="center"/>
          </w:tcPr>
          <w:p w:rsidR="00376393" w:rsidRPr="007B1E6D" w:rsidRDefault="00376393" w:rsidP="00376393">
            <w:pPr>
              <w:jc w:val="center"/>
              <w:rPr>
                <w:color w:val="000000"/>
                <w:sz w:val="22"/>
                <w:szCs w:val="22"/>
              </w:rPr>
            </w:pPr>
          </w:p>
        </w:tc>
        <w:tc>
          <w:tcPr>
            <w:tcW w:w="682" w:type="pct"/>
            <w:vMerge/>
            <w:vAlign w:val="center"/>
          </w:tcPr>
          <w:p w:rsidR="00376393" w:rsidRPr="007B1E6D" w:rsidRDefault="00376393" w:rsidP="00376393">
            <w:pPr>
              <w:jc w:val="center"/>
              <w:rPr>
                <w:color w:val="000000"/>
                <w:sz w:val="22"/>
                <w:szCs w:val="22"/>
              </w:rPr>
            </w:pPr>
          </w:p>
        </w:tc>
        <w:tc>
          <w:tcPr>
            <w:tcW w:w="986" w:type="pct"/>
            <w:tcBorders>
              <w:top w:val="single" w:sz="4" w:space="0" w:color="404040"/>
              <w:left w:val="single" w:sz="4" w:space="0" w:color="404040"/>
              <w:bottom w:val="single" w:sz="4" w:space="0" w:color="404040"/>
              <w:right w:val="single" w:sz="4" w:space="0" w:color="404040"/>
            </w:tcBorders>
          </w:tcPr>
          <w:p w:rsidR="00376393" w:rsidRPr="009C5A3F" w:rsidRDefault="00376393" w:rsidP="00376393">
            <w:pPr>
              <w:tabs>
                <w:tab w:val="left" w:pos="6780"/>
              </w:tabs>
              <w:spacing w:line="235" w:lineRule="auto"/>
              <w:contextualSpacing/>
              <w:jc w:val="center"/>
              <w:rPr>
                <w:sz w:val="22"/>
                <w:szCs w:val="22"/>
              </w:rPr>
            </w:pPr>
            <w:r w:rsidRPr="009C5A3F">
              <w:rPr>
                <w:sz w:val="22"/>
                <w:szCs w:val="22"/>
              </w:rPr>
              <w:t>Пешеходная доступность, м</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376393" w:rsidRPr="009C5A3F" w:rsidRDefault="00376393" w:rsidP="00376393">
            <w:pPr>
              <w:spacing w:line="235" w:lineRule="auto"/>
              <w:jc w:val="center"/>
              <w:rPr>
                <w:sz w:val="22"/>
                <w:szCs w:val="22"/>
              </w:rPr>
            </w:pPr>
            <w:r w:rsidRPr="009C5A3F">
              <w:rPr>
                <w:sz w:val="22"/>
                <w:szCs w:val="22"/>
              </w:rPr>
              <w:t>1500</w:t>
            </w:r>
          </w:p>
        </w:tc>
      </w:tr>
      <w:tr w:rsidR="00921042" w:rsidRPr="007B1E6D" w:rsidTr="00921042">
        <w:trPr>
          <w:cantSplit/>
          <w:trHeight w:val="745"/>
          <w:jc w:val="center"/>
        </w:trPr>
        <w:tc>
          <w:tcPr>
            <w:tcW w:w="257" w:type="pct"/>
            <w:vMerge w:val="restart"/>
            <w:vAlign w:val="center"/>
          </w:tcPr>
          <w:p w:rsidR="00921042" w:rsidRDefault="00921042" w:rsidP="00921042">
            <w:pPr>
              <w:jc w:val="center"/>
              <w:rPr>
                <w:b/>
                <w:color w:val="000000"/>
                <w:sz w:val="22"/>
                <w:szCs w:val="22"/>
              </w:rPr>
            </w:pPr>
            <w:r>
              <w:rPr>
                <w:b/>
                <w:color w:val="000000"/>
                <w:sz w:val="22"/>
                <w:szCs w:val="22"/>
              </w:rPr>
              <w:t>3.</w:t>
            </w:r>
          </w:p>
        </w:tc>
        <w:tc>
          <w:tcPr>
            <w:tcW w:w="1409" w:type="pct"/>
            <w:vMerge w:val="restart"/>
            <w:vAlign w:val="center"/>
          </w:tcPr>
          <w:p w:rsidR="00921042" w:rsidRPr="00376393" w:rsidRDefault="00921042" w:rsidP="00921042">
            <w:pPr>
              <w:rPr>
                <w:b/>
                <w:color w:val="000000"/>
                <w:sz w:val="22"/>
                <w:szCs w:val="22"/>
              </w:rPr>
            </w:pPr>
            <w:r w:rsidRPr="00376393">
              <w:rPr>
                <w:color w:val="000000"/>
                <w:sz w:val="22"/>
                <w:szCs w:val="22"/>
              </w:rPr>
              <w:t>Помещения для занятий физической культурой и спортом (спортивные залы</w:t>
            </w:r>
            <w:r w:rsidRPr="00376393">
              <w:rPr>
                <w:b/>
                <w:color w:val="000000"/>
                <w:sz w:val="22"/>
                <w:szCs w:val="22"/>
              </w:rPr>
              <w:t>)</w:t>
            </w:r>
          </w:p>
          <w:p w:rsidR="00921042" w:rsidRDefault="00921042" w:rsidP="00921042">
            <w:pPr>
              <w:rPr>
                <w:color w:val="000000"/>
                <w:sz w:val="22"/>
                <w:szCs w:val="22"/>
              </w:rPr>
            </w:pPr>
          </w:p>
        </w:tc>
        <w:tc>
          <w:tcPr>
            <w:tcW w:w="1062" w:type="pct"/>
            <w:vMerge w:val="restart"/>
            <w:tcBorders>
              <w:top w:val="single" w:sz="4" w:space="0" w:color="404040"/>
              <w:left w:val="single" w:sz="4" w:space="0" w:color="404040"/>
              <w:bottom w:val="single" w:sz="4" w:space="0" w:color="404040"/>
              <w:right w:val="single" w:sz="4" w:space="0" w:color="404040"/>
            </w:tcBorders>
          </w:tcPr>
          <w:p w:rsidR="00921042" w:rsidRPr="009C5A3F" w:rsidRDefault="00921042" w:rsidP="00921042">
            <w:pPr>
              <w:tabs>
                <w:tab w:val="left" w:pos="6780"/>
              </w:tabs>
              <w:spacing w:line="235" w:lineRule="auto"/>
              <w:contextualSpacing/>
              <w:jc w:val="center"/>
              <w:rPr>
                <w:sz w:val="22"/>
                <w:szCs w:val="22"/>
              </w:rPr>
            </w:pPr>
            <w:r w:rsidRPr="009C5A3F">
              <w:rPr>
                <w:sz w:val="22"/>
                <w:szCs w:val="22"/>
              </w:rPr>
              <w:t>Количество посещений в смену на</w:t>
            </w:r>
          </w:p>
          <w:p w:rsidR="00921042" w:rsidRPr="009C5A3F" w:rsidRDefault="00921042" w:rsidP="00921042">
            <w:pPr>
              <w:tabs>
                <w:tab w:val="left" w:pos="6780"/>
              </w:tabs>
              <w:spacing w:line="235" w:lineRule="auto"/>
              <w:contextualSpacing/>
              <w:jc w:val="center"/>
              <w:rPr>
                <w:sz w:val="22"/>
                <w:szCs w:val="22"/>
              </w:rPr>
            </w:pPr>
            <w:r w:rsidRPr="009C5A3F">
              <w:rPr>
                <w:sz w:val="22"/>
                <w:szCs w:val="22"/>
              </w:rPr>
              <w:t>1000 человек</w:t>
            </w:r>
          </w:p>
        </w:tc>
        <w:tc>
          <w:tcPr>
            <w:tcW w:w="682" w:type="pct"/>
            <w:vMerge w:val="restart"/>
            <w:tcBorders>
              <w:top w:val="single" w:sz="4" w:space="0" w:color="404040"/>
              <w:left w:val="single" w:sz="4" w:space="0" w:color="404040"/>
              <w:bottom w:val="single" w:sz="4" w:space="0" w:color="404040"/>
              <w:right w:val="single" w:sz="4" w:space="0" w:color="404040"/>
            </w:tcBorders>
          </w:tcPr>
          <w:p w:rsidR="00921042" w:rsidRPr="009C5A3F" w:rsidRDefault="00921042" w:rsidP="00921042">
            <w:pPr>
              <w:spacing w:line="235" w:lineRule="auto"/>
              <w:jc w:val="center"/>
              <w:rPr>
                <w:sz w:val="22"/>
                <w:szCs w:val="22"/>
              </w:rPr>
            </w:pPr>
            <w:r w:rsidRPr="009C5A3F">
              <w:rPr>
                <w:sz w:val="22"/>
                <w:szCs w:val="22"/>
              </w:rPr>
              <w:t>10,8</w:t>
            </w:r>
          </w:p>
        </w:tc>
        <w:tc>
          <w:tcPr>
            <w:tcW w:w="986" w:type="pct"/>
            <w:tcBorders>
              <w:top w:val="single" w:sz="4" w:space="0" w:color="404040"/>
              <w:left w:val="single" w:sz="4" w:space="0" w:color="404040"/>
              <w:bottom w:val="single" w:sz="4" w:space="0" w:color="404040"/>
              <w:right w:val="single" w:sz="4" w:space="0" w:color="404040"/>
            </w:tcBorders>
          </w:tcPr>
          <w:p w:rsidR="00921042" w:rsidRPr="009C5A3F" w:rsidRDefault="00921042" w:rsidP="00921042">
            <w:pPr>
              <w:tabs>
                <w:tab w:val="left" w:pos="6780"/>
              </w:tabs>
              <w:spacing w:line="235" w:lineRule="auto"/>
              <w:contextualSpacing/>
              <w:jc w:val="center"/>
              <w:rPr>
                <w:sz w:val="22"/>
                <w:szCs w:val="22"/>
              </w:rPr>
            </w:pPr>
            <w:r w:rsidRPr="009C5A3F">
              <w:rPr>
                <w:sz w:val="22"/>
                <w:szCs w:val="22"/>
              </w:rPr>
              <w:t>Транспортная</w:t>
            </w:r>
          </w:p>
          <w:p w:rsidR="00921042" w:rsidRPr="009C5A3F" w:rsidRDefault="00921042" w:rsidP="00921042">
            <w:pPr>
              <w:tabs>
                <w:tab w:val="left" w:pos="6780"/>
              </w:tabs>
              <w:spacing w:line="235" w:lineRule="auto"/>
              <w:contextualSpacing/>
              <w:jc w:val="center"/>
              <w:rPr>
                <w:sz w:val="22"/>
                <w:szCs w:val="22"/>
              </w:rPr>
            </w:pPr>
            <w:r w:rsidRPr="009C5A3F">
              <w:rPr>
                <w:sz w:val="22"/>
                <w:szCs w:val="22"/>
              </w:rPr>
              <w:t>доступность, мин</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921042" w:rsidRPr="009C5A3F" w:rsidRDefault="00921042" w:rsidP="00921042">
            <w:pPr>
              <w:spacing w:line="235" w:lineRule="auto"/>
              <w:jc w:val="center"/>
              <w:rPr>
                <w:sz w:val="22"/>
                <w:szCs w:val="22"/>
              </w:rPr>
            </w:pPr>
            <w:r w:rsidRPr="009C5A3F">
              <w:rPr>
                <w:sz w:val="22"/>
                <w:szCs w:val="22"/>
              </w:rPr>
              <w:t>20</w:t>
            </w:r>
          </w:p>
        </w:tc>
      </w:tr>
      <w:tr w:rsidR="00921042" w:rsidRPr="007B1E6D" w:rsidTr="00921042">
        <w:trPr>
          <w:cantSplit/>
          <w:trHeight w:val="745"/>
          <w:jc w:val="center"/>
        </w:trPr>
        <w:tc>
          <w:tcPr>
            <w:tcW w:w="257" w:type="pct"/>
            <w:vMerge/>
            <w:vAlign w:val="center"/>
          </w:tcPr>
          <w:p w:rsidR="00921042" w:rsidRDefault="00921042" w:rsidP="00921042">
            <w:pPr>
              <w:jc w:val="center"/>
              <w:rPr>
                <w:b/>
                <w:color w:val="000000"/>
                <w:sz w:val="22"/>
                <w:szCs w:val="22"/>
              </w:rPr>
            </w:pPr>
          </w:p>
        </w:tc>
        <w:tc>
          <w:tcPr>
            <w:tcW w:w="1409" w:type="pct"/>
            <w:vMerge/>
            <w:vAlign w:val="center"/>
          </w:tcPr>
          <w:p w:rsidR="00921042" w:rsidRPr="00376393" w:rsidRDefault="00921042" w:rsidP="00921042">
            <w:pPr>
              <w:rPr>
                <w:color w:val="000000"/>
                <w:sz w:val="22"/>
                <w:szCs w:val="22"/>
              </w:rPr>
            </w:pPr>
          </w:p>
        </w:tc>
        <w:tc>
          <w:tcPr>
            <w:tcW w:w="1062" w:type="pct"/>
            <w:vMerge/>
            <w:vAlign w:val="center"/>
          </w:tcPr>
          <w:p w:rsidR="00921042" w:rsidRPr="007B1E6D" w:rsidRDefault="00921042" w:rsidP="00921042">
            <w:pPr>
              <w:jc w:val="center"/>
              <w:rPr>
                <w:color w:val="000000"/>
                <w:sz w:val="22"/>
                <w:szCs w:val="22"/>
              </w:rPr>
            </w:pPr>
          </w:p>
        </w:tc>
        <w:tc>
          <w:tcPr>
            <w:tcW w:w="682" w:type="pct"/>
            <w:vMerge/>
            <w:vAlign w:val="center"/>
          </w:tcPr>
          <w:p w:rsidR="00921042" w:rsidRPr="007B1E6D" w:rsidRDefault="00921042" w:rsidP="00921042">
            <w:pPr>
              <w:jc w:val="center"/>
              <w:rPr>
                <w:color w:val="000000"/>
                <w:sz w:val="22"/>
                <w:szCs w:val="22"/>
              </w:rPr>
            </w:pPr>
          </w:p>
        </w:tc>
        <w:tc>
          <w:tcPr>
            <w:tcW w:w="986" w:type="pct"/>
            <w:tcBorders>
              <w:top w:val="single" w:sz="4" w:space="0" w:color="404040"/>
              <w:left w:val="single" w:sz="4" w:space="0" w:color="404040"/>
              <w:bottom w:val="single" w:sz="4" w:space="0" w:color="404040"/>
              <w:right w:val="single" w:sz="4" w:space="0" w:color="404040"/>
            </w:tcBorders>
          </w:tcPr>
          <w:p w:rsidR="00921042" w:rsidRPr="009C5A3F" w:rsidRDefault="00921042" w:rsidP="00921042">
            <w:pPr>
              <w:tabs>
                <w:tab w:val="left" w:pos="6780"/>
              </w:tabs>
              <w:spacing w:line="235" w:lineRule="auto"/>
              <w:contextualSpacing/>
              <w:jc w:val="center"/>
              <w:rPr>
                <w:sz w:val="22"/>
                <w:szCs w:val="22"/>
              </w:rPr>
            </w:pPr>
            <w:r w:rsidRPr="009C5A3F">
              <w:rPr>
                <w:sz w:val="22"/>
                <w:szCs w:val="22"/>
              </w:rPr>
              <w:t>Пешеходная доступность, м</w:t>
            </w:r>
          </w:p>
        </w:tc>
        <w:tc>
          <w:tcPr>
            <w:tcW w:w="604" w:type="pct"/>
            <w:tcBorders>
              <w:top w:val="single" w:sz="4" w:space="0" w:color="404040"/>
              <w:left w:val="single" w:sz="4" w:space="0" w:color="404040"/>
              <w:bottom w:val="single" w:sz="4" w:space="0" w:color="404040"/>
              <w:right w:val="single" w:sz="12" w:space="0" w:color="595959" w:themeColor="text1" w:themeTint="A6"/>
            </w:tcBorders>
          </w:tcPr>
          <w:p w:rsidR="00921042" w:rsidRPr="009C5A3F" w:rsidRDefault="00921042" w:rsidP="00921042">
            <w:pPr>
              <w:spacing w:line="235" w:lineRule="auto"/>
              <w:jc w:val="center"/>
              <w:rPr>
                <w:sz w:val="22"/>
                <w:szCs w:val="22"/>
              </w:rPr>
            </w:pPr>
            <w:r w:rsidRPr="009C5A3F">
              <w:rPr>
                <w:sz w:val="22"/>
                <w:szCs w:val="22"/>
              </w:rPr>
              <w:t>500</w:t>
            </w:r>
          </w:p>
        </w:tc>
      </w:tr>
      <w:tr w:rsidR="00921042" w:rsidRPr="007B1E6D" w:rsidTr="00921042">
        <w:trPr>
          <w:cantSplit/>
          <w:trHeight w:val="584"/>
          <w:jc w:val="center"/>
        </w:trPr>
        <w:tc>
          <w:tcPr>
            <w:tcW w:w="257" w:type="pct"/>
            <w:vAlign w:val="center"/>
          </w:tcPr>
          <w:p w:rsidR="00921042" w:rsidRDefault="00921042" w:rsidP="00921042">
            <w:pPr>
              <w:jc w:val="center"/>
              <w:rPr>
                <w:b/>
                <w:color w:val="000000"/>
                <w:sz w:val="22"/>
                <w:szCs w:val="22"/>
              </w:rPr>
            </w:pPr>
            <w:r>
              <w:rPr>
                <w:b/>
                <w:color w:val="000000"/>
                <w:sz w:val="22"/>
                <w:szCs w:val="22"/>
              </w:rPr>
              <w:t>4.</w:t>
            </w:r>
          </w:p>
        </w:tc>
        <w:tc>
          <w:tcPr>
            <w:tcW w:w="1409" w:type="pct"/>
            <w:vAlign w:val="center"/>
          </w:tcPr>
          <w:p w:rsidR="00921042" w:rsidRDefault="00921042" w:rsidP="00921042">
            <w:pPr>
              <w:rPr>
                <w:color w:val="000000"/>
                <w:sz w:val="22"/>
                <w:szCs w:val="22"/>
              </w:rPr>
            </w:pPr>
            <w:r>
              <w:rPr>
                <w:color w:val="000000"/>
                <w:sz w:val="22"/>
                <w:szCs w:val="22"/>
              </w:rPr>
              <w:t>Универсальная площадка для физкультурно-оздоровительных занятий</w:t>
            </w:r>
          </w:p>
        </w:tc>
        <w:tc>
          <w:tcPr>
            <w:tcW w:w="1062" w:type="pct"/>
            <w:vAlign w:val="center"/>
          </w:tcPr>
          <w:p w:rsidR="00921042" w:rsidRDefault="00921042" w:rsidP="00921042">
            <w:pPr>
              <w:jc w:val="center"/>
              <w:rPr>
                <w:color w:val="000000"/>
                <w:sz w:val="22"/>
                <w:szCs w:val="22"/>
              </w:rPr>
            </w:pPr>
            <w:r>
              <w:rPr>
                <w:color w:val="000000"/>
                <w:sz w:val="22"/>
                <w:szCs w:val="22"/>
              </w:rPr>
              <w:t xml:space="preserve">Площадь, </w:t>
            </w:r>
          </w:p>
          <w:p w:rsidR="00921042" w:rsidRDefault="00921042" w:rsidP="00921042">
            <w:pPr>
              <w:jc w:val="center"/>
              <w:rPr>
                <w:color w:val="000000"/>
                <w:sz w:val="22"/>
                <w:szCs w:val="22"/>
              </w:rPr>
            </w:pPr>
            <w:r>
              <w:rPr>
                <w:color w:val="000000"/>
                <w:sz w:val="22"/>
                <w:szCs w:val="22"/>
              </w:rPr>
              <w:t>кв. м. на 1 чел.</w:t>
            </w:r>
          </w:p>
        </w:tc>
        <w:tc>
          <w:tcPr>
            <w:tcW w:w="682" w:type="pct"/>
            <w:vAlign w:val="center"/>
          </w:tcPr>
          <w:p w:rsidR="00921042" w:rsidRPr="007B1E6D" w:rsidRDefault="00921042" w:rsidP="00921042">
            <w:pPr>
              <w:jc w:val="center"/>
              <w:rPr>
                <w:color w:val="000000"/>
                <w:sz w:val="22"/>
                <w:szCs w:val="22"/>
              </w:rPr>
            </w:pPr>
            <w:r>
              <w:rPr>
                <w:color w:val="000000"/>
                <w:sz w:val="22"/>
                <w:szCs w:val="22"/>
              </w:rPr>
              <w:t>6</w:t>
            </w:r>
          </w:p>
        </w:tc>
        <w:tc>
          <w:tcPr>
            <w:tcW w:w="986" w:type="pct"/>
            <w:tcBorders>
              <w:top w:val="single" w:sz="4" w:space="0" w:color="404040"/>
              <w:left w:val="single" w:sz="4" w:space="0" w:color="404040"/>
              <w:bottom w:val="single" w:sz="12" w:space="0" w:color="595959" w:themeColor="text1" w:themeTint="A6"/>
              <w:right w:val="single" w:sz="4" w:space="0" w:color="404040"/>
            </w:tcBorders>
          </w:tcPr>
          <w:p w:rsidR="00921042" w:rsidRPr="009C5A3F" w:rsidRDefault="00921042" w:rsidP="00921042">
            <w:pPr>
              <w:tabs>
                <w:tab w:val="left" w:pos="6780"/>
              </w:tabs>
              <w:spacing w:line="235" w:lineRule="auto"/>
              <w:contextualSpacing/>
              <w:jc w:val="center"/>
              <w:rPr>
                <w:sz w:val="22"/>
                <w:szCs w:val="22"/>
              </w:rPr>
            </w:pPr>
            <w:r w:rsidRPr="009C5A3F">
              <w:rPr>
                <w:sz w:val="22"/>
                <w:szCs w:val="22"/>
              </w:rPr>
              <w:t>Пешеходная доступность, м</w:t>
            </w:r>
          </w:p>
        </w:tc>
        <w:tc>
          <w:tcPr>
            <w:tcW w:w="604"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921042" w:rsidRPr="009C5A3F" w:rsidRDefault="00921042" w:rsidP="00921042">
            <w:pPr>
              <w:spacing w:line="235" w:lineRule="auto"/>
              <w:jc w:val="center"/>
              <w:rPr>
                <w:sz w:val="22"/>
                <w:szCs w:val="22"/>
              </w:rPr>
            </w:pPr>
            <w:r w:rsidRPr="009C5A3F">
              <w:rPr>
                <w:sz w:val="22"/>
                <w:szCs w:val="22"/>
              </w:rPr>
              <w:t>500</w:t>
            </w:r>
          </w:p>
        </w:tc>
      </w:tr>
    </w:tbl>
    <w:p w:rsidR="002F7F76" w:rsidRDefault="002F7F76" w:rsidP="002E7072">
      <w:pPr>
        <w:autoSpaceDE w:val="0"/>
        <w:spacing w:line="276" w:lineRule="auto"/>
        <w:ind w:firstLine="851"/>
        <w:jc w:val="both"/>
        <w:rPr>
          <w:rFonts w:eastAsia="TimesNewRomanPSMT"/>
        </w:rPr>
      </w:pPr>
    </w:p>
    <w:p w:rsidR="002E7072" w:rsidRDefault="002E7072" w:rsidP="002E7072">
      <w:pPr>
        <w:autoSpaceDE w:val="0"/>
        <w:spacing w:line="276" w:lineRule="auto"/>
        <w:ind w:firstLine="851"/>
        <w:jc w:val="both"/>
        <w:rPr>
          <w:rFonts w:eastAsia="TimesNewRomanPSMT"/>
        </w:rPr>
      </w:pPr>
      <w:r>
        <w:rPr>
          <w:rFonts w:eastAsia="TimesNewRomanPSMT"/>
        </w:rPr>
        <w:t>Примечания:</w:t>
      </w:r>
    </w:p>
    <w:p w:rsidR="00635A22" w:rsidRDefault="002E7072" w:rsidP="002E7072">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635A22">
        <w:rPr>
          <w:rFonts w:eastAsia="TimesNewRomanPSMT"/>
        </w:rPr>
        <w:t>Единовременная пропускная спо</w:t>
      </w:r>
      <w:r w:rsidR="00635A22" w:rsidRPr="00635A22">
        <w:rPr>
          <w:rFonts w:eastAsia="TimesNewRomanPSMT"/>
        </w:rPr>
        <w:t>собность</w:t>
      </w:r>
      <w:r w:rsidR="00635A22">
        <w:rPr>
          <w:rFonts w:eastAsia="TimesNewRomanPSMT"/>
        </w:rPr>
        <w:t xml:space="preserve"> (ЕПС) согласно указаний Министерства спорта РФ, определяется как отношение суммы планово-расчетных показателей количества занимающихся по возможным на объекте видам спорта к количеству таких видов спорта;</w:t>
      </w:r>
    </w:p>
    <w:p w:rsidR="002E7072" w:rsidRDefault="00635A22" w:rsidP="002E7072">
      <w:pPr>
        <w:autoSpaceDE w:val="0"/>
        <w:spacing w:line="276" w:lineRule="auto"/>
        <w:ind w:firstLine="851"/>
        <w:jc w:val="both"/>
        <w:rPr>
          <w:rFonts w:eastAsia="TimesNewRomanPSMT"/>
        </w:rPr>
      </w:pPr>
      <w:r>
        <w:rPr>
          <w:rFonts w:eastAsia="TimesNewRomanPSMT"/>
        </w:rPr>
        <w:t xml:space="preserve">2. </w:t>
      </w:r>
      <w:r w:rsidR="002E7072">
        <w:rPr>
          <w:rFonts w:eastAsia="TimesNewRomanPSMT"/>
        </w:rPr>
        <w:t xml:space="preserve">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установленных показателей </w:t>
      </w:r>
      <w:r w:rsidR="002E7072" w:rsidRPr="002E7072">
        <w:rPr>
          <w:rFonts w:eastAsia="TimesNewRomanPSMT"/>
        </w:rPr>
        <w:t>максимально допустимого уровня территориальной доступности</w:t>
      </w:r>
      <w:r w:rsidR="002E7072">
        <w:rPr>
          <w:rFonts w:eastAsia="TimesNewRomanPSMT"/>
        </w:rPr>
        <w:t>;</w:t>
      </w:r>
    </w:p>
    <w:p w:rsidR="002E7072" w:rsidRDefault="00635A22" w:rsidP="002E7072">
      <w:pPr>
        <w:autoSpaceDE w:val="0"/>
        <w:spacing w:line="276" w:lineRule="auto"/>
        <w:ind w:firstLine="851"/>
        <w:jc w:val="both"/>
        <w:rPr>
          <w:rFonts w:eastAsia="TimesNewRomanPSMT"/>
        </w:rPr>
      </w:pPr>
      <w:r>
        <w:rPr>
          <w:rFonts w:eastAsia="TimesNewRomanPSMT"/>
        </w:rPr>
        <w:t>3</w:t>
      </w:r>
      <w:r w:rsidR="002E7072">
        <w:rPr>
          <w:rFonts w:eastAsia="TimesNewRomanPSMT"/>
        </w:rPr>
        <w:t xml:space="preserve">. При проектировании объекта спорта специализированного направления (для отдельного вида спорта) необходимо уточнять расчетные показатели </w:t>
      </w:r>
      <w:r w:rsidR="002E7072" w:rsidRPr="002E7072">
        <w:rPr>
          <w:rFonts w:eastAsia="TimesNewRomanPSMT"/>
        </w:rPr>
        <w:t>минимально допустимого уровня обеспеченности</w:t>
      </w:r>
      <w:r w:rsidR="002E7072">
        <w:rPr>
          <w:rFonts w:eastAsia="TimesNewRomanPSMT"/>
        </w:rPr>
        <w:t xml:space="preserve"> в соответствии с Методическими рекомендациями по развитию сети организаций сферы физической культуры и спорта и обеспеченности населения услугами таких организаций, утвержденными Приказом Министерства спорта Российской Федерации от 25.05.2016 г. № 586;</w:t>
      </w:r>
    </w:p>
    <w:p w:rsidR="004927B7" w:rsidRDefault="00635A22" w:rsidP="00DF6386">
      <w:pPr>
        <w:autoSpaceDE w:val="0"/>
        <w:spacing w:line="276" w:lineRule="auto"/>
        <w:ind w:firstLine="851"/>
        <w:jc w:val="both"/>
        <w:rPr>
          <w:rFonts w:eastAsia="TimesNewRomanPSMT"/>
        </w:rPr>
      </w:pPr>
      <w:r>
        <w:rPr>
          <w:rFonts w:eastAsia="TimesNewRomanPSMT"/>
        </w:rPr>
        <w:t>4</w:t>
      </w:r>
      <w:r w:rsidR="002E7072">
        <w:rPr>
          <w:rFonts w:eastAsia="TimesNewRomanPSMT"/>
        </w:rPr>
        <w:t>. При формировании новых объектов необходимо предусматривать среднюю техническую загруженность объекта спорта на уровне 0,7 (коэффициент загруженности – 70%).</w:t>
      </w:r>
    </w:p>
    <w:p w:rsidR="00E11BD6" w:rsidRDefault="00E11BD6" w:rsidP="00E11BD6">
      <w:pPr>
        <w:ind w:firstLine="851"/>
        <w:jc w:val="both"/>
      </w:pPr>
    </w:p>
    <w:p w:rsidR="00D22309" w:rsidRDefault="00D22309" w:rsidP="00E11BD6">
      <w:pPr>
        <w:ind w:firstLine="851"/>
        <w:jc w:val="both"/>
      </w:pPr>
    </w:p>
    <w:p w:rsidR="00D22309" w:rsidRDefault="00D22309" w:rsidP="00E11BD6">
      <w:pPr>
        <w:ind w:firstLine="851"/>
        <w:jc w:val="both"/>
      </w:pPr>
    </w:p>
    <w:p w:rsidR="00D22309" w:rsidRDefault="00D22309" w:rsidP="00E11BD6">
      <w:pPr>
        <w:ind w:firstLine="851"/>
        <w:jc w:val="both"/>
      </w:pPr>
    </w:p>
    <w:p w:rsidR="00D22309" w:rsidRDefault="00D22309" w:rsidP="00E11BD6">
      <w:pPr>
        <w:ind w:firstLine="851"/>
        <w:jc w:val="both"/>
      </w:pPr>
    </w:p>
    <w:p w:rsidR="00D22309" w:rsidRDefault="00D22309" w:rsidP="00E11BD6">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E11BD6" w:rsidTr="003F2EA1">
        <w:tc>
          <w:tcPr>
            <w:tcW w:w="567" w:type="dxa"/>
            <w:shd w:val="clear" w:color="auto" w:fill="C4BC96" w:themeFill="background2" w:themeFillShade="BF"/>
          </w:tcPr>
          <w:p w:rsidR="00E11BD6" w:rsidRPr="00FC0695" w:rsidRDefault="00E11BD6"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E11BD6" w:rsidRPr="00FC0695" w:rsidRDefault="00E11BD6" w:rsidP="003F2EA1">
            <w:pPr>
              <w:autoSpaceDE w:val="0"/>
              <w:spacing w:line="276" w:lineRule="auto"/>
              <w:jc w:val="both"/>
              <w:rPr>
                <w:rFonts w:eastAsia="TimesNewRomanPSMT"/>
                <w:b/>
                <w:sz w:val="6"/>
              </w:rPr>
            </w:pPr>
          </w:p>
        </w:tc>
      </w:tr>
      <w:tr w:rsidR="00E11BD6" w:rsidTr="003F2EA1">
        <w:tc>
          <w:tcPr>
            <w:tcW w:w="567" w:type="dxa"/>
            <w:shd w:val="clear" w:color="auto" w:fill="C4BC96" w:themeFill="background2" w:themeFillShade="BF"/>
          </w:tcPr>
          <w:p w:rsidR="00E11BD6" w:rsidRDefault="00E11BD6" w:rsidP="00E11BD6">
            <w:pPr>
              <w:autoSpaceDE w:val="0"/>
              <w:jc w:val="both"/>
              <w:rPr>
                <w:rFonts w:eastAsia="TimesNewRomanPSMT"/>
                <w:b/>
              </w:rPr>
            </w:pPr>
            <w:r>
              <w:rPr>
                <w:b/>
              </w:rPr>
              <w:t>1.4</w:t>
            </w:r>
          </w:p>
        </w:tc>
        <w:tc>
          <w:tcPr>
            <w:tcW w:w="8505" w:type="dxa"/>
            <w:gridSpan w:val="2"/>
          </w:tcPr>
          <w:p w:rsidR="00E11BD6" w:rsidRDefault="000D1801" w:rsidP="00DF6386">
            <w:pPr>
              <w:autoSpaceDE w:val="0"/>
              <w:rPr>
                <w:rFonts w:eastAsia="TimesNewRomanPSMT"/>
                <w:b/>
              </w:rPr>
            </w:pPr>
            <w:r w:rsidRPr="000D1801">
              <w:rPr>
                <w:b/>
              </w:rPr>
              <w:t xml:space="preserve">Расчётные показатели минимально допустимого уровня обеспеченности объектами местного значения </w:t>
            </w:r>
            <w:r w:rsidR="00554D9F" w:rsidRPr="00554D9F">
              <w:rPr>
                <w:b/>
              </w:rPr>
              <w:t xml:space="preserve">Чебоксарского городского округа </w:t>
            </w:r>
            <w:r w:rsidRPr="000D1801">
              <w:rPr>
                <w:b/>
              </w:rPr>
              <w:t xml:space="preserve">в области образования и показатели максимально допустимого уровня территориальной доступности таких объектов для населения </w:t>
            </w:r>
            <w:r w:rsidR="00DF6386">
              <w:rPr>
                <w:b/>
              </w:rPr>
              <w:t>Чебоксарского городского округа</w:t>
            </w:r>
          </w:p>
        </w:tc>
      </w:tr>
      <w:tr w:rsidR="00E11BD6" w:rsidRPr="00FC0695" w:rsidTr="003F2EA1">
        <w:trPr>
          <w:trHeight w:val="80"/>
        </w:trPr>
        <w:tc>
          <w:tcPr>
            <w:tcW w:w="567" w:type="dxa"/>
            <w:shd w:val="clear" w:color="auto" w:fill="C4BC96" w:themeFill="background2" w:themeFillShade="BF"/>
          </w:tcPr>
          <w:p w:rsidR="00E11BD6" w:rsidRPr="00FC0695" w:rsidRDefault="00E11BD6" w:rsidP="003F2EA1">
            <w:pPr>
              <w:autoSpaceDE w:val="0"/>
              <w:jc w:val="both"/>
              <w:rPr>
                <w:b/>
                <w:sz w:val="20"/>
              </w:rPr>
            </w:pPr>
          </w:p>
        </w:tc>
        <w:tc>
          <w:tcPr>
            <w:tcW w:w="8221" w:type="dxa"/>
          </w:tcPr>
          <w:p w:rsidR="00E11BD6" w:rsidRPr="00FC0695" w:rsidRDefault="00E11BD6" w:rsidP="003F2EA1">
            <w:pPr>
              <w:autoSpaceDE w:val="0"/>
              <w:rPr>
                <w:b/>
                <w:sz w:val="20"/>
              </w:rPr>
            </w:pPr>
          </w:p>
        </w:tc>
        <w:tc>
          <w:tcPr>
            <w:tcW w:w="284" w:type="dxa"/>
            <w:shd w:val="clear" w:color="auto" w:fill="C4BC96" w:themeFill="background2" w:themeFillShade="BF"/>
          </w:tcPr>
          <w:p w:rsidR="00E11BD6" w:rsidRPr="009238B5" w:rsidRDefault="00E11BD6" w:rsidP="003F2EA1">
            <w:pPr>
              <w:autoSpaceDE w:val="0"/>
              <w:rPr>
                <w:b/>
                <w:sz w:val="22"/>
              </w:rPr>
            </w:pPr>
          </w:p>
        </w:tc>
      </w:tr>
    </w:tbl>
    <w:p w:rsidR="00E11BD6" w:rsidRPr="00FC0695" w:rsidRDefault="00E11BD6" w:rsidP="00E11BD6">
      <w:pPr>
        <w:autoSpaceDE w:val="0"/>
        <w:spacing w:line="276" w:lineRule="auto"/>
        <w:ind w:firstLine="851"/>
        <w:jc w:val="both"/>
        <w:rPr>
          <w:rFonts w:eastAsia="TimesNewRomanPSMT"/>
          <w:b/>
          <w:sz w:val="20"/>
        </w:rPr>
      </w:pPr>
    </w:p>
    <w:p w:rsidR="00E11BD6" w:rsidRDefault="000D1801" w:rsidP="00E11BD6">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 xml:space="preserve">образования </w:t>
      </w:r>
      <w:r w:rsidRPr="008D7470">
        <w:rPr>
          <w:rFonts w:eastAsia="TimesNewRomanPSMT"/>
        </w:rPr>
        <w:t xml:space="preserve">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w:t>
      </w:r>
      <w:r w:rsidR="00DF6386">
        <w:rPr>
          <w:rFonts w:eastAsia="TimesNewRomanPSMT"/>
        </w:rPr>
        <w:t>Чебоксарского городского округа</w:t>
      </w:r>
      <w:r>
        <w:rPr>
          <w:rFonts w:eastAsia="TimesNewRomanPSMT"/>
        </w:rPr>
        <w:t xml:space="preserve">, с учетом 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w:t>
      </w:r>
      <w:r w:rsidR="00EA63B7">
        <w:rPr>
          <w:rFonts w:eastAsia="TimesNewRomanPSMT"/>
        </w:rPr>
        <w:t xml:space="preserve">Заместителем </w:t>
      </w:r>
      <w:r>
        <w:rPr>
          <w:rFonts w:eastAsia="TimesNewRomanPSMT"/>
        </w:rPr>
        <w:t>Минис</w:t>
      </w:r>
      <w:r w:rsidR="00EA63B7">
        <w:rPr>
          <w:rFonts w:eastAsia="TimesNewRomanPSMT"/>
        </w:rPr>
        <w:t>тра</w:t>
      </w:r>
      <w:r>
        <w:rPr>
          <w:rFonts w:eastAsia="TimesNewRomanPSMT"/>
        </w:rPr>
        <w:t xml:space="preserve"> </w:t>
      </w:r>
      <w:r w:rsidR="00EA63B7">
        <w:rPr>
          <w:rFonts w:eastAsia="TimesNewRomanPSMT"/>
        </w:rPr>
        <w:t>образования и науки</w:t>
      </w:r>
      <w:r>
        <w:rPr>
          <w:rFonts w:eastAsia="TimesNewRomanPSMT"/>
        </w:rPr>
        <w:t xml:space="preserve"> Российской Федерации </w:t>
      </w:r>
      <w:r w:rsidR="00EA63B7">
        <w:rPr>
          <w:rFonts w:eastAsia="TimesNewRomanPSMT"/>
        </w:rPr>
        <w:t xml:space="preserve">Климовым А.А. </w:t>
      </w:r>
      <w:r>
        <w:rPr>
          <w:rFonts w:eastAsia="TimesNewRomanPSMT"/>
        </w:rPr>
        <w:t xml:space="preserve">от </w:t>
      </w:r>
      <w:r w:rsidR="00EA63B7">
        <w:rPr>
          <w:rFonts w:eastAsia="TimesNewRomanPSMT"/>
        </w:rPr>
        <w:t>04</w:t>
      </w:r>
      <w:r>
        <w:rPr>
          <w:rFonts w:eastAsia="TimesNewRomanPSMT"/>
        </w:rPr>
        <w:t xml:space="preserve">.05.2016 г. № </w:t>
      </w:r>
      <w:r w:rsidR="00EA63B7">
        <w:rPr>
          <w:rFonts w:eastAsia="TimesNewRomanPSMT"/>
        </w:rPr>
        <w:t>АК-15/02вн</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w:t>
      </w:r>
      <w:r w:rsidR="00EA63B7">
        <w:rPr>
          <w:rFonts w:eastAsia="TimesNewRomanPSMT"/>
        </w:rPr>
        <w:t>е</w:t>
      </w:r>
      <w:r w:rsidRPr="008D7470">
        <w:rPr>
          <w:rFonts w:eastAsia="TimesNewRomanPSMT"/>
        </w:rPr>
        <w:t xml:space="preserve"> 1.</w:t>
      </w:r>
      <w:r w:rsidR="00EA63B7">
        <w:rPr>
          <w:rFonts w:eastAsia="TimesNewRomanPSMT"/>
        </w:rPr>
        <w:t>4.1</w:t>
      </w:r>
      <w:r w:rsidRPr="008D7470">
        <w:rPr>
          <w:rFonts w:eastAsia="TimesNewRomanPSMT"/>
        </w:rPr>
        <w:t>.</w:t>
      </w:r>
    </w:p>
    <w:p w:rsidR="004941A9" w:rsidRDefault="00697B91" w:rsidP="009D3006">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1"/>
        <w:gridCol w:w="2632"/>
        <w:gridCol w:w="2313"/>
        <w:gridCol w:w="1225"/>
        <w:gridCol w:w="1533"/>
        <w:gridCol w:w="1245"/>
      </w:tblGrid>
      <w:tr w:rsidR="000B2F5F" w:rsidRPr="00323B3B" w:rsidTr="000B2F5F">
        <w:trPr>
          <w:trHeight w:val="778"/>
          <w:tblHeader/>
        </w:trPr>
        <w:tc>
          <w:tcPr>
            <w:tcW w:w="53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1E18AF" w:rsidRDefault="000B2F5F" w:rsidP="000B2F5F">
            <w:pPr>
              <w:jc w:val="center"/>
              <w:rPr>
                <w:b/>
                <w:sz w:val="22"/>
                <w:szCs w:val="22"/>
              </w:rPr>
            </w:pPr>
            <w:r w:rsidRPr="001E18AF">
              <w:rPr>
                <w:b/>
                <w:sz w:val="22"/>
                <w:szCs w:val="22"/>
              </w:rPr>
              <w:t xml:space="preserve">№ </w:t>
            </w:r>
          </w:p>
          <w:p w:rsidR="000B2F5F" w:rsidRPr="00487417" w:rsidRDefault="000B2F5F" w:rsidP="000B2F5F">
            <w:pPr>
              <w:jc w:val="center"/>
              <w:rPr>
                <w:b/>
                <w:sz w:val="22"/>
                <w:szCs w:val="22"/>
              </w:rPr>
            </w:pPr>
            <w:r w:rsidRPr="001E18AF">
              <w:rPr>
                <w:b/>
                <w:sz w:val="22"/>
                <w:szCs w:val="22"/>
              </w:rPr>
              <w:t xml:space="preserve">п/п  </w:t>
            </w:r>
          </w:p>
        </w:tc>
        <w:tc>
          <w:tcPr>
            <w:tcW w:w="263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487417" w:rsidRDefault="000B2F5F" w:rsidP="000B2F5F">
            <w:pPr>
              <w:jc w:val="center"/>
              <w:rPr>
                <w:b/>
                <w:sz w:val="22"/>
                <w:szCs w:val="22"/>
              </w:rPr>
            </w:pPr>
            <w:r w:rsidRPr="00487417">
              <w:rPr>
                <w:b/>
                <w:sz w:val="22"/>
                <w:szCs w:val="22"/>
              </w:rPr>
              <w:t>Наименование объекта</w:t>
            </w:r>
          </w:p>
          <w:p w:rsidR="000B2F5F" w:rsidRPr="00487417" w:rsidRDefault="000B2F5F" w:rsidP="000B2F5F">
            <w:pPr>
              <w:jc w:val="center"/>
              <w:rPr>
                <w:b/>
                <w:sz w:val="22"/>
                <w:szCs w:val="22"/>
              </w:rPr>
            </w:pPr>
          </w:p>
        </w:tc>
        <w:tc>
          <w:tcPr>
            <w:tcW w:w="3538"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0B2F5F" w:rsidRPr="00BC426B" w:rsidRDefault="000B2F5F"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2778"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оказатель максимально допустимого уровня территориальной доступности</w:t>
            </w:r>
          </w:p>
        </w:tc>
      </w:tr>
      <w:tr w:rsidR="006B1A6D" w:rsidRPr="00323B3B" w:rsidTr="000B2F5F">
        <w:trPr>
          <w:trHeight w:val="505"/>
          <w:tblHeader/>
        </w:trPr>
        <w:tc>
          <w:tcPr>
            <w:tcW w:w="53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p>
        </w:tc>
        <w:tc>
          <w:tcPr>
            <w:tcW w:w="263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p>
        </w:tc>
        <w:tc>
          <w:tcPr>
            <w:tcW w:w="2313"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Default="00697B91" w:rsidP="003F2EA1">
            <w:pPr>
              <w:jc w:val="center"/>
              <w:rPr>
                <w:b/>
                <w:sz w:val="22"/>
                <w:szCs w:val="22"/>
              </w:rPr>
            </w:pPr>
            <w:r w:rsidRPr="00487417">
              <w:rPr>
                <w:b/>
                <w:sz w:val="22"/>
                <w:szCs w:val="22"/>
              </w:rPr>
              <w:t xml:space="preserve">Единица </w:t>
            </w:r>
          </w:p>
          <w:p w:rsidR="00697B91" w:rsidRPr="00487417" w:rsidRDefault="00697B91" w:rsidP="003F2EA1">
            <w:pPr>
              <w:jc w:val="center"/>
              <w:rPr>
                <w:b/>
                <w:sz w:val="22"/>
                <w:szCs w:val="22"/>
              </w:rPr>
            </w:pPr>
            <w:r w:rsidRPr="00487417">
              <w:rPr>
                <w:b/>
                <w:sz w:val="22"/>
                <w:szCs w:val="22"/>
              </w:rPr>
              <w:t>измерения</w:t>
            </w:r>
          </w:p>
        </w:tc>
        <w:tc>
          <w:tcPr>
            <w:tcW w:w="1225"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Величина</w:t>
            </w:r>
          </w:p>
        </w:tc>
        <w:tc>
          <w:tcPr>
            <w:tcW w:w="1533" w:type="dxa"/>
            <w:tcBorders>
              <w:top w:val="single" w:sz="6" w:space="0" w:color="595959" w:themeColor="text1" w:themeTint="A6"/>
              <w:bottom w:val="single" w:sz="12" w:space="0" w:color="595959" w:themeColor="text1" w:themeTint="A6"/>
            </w:tcBorders>
            <w:shd w:val="clear" w:color="auto" w:fill="FFFFFF" w:themeFill="background1"/>
            <w:vAlign w:val="center"/>
          </w:tcPr>
          <w:p w:rsidR="006B1A6D" w:rsidRDefault="00697B91" w:rsidP="003F2EA1">
            <w:pPr>
              <w:jc w:val="center"/>
              <w:rPr>
                <w:b/>
                <w:sz w:val="22"/>
                <w:szCs w:val="22"/>
              </w:rPr>
            </w:pPr>
            <w:r w:rsidRPr="00487417">
              <w:rPr>
                <w:b/>
                <w:sz w:val="22"/>
                <w:szCs w:val="22"/>
              </w:rPr>
              <w:t xml:space="preserve">Единица </w:t>
            </w:r>
          </w:p>
          <w:p w:rsidR="00697B91" w:rsidRPr="00487417" w:rsidRDefault="00697B91" w:rsidP="003F2EA1">
            <w:pPr>
              <w:jc w:val="center"/>
              <w:rPr>
                <w:b/>
                <w:sz w:val="22"/>
                <w:szCs w:val="22"/>
              </w:rPr>
            </w:pPr>
            <w:r w:rsidRPr="00487417">
              <w:rPr>
                <w:b/>
                <w:sz w:val="22"/>
                <w:szCs w:val="22"/>
              </w:rPr>
              <w:t>измерения</w:t>
            </w:r>
          </w:p>
        </w:tc>
        <w:tc>
          <w:tcPr>
            <w:tcW w:w="1245"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Величина</w:t>
            </w:r>
          </w:p>
        </w:tc>
      </w:tr>
      <w:tr w:rsidR="00F221A8" w:rsidRPr="00323B3B" w:rsidTr="000B2F5F">
        <w:trPr>
          <w:trHeight w:val="216"/>
        </w:trPr>
        <w:tc>
          <w:tcPr>
            <w:tcW w:w="531" w:type="dxa"/>
            <w:vMerge w:val="restart"/>
            <w:tcBorders>
              <w:top w:val="single" w:sz="12" w:space="0" w:color="595959" w:themeColor="text1" w:themeTint="A6"/>
            </w:tcBorders>
          </w:tcPr>
          <w:p w:rsidR="00F221A8" w:rsidRPr="005B0794" w:rsidRDefault="00F221A8" w:rsidP="00F221A8">
            <w:pPr>
              <w:jc w:val="center"/>
              <w:rPr>
                <w:b/>
              </w:rPr>
            </w:pPr>
            <w:r>
              <w:rPr>
                <w:b/>
              </w:rPr>
              <w:t>1</w:t>
            </w:r>
          </w:p>
        </w:tc>
        <w:tc>
          <w:tcPr>
            <w:tcW w:w="2632" w:type="dxa"/>
            <w:tcBorders>
              <w:top w:val="single" w:sz="12" w:space="0" w:color="595959" w:themeColor="text1" w:themeTint="A6"/>
              <w:bottom w:val="single" w:sz="6" w:space="0" w:color="595959" w:themeColor="text1" w:themeTint="A6"/>
            </w:tcBorders>
          </w:tcPr>
          <w:p w:rsidR="00F221A8" w:rsidRPr="001B3A30" w:rsidRDefault="00F221A8" w:rsidP="00F221A8">
            <w:pPr>
              <w:tabs>
                <w:tab w:val="left" w:pos="6780"/>
              </w:tabs>
              <w:contextualSpacing/>
              <w:rPr>
                <w:sz w:val="22"/>
                <w:szCs w:val="22"/>
              </w:rPr>
            </w:pPr>
            <w:r>
              <w:rPr>
                <w:sz w:val="22"/>
                <w:szCs w:val="22"/>
              </w:rPr>
              <w:t>Дошкольные образовательные организации</w:t>
            </w:r>
          </w:p>
        </w:tc>
        <w:tc>
          <w:tcPr>
            <w:tcW w:w="2313" w:type="dxa"/>
            <w:vMerge w:val="restart"/>
            <w:tcBorders>
              <w:top w:val="single" w:sz="12" w:space="0" w:color="595959" w:themeColor="text1" w:themeTint="A6"/>
            </w:tcBorders>
          </w:tcPr>
          <w:p w:rsidR="00F221A8" w:rsidRDefault="00F221A8" w:rsidP="00F221A8">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на 1</w:t>
            </w:r>
            <w:r w:rsidRPr="00AA223B">
              <w:rPr>
                <w:sz w:val="22"/>
                <w:szCs w:val="22"/>
              </w:rPr>
              <w:t xml:space="preserve">00 детей </w:t>
            </w:r>
          </w:p>
          <w:p w:rsidR="00F221A8" w:rsidRDefault="00F221A8" w:rsidP="00F221A8">
            <w:pPr>
              <w:tabs>
                <w:tab w:val="left" w:pos="6780"/>
              </w:tabs>
              <w:contextualSpacing/>
              <w:jc w:val="center"/>
              <w:rPr>
                <w:sz w:val="22"/>
                <w:szCs w:val="22"/>
              </w:rPr>
            </w:pPr>
            <w:r w:rsidRPr="00AA223B">
              <w:rPr>
                <w:sz w:val="22"/>
                <w:szCs w:val="22"/>
              </w:rPr>
              <w:t xml:space="preserve">в возрасте </w:t>
            </w:r>
          </w:p>
          <w:p w:rsidR="00F221A8" w:rsidRPr="001B3A30" w:rsidRDefault="00F221A8" w:rsidP="00F221A8">
            <w:pPr>
              <w:tabs>
                <w:tab w:val="left" w:pos="6780"/>
              </w:tabs>
              <w:contextualSpacing/>
              <w:jc w:val="center"/>
              <w:rPr>
                <w:sz w:val="22"/>
                <w:szCs w:val="22"/>
              </w:rPr>
            </w:pPr>
            <w:r>
              <w:rPr>
                <w:sz w:val="22"/>
                <w:szCs w:val="22"/>
              </w:rPr>
              <w:t>от 0 до 7</w:t>
            </w:r>
            <w:r w:rsidRPr="00AA223B">
              <w:rPr>
                <w:sz w:val="22"/>
                <w:szCs w:val="22"/>
              </w:rPr>
              <w:t xml:space="preserve"> лет</w:t>
            </w:r>
          </w:p>
        </w:tc>
        <w:tc>
          <w:tcPr>
            <w:tcW w:w="1225" w:type="dxa"/>
            <w:tcBorders>
              <w:top w:val="single" w:sz="4" w:space="0" w:color="404040"/>
              <w:left w:val="single" w:sz="4" w:space="0" w:color="404040"/>
              <w:bottom w:val="single" w:sz="4" w:space="0" w:color="404040"/>
              <w:right w:val="single" w:sz="4" w:space="0" w:color="404040"/>
            </w:tcBorders>
            <w:vAlign w:val="center"/>
          </w:tcPr>
          <w:p w:rsidR="00F221A8" w:rsidRPr="009C5A3F" w:rsidRDefault="00F221A8" w:rsidP="00F221A8">
            <w:pPr>
              <w:jc w:val="center"/>
              <w:rPr>
                <w:sz w:val="22"/>
                <w:szCs w:val="22"/>
              </w:rPr>
            </w:pPr>
            <w:r w:rsidRPr="009C5A3F">
              <w:rPr>
                <w:sz w:val="22"/>
                <w:szCs w:val="22"/>
              </w:rPr>
              <w:t>▼</w:t>
            </w:r>
          </w:p>
        </w:tc>
        <w:tc>
          <w:tcPr>
            <w:tcW w:w="1533" w:type="dxa"/>
            <w:vMerge w:val="restart"/>
            <w:tcBorders>
              <w:top w:val="single" w:sz="12" w:space="0" w:color="595959" w:themeColor="text1" w:themeTint="A6"/>
            </w:tcBorders>
          </w:tcPr>
          <w:p w:rsidR="00F221A8" w:rsidRPr="00F221A8" w:rsidRDefault="00F221A8" w:rsidP="00F221A8">
            <w:pPr>
              <w:tabs>
                <w:tab w:val="left" w:pos="6780"/>
              </w:tabs>
              <w:contextualSpacing/>
              <w:jc w:val="center"/>
              <w:rPr>
                <w:sz w:val="22"/>
                <w:szCs w:val="22"/>
              </w:rPr>
            </w:pPr>
            <w:r w:rsidRPr="00F221A8">
              <w:rPr>
                <w:sz w:val="22"/>
                <w:szCs w:val="22"/>
              </w:rPr>
              <w:t xml:space="preserve">Пешеходная </w:t>
            </w:r>
          </w:p>
          <w:p w:rsidR="00F221A8" w:rsidRPr="001B3A30" w:rsidRDefault="00F221A8" w:rsidP="00F221A8">
            <w:pPr>
              <w:tabs>
                <w:tab w:val="left" w:pos="6780"/>
              </w:tabs>
              <w:contextualSpacing/>
              <w:jc w:val="center"/>
              <w:rPr>
                <w:sz w:val="22"/>
                <w:szCs w:val="22"/>
              </w:rPr>
            </w:pPr>
            <w:r w:rsidRPr="00F221A8">
              <w:rPr>
                <w:sz w:val="22"/>
                <w:szCs w:val="22"/>
              </w:rPr>
              <w:t>доступность, м</w:t>
            </w:r>
          </w:p>
        </w:tc>
        <w:tc>
          <w:tcPr>
            <w:tcW w:w="1245" w:type="dxa"/>
            <w:tcBorders>
              <w:top w:val="single" w:sz="4" w:space="0" w:color="404040"/>
              <w:left w:val="single" w:sz="4" w:space="0" w:color="404040"/>
              <w:bottom w:val="single" w:sz="4" w:space="0" w:color="404040"/>
              <w:right w:val="single" w:sz="12" w:space="0" w:color="595959" w:themeColor="text1" w:themeTint="A6"/>
            </w:tcBorders>
            <w:vAlign w:val="center"/>
          </w:tcPr>
          <w:p w:rsidR="00F221A8" w:rsidRPr="009C5A3F" w:rsidRDefault="00F221A8" w:rsidP="00F221A8">
            <w:pPr>
              <w:jc w:val="center"/>
              <w:rPr>
                <w:sz w:val="22"/>
                <w:szCs w:val="22"/>
              </w:rPr>
            </w:pPr>
            <w:r w:rsidRPr="009C5A3F">
              <w:rPr>
                <w:sz w:val="22"/>
                <w:szCs w:val="22"/>
              </w:rPr>
              <w:t>▼</w:t>
            </w:r>
          </w:p>
        </w:tc>
      </w:tr>
      <w:tr w:rsidR="00F221A8" w:rsidRPr="00323B3B" w:rsidTr="000B2F5F">
        <w:trPr>
          <w:trHeight w:val="216"/>
        </w:trPr>
        <w:tc>
          <w:tcPr>
            <w:tcW w:w="531" w:type="dxa"/>
            <w:vMerge/>
          </w:tcPr>
          <w:p w:rsidR="00F221A8" w:rsidRDefault="00F221A8" w:rsidP="00F221A8">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tabs>
                <w:tab w:val="left" w:pos="6780"/>
              </w:tabs>
              <w:ind w:firstLine="158"/>
              <w:contextualSpacing/>
              <w:jc w:val="both"/>
              <w:rPr>
                <w:sz w:val="22"/>
                <w:szCs w:val="22"/>
              </w:rPr>
            </w:pPr>
            <w:r w:rsidRPr="009C5A3F">
              <w:rPr>
                <w:sz w:val="22"/>
                <w:szCs w:val="22"/>
              </w:rPr>
              <w:t>в сельской местности</w:t>
            </w:r>
          </w:p>
        </w:tc>
        <w:tc>
          <w:tcPr>
            <w:tcW w:w="2313" w:type="dxa"/>
            <w:vMerge/>
          </w:tcPr>
          <w:p w:rsidR="00F221A8" w:rsidRDefault="00F221A8" w:rsidP="00F221A8">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jc w:val="center"/>
              <w:rPr>
                <w:sz w:val="22"/>
                <w:szCs w:val="22"/>
              </w:rPr>
            </w:pPr>
            <w:r w:rsidRPr="009C5A3F">
              <w:rPr>
                <w:sz w:val="22"/>
                <w:szCs w:val="22"/>
              </w:rPr>
              <w:t>45</w:t>
            </w:r>
          </w:p>
        </w:tc>
        <w:tc>
          <w:tcPr>
            <w:tcW w:w="1533" w:type="dxa"/>
            <w:vMerge/>
          </w:tcPr>
          <w:p w:rsidR="00F221A8" w:rsidRDefault="00F221A8" w:rsidP="00F221A8">
            <w:pPr>
              <w:tabs>
                <w:tab w:val="left" w:pos="6780"/>
              </w:tabs>
              <w:contextualSpacing/>
              <w:jc w:val="center"/>
              <w:rPr>
                <w:sz w:val="22"/>
                <w:szCs w:val="22"/>
              </w:rPr>
            </w:pPr>
          </w:p>
        </w:tc>
        <w:tc>
          <w:tcPr>
            <w:tcW w:w="1245" w:type="dxa"/>
            <w:tcBorders>
              <w:top w:val="single" w:sz="4" w:space="0" w:color="404040"/>
              <w:left w:val="single" w:sz="4" w:space="0" w:color="404040"/>
              <w:bottom w:val="single" w:sz="4" w:space="0" w:color="404040"/>
              <w:right w:val="single" w:sz="12" w:space="0" w:color="595959" w:themeColor="text1" w:themeTint="A6"/>
            </w:tcBorders>
          </w:tcPr>
          <w:p w:rsidR="00F221A8" w:rsidRPr="009C5A3F" w:rsidRDefault="00F221A8" w:rsidP="00F221A8">
            <w:pPr>
              <w:jc w:val="center"/>
              <w:rPr>
                <w:sz w:val="22"/>
                <w:szCs w:val="22"/>
              </w:rPr>
            </w:pPr>
            <w:r w:rsidRPr="009C5A3F">
              <w:rPr>
                <w:sz w:val="22"/>
                <w:szCs w:val="22"/>
              </w:rPr>
              <w:t>500</w:t>
            </w:r>
          </w:p>
        </w:tc>
      </w:tr>
      <w:tr w:rsidR="00F221A8" w:rsidRPr="00323B3B" w:rsidTr="000B2F5F">
        <w:trPr>
          <w:trHeight w:val="216"/>
        </w:trPr>
        <w:tc>
          <w:tcPr>
            <w:tcW w:w="531" w:type="dxa"/>
            <w:vMerge/>
          </w:tcPr>
          <w:p w:rsidR="00F221A8" w:rsidRDefault="00F221A8" w:rsidP="00F221A8">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tabs>
                <w:tab w:val="left" w:pos="6780"/>
              </w:tabs>
              <w:ind w:firstLine="158"/>
              <w:contextualSpacing/>
              <w:jc w:val="both"/>
              <w:rPr>
                <w:sz w:val="22"/>
                <w:szCs w:val="22"/>
              </w:rPr>
            </w:pPr>
            <w:r w:rsidRPr="009C5A3F">
              <w:rPr>
                <w:sz w:val="22"/>
                <w:szCs w:val="22"/>
              </w:rPr>
              <w:t xml:space="preserve">в городской местности </w:t>
            </w:r>
          </w:p>
          <w:p w:rsidR="00F221A8" w:rsidRPr="009C5A3F" w:rsidRDefault="00F221A8" w:rsidP="00F221A8">
            <w:pPr>
              <w:tabs>
                <w:tab w:val="left" w:pos="6780"/>
              </w:tabs>
              <w:ind w:firstLine="158"/>
              <w:contextualSpacing/>
              <w:jc w:val="both"/>
              <w:rPr>
                <w:sz w:val="22"/>
                <w:szCs w:val="22"/>
              </w:rPr>
            </w:pPr>
            <w:r w:rsidRPr="009C5A3F">
              <w:rPr>
                <w:sz w:val="22"/>
                <w:szCs w:val="22"/>
              </w:rPr>
              <w:t>(кроме г. Чебоксары)</w:t>
            </w:r>
          </w:p>
        </w:tc>
        <w:tc>
          <w:tcPr>
            <w:tcW w:w="2313" w:type="dxa"/>
            <w:vMerge/>
          </w:tcPr>
          <w:p w:rsidR="00F221A8" w:rsidRDefault="00F221A8" w:rsidP="00F221A8">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jc w:val="center"/>
              <w:rPr>
                <w:sz w:val="22"/>
                <w:szCs w:val="22"/>
              </w:rPr>
            </w:pPr>
            <w:r w:rsidRPr="009C5A3F">
              <w:rPr>
                <w:sz w:val="22"/>
                <w:szCs w:val="22"/>
              </w:rPr>
              <w:t>65,4</w:t>
            </w:r>
          </w:p>
        </w:tc>
        <w:tc>
          <w:tcPr>
            <w:tcW w:w="1533" w:type="dxa"/>
            <w:vMerge/>
          </w:tcPr>
          <w:p w:rsidR="00F221A8" w:rsidRDefault="00F221A8" w:rsidP="00F221A8">
            <w:pPr>
              <w:tabs>
                <w:tab w:val="left" w:pos="6780"/>
              </w:tabs>
              <w:contextualSpacing/>
              <w:jc w:val="center"/>
              <w:rPr>
                <w:sz w:val="22"/>
                <w:szCs w:val="22"/>
              </w:rPr>
            </w:pPr>
          </w:p>
        </w:tc>
        <w:tc>
          <w:tcPr>
            <w:tcW w:w="1245" w:type="dxa"/>
            <w:vMerge w:val="restart"/>
            <w:tcBorders>
              <w:top w:val="single" w:sz="4" w:space="0" w:color="404040"/>
              <w:left w:val="single" w:sz="4" w:space="0" w:color="404040"/>
              <w:bottom w:val="single" w:sz="4" w:space="0" w:color="404040"/>
              <w:right w:val="single" w:sz="12" w:space="0" w:color="595959" w:themeColor="text1" w:themeTint="A6"/>
            </w:tcBorders>
          </w:tcPr>
          <w:p w:rsidR="00F221A8" w:rsidRPr="009C5A3F" w:rsidRDefault="00F221A8" w:rsidP="00F221A8">
            <w:pPr>
              <w:jc w:val="center"/>
              <w:rPr>
                <w:sz w:val="22"/>
                <w:szCs w:val="22"/>
              </w:rPr>
            </w:pPr>
            <w:r w:rsidRPr="009C5A3F">
              <w:rPr>
                <w:sz w:val="22"/>
                <w:szCs w:val="22"/>
              </w:rPr>
              <w:t>300</w:t>
            </w:r>
          </w:p>
        </w:tc>
      </w:tr>
      <w:tr w:rsidR="00F221A8" w:rsidRPr="00323B3B" w:rsidTr="000B2F5F">
        <w:trPr>
          <w:trHeight w:val="216"/>
        </w:trPr>
        <w:tc>
          <w:tcPr>
            <w:tcW w:w="531" w:type="dxa"/>
            <w:vMerge/>
            <w:tcBorders>
              <w:bottom w:val="single" w:sz="6" w:space="0" w:color="595959" w:themeColor="text1" w:themeTint="A6"/>
            </w:tcBorders>
          </w:tcPr>
          <w:p w:rsidR="00F221A8" w:rsidRDefault="00F221A8" w:rsidP="00090328">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F221A8" w:rsidRPr="009C5A3F" w:rsidRDefault="00F221A8" w:rsidP="00090328">
            <w:pPr>
              <w:tabs>
                <w:tab w:val="left" w:pos="6780"/>
              </w:tabs>
              <w:ind w:firstLine="158"/>
              <w:contextualSpacing/>
              <w:jc w:val="both"/>
              <w:rPr>
                <w:sz w:val="22"/>
                <w:szCs w:val="22"/>
              </w:rPr>
            </w:pPr>
            <w:r w:rsidRPr="009C5A3F">
              <w:rPr>
                <w:sz w:val="22"/>
                <w:szCs w:val="22"/>
              </w:rPr>
              <w:t>в г. Чебоксары</w:t>
            </w:r>
          </w:p>
        </w:tc>
        <w:tc>
          <w:tcPr>
            <w:tcW w:w="2313" w:type="dxa"/>
            <w:vMerge/>
          </w:tcPr>
          <w:p w:rsidR="00F221A8" w:rsidRDefault="00F221A8" w:rsidP="00090328">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F221A8" w:rsidRPr="009C5A3F" w:rsidRDefault="00F221A8" w:rsidP="00090328">
            <w:pPr>
              <w:jc w:val="center"/>
              <w:rPr>
                <w:sz w:val="22"/>
                <w:szCs w:val="22"/>
              </w:rPr>
            </w:pPr>
            <w:r w:rsidRPr="009C5A3F">
              <w:rPr>
                <w:sz w:val="22"/>
                <w:szCs w:val="22"/>
              </w:rPr>
              <w:t>90,2</w:t>
            </w:r>
          </w:p>
        </w:tc>
        <w:tc>
          <w:tcPr>
            <w:tcW w:w="1533" w:type="dxa"/>
            <w:vMerge/>
            <w:tcBorders>
              <w:bottom w:val="single" w:sz="6" w:space="0" w:color="595959" w:themeColor="text1" w:themeTint="A6"/>
            </w:tcBorders>
          </w:tcPr>
          <w:p w:rsidR="00F221A8" w:rsidRDefault="00F221A8" w:rsidP="00090328">
            <w:pPr>
              <w:tabs>
                <w:tab w:val="left" w:pos="6780"/>
              </w:tabs>
              <w:contextualSpacing/>
              <w:jc w:val="center"/>
              <w:rPr>
                <w:sz w:val="22"/>
                <w:szCs w:val="22"/>
              </w:rPr>
            </w:pPr>
          </w:p>
        </w:tc>
        <w:tc>
          <w:tcPr>
            <w:tcW w:w="1245" w:type="dxa"/>
            <w:vMerge/>
            <w:tcBorders>
              <w:bottom w:val="single" w:sz="6" w:space="0" w:color="595959" w:themeColor="text1" w:themeTint="A6"/>
            </w:tcBorders>
            <w:vAlign w:val="center"/>
          </w:tcPr>
          <w:p w:rsidR="00F221A8" w:rsidRDefault="00F221A8" w:rsidP="00090328">
            <w:pPr>
              <w:jc w:val="center"/>
            </w:pPr>
          </w:p>
        </w:tc>
      </w:tr>
      <w:tr w:rsidR="00F221A8" w:rsidRPr="00323B3B" w:rsidTr="000B2F5F">
        <w:trPr>
          <w:trHeight w:val="420"/>
        </w:trPr>
        <w:tc>
          <w:tcPr>
            <w:tcW w:w="531" w:type="dxa"/>
            <w:vMerge w:val="restart"/>
            <w:tcBorders>
              <w:top w:val="single" w:sz="6" w:space="0" w:color="595959" w:themeColor="text1" w:themeTint="A6"/>
            </w:tcBorders>
          </w:tcPr>
          <w:p w:rsidR="00F221A8" w:rsidRPr="005B0794" w:rsidRDefault="00F221A8" w:rsidP="00F221A8">
            <w:pPr>
              <w:jc w:val="center"/>
              <w:rPr>
                <w:b/>
              </w:rPr>
            </w:pPr>
            <w:r>
              <w:rPr>
                <w:b/>
              </w:rPr>
              <w:t>2</w:t>
            </w:r>
          </w:p>
        </w:tc>
        <w:tc>
          <w:tcPr>
            <w:tcW w:w="2632" w:type="dxa"/>
            <w:tcBorders>
              <w:top w:val="single" w:sz="6" w:space="0" w:color="595959" w:themeColor="text1" w:themeTint="A6"/>
            </w:tcBorders>
          </w:tcPr>
          <w:p w:rsidR="00F221A8" w:rsidRDefault="00F221A8" w:rsidP="00F221A8">
            <w:pPr>
              <w:tabs>
                <w:tab w:val="left" w:pos="6780"/>
              </w:tabs>
              <w:contextualSpacing/>
              <w:rPr>
                <w:sz w:val="22"/>
                <w:szCs w:val="22"/>
              </w:rPr>
            </w:pPr>
            <w:r>
              <w:rPr>
                <w:sz w:val="22"/>
                <w:szCs w:val="22"/>
              </w:rPr>
              <w:t xml:space="preserve">Общеобразовательные </w:t>
            </w:r>
          </w:p>
          <w:p w:rsidR="00F221A8" w:rsidRPr="001B3A30" w:rsidRDefault="00F221A8" w:rsidP="00F221A8">
            <w:pPr>
              <w:tabs>
                <w:tab w:val="left" w:pos="6780"/>
              </w:tabs>
              <w:contextualSpacing/>
              <w:rPr>
                <w:sz w:val="22"/>
                <w:szCs w:val="22"/>
              </w:rPr>
            </w:pPr>
            <w:r>
              <w:rPr>
                <w:sz w:val="22"/>
                <w:szCs w:val="22"/>
              </w:rPr>
              <w:t xml:space="preserve">организации </w:t>
            </w:r>
          </w:p>
        </w:tc>
        <w:tc>
          <w:tcPr>
            <w:tcW w:w="2313" w:type="dxa"/>
            <w:vMerge w:val="restart"/>
            <w:tcBorders>
              <w:top w:val="single" w:sz="6" w:space="0" w:color="595959" w:themeColor="text1" w:themeTint="A6"/>
            </w:tcBorders>
          </w:tcPr>
          <w:p w:rsidR="00F221A8" w:rsidRDefault="00F221A8" w:rsidP="00F221A8">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на 1</w:t>
            </w:r>
            <w:r w:rsidRPr="00AA223B">
              <w:rPr>
                <w:sz w:val="22"/>
                <w:szCs w:val="22"/>
              </w:rPr>
              <w:t xml:space="preserve">00 детей в возрасте </w:t>
            </w:r>
          </w:p>
          <w:p w:rsidR="00F221A8" w:rsidRPr="001B3A30" w:rsidRDefault="00F221A8" w:rsidP="00F221A8">
            <w:pPr>
              <w:tabs>
                <w:tab w:val="left" w:pos="6780"/>
              </w:tabs>
              <w:contextualSpacing/>
              <w:jc w:val="center"/>
              <w:rPr>
                <w:sz w:val="22"/>
                <w:szCs w:val="22"/>
              </w:rPr>
            </w:pPr>
            <w:r>
              <w:rPr>
                <w:sz w:val="22"/>
                <w:szCs w:val="22"/>
              </w:rPr>
              <w:t>от 7 до 18</w:t>
            </w:r>
            <w:r w:rsidRPr="00AA223B">
              <w:rPr>
                <w:sz w:val="22"/>
                <w:szCs w:val="22"/>
              </w:rPr>
              <w:t xml:space="preserve"> лет</w:t>
            </w:r>
          </w:p>
        </w:tc>
        <w:tc>
          <w:tcPr>
            <w:tcW w:w="1225" w:type="dxa"/>
            <w:tcBorders>
              <w:top w:val="single" w:sz="4" w:space="0" w:color="404040"/>
              <w:left w:val="single" w:sz="4" w:space="0" w:color="404040"/>
              <w:bottom w:val="single" w:sz="4" w:space="0" w:color="404040"/>
              <w:right w:val="single" w:sz="4" w:space="0" w:color="404040"/>
            </w:tcBorders>
            <w:vAlign w:val="center"/>
          </w:tcPr>
          <w:p w:rsidR="00F221A8" w:rsidRPr="009C5A3F" w:rsidRDefault="00F221A8" w:rsidP="00F221A8">
            <w:pPr>
              <w:jc w:val="center"/>
              <w:rPr>
                <w:sz w:val="22"/>
                <w:szCs w:val="22"/>
              </w:rPr>
            </w:pPr>
            <w:r w:rsidRPr="009C5A3F">
              <w:rPr>
                <w:sz w:val="22"/>
                <w:szCs w:val="22"/>
              </w:rPr>
              <w:t>▼</w:t>
            </w:r>
          </w:p>
        </w:tc>
        <w:tc>
          <w:tcPr>
            <w:tcW w:w="1533"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tabs>
                <w:tab w:val="left" w:pos="6780"/>
              </w:tabs>
              <w:contextualSpacing/>
              <w:jc w:val="center"/>
              <w:rPr>
                <w:sz w:val="22"/>
                <w:szCs w:val="22"/>
              </w:rPr>
            </w:pPr>
            <w:r w:rsidRPr="009C5A3F">
              <w:rPr>
                <w:sz w:val="22"/>
                <w:szCs w:val="22"/>
              </w:rPr>
              <w:t xml:space="preserve">Транспортная </w:t>
            </w:r>
          </w:p>
          <w:p w:rsidR="00F221A8" w:rsidRPr="009C5A3F" w:rsidRDefault="00F221A8" w:rsidP="00F221A8">
            <w:pPr>
              <w:tabs>
                <w:tab w:val="left" w:pos="6780"/>
              </w:tabs>
              <w:contextualSpacing/>
              <w:jc w:val="center"/>
              <w:rPr>
                <w:sz w:val="22"/>
                <w:szCs w:val="22"/>
              </w:rPr>
            </w:pPr>
            <w:r w:rsidRPr="009C5A3F">
              <w:rPr>
                <w:sz w:val="22"/>
                <w:szCs w:val="22"/>
              </w:rPr>
              <w:t>доступность, мин</w:t>
            </w:r>
          </w:p>
        </w:tc>
        <w:tc>
          <w:tcPr>
            <w:tcW w:w="1245" w:type="dxa"/>
            <w:tcBorders>
              <w:top w:val="single" w:sz="4" w:space="0" w:color="404040"/>
              <w:left w:val="single" w:sz="4" w:space="0" w:color="404040"/>
              <w:bottom w:val="single" w:sz="4" w:space="0" w:color="404040"/>
              <w:right w:val="single" w:sz="12" w:space="0" w:color="595959" w:themeColor="text1" w:themeTint="A6"/>
            </w:tcBorders>
          </w:tcPr>
          <w:p w:rsidR="00F221A8" w:rsidRPr="009C5A3F" w:rsidRDefault="00F221A8" w:rsidP="00F221A8">
            <w:pPr>
              <w:jc w:val="center"/>
              <w:rPr>
                <w:sz w:val="22"/>
                <w:szCs w:val="22"/>
              </w:rPr>
            </w:pPr>
            <w:r w:rsidRPr="009C5A3F">
              <w:rPr>
                <w:sz w:val="22"/>
                <w:szCs w:val="22"/>
              </w:rPr>
              <w:t>30</w:t>
            </w:r>
          </w:p>
        </w:tc>
      </w:tr>
      <w:tr w:rsidR="00F221A8" w:rsidRPr="00323B3B" w:rsidTr="000B2F5F">
        <w:trPr>
          <w:trHeight w:val="320"/>
        </w:trPr>
        <w:tc>
          <w:tcPr>
            <w:tcW w:w="531" w:type="dxa"/>
            <w:vMerge/>
          </w:tcPr>
          <w:p w:rsidR="00F221A8" w:rsidRDefault="00F221A8" w:rsidP="00F221A8">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tabs>
                <w:tab w:val="left" w:pos="6780"/>
              </w:tabs>
              <w:ind w:firstLine="158"/>
              <w:contextualSpacing/>
              <w:jc w:val="both"/>
              <w:rPr>
                <w:sz w:val="22"/>
                <w:szCs w:val="22"/>
              </w:rPr>
            </w:pPr>
            <w:r w:rsidRPr="009C5A3F">
              <w:rPr>
                <w:sz w:val="22"/>
                <w:szCs w:val="22"/>
              </w:rPr>
              <w:t>в сельской местности</w:t>
            </w:r>
          </w:p>
        </w:tc>
        <w:tc>
          <w:tcPr>
            <w:tcW w:w="2313" w:type="dxa"/>
            <w:vMerge/>
          </w:tcPr>
          <w:p w:rsidR="00F221A8" w:rsidRDefault="00F221A8" w:rsidP="00F221A8">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jc w:val="center"/>
              <w:rPr>
                <w:sz w:val="22"/>
                <w:szCs w:val="22"/>
              </w:rPr>
            </w:pPr>
            <w:r w:rsidRPr="009C5A3F">
              <w:rPr>
                <w:sz w:val="22"/>
                <w:szCs w:val="22"/>
              </w:rPr>
              <w:t>93,7</w:t>
            </w:r>
          </w:p>
        </w:tc>
        <w:tc>
          <w:tcPr>
            <w:tcW w:w="1533" w:type="dxa"/>
            <w:vMerge w:val="restart"/>
            <w:tcBorders>
              <w:top w:val="single" w:sz="4" w:space="0" w:color="404040"/>
              <w:left w:val="single" w:sz="4" w:space="0" w:color="404040"/>
              <w:right w:val="single" w:sz="4" w:space="0" w:color="404040"/>
            </w:tcBorders>
          </w:tcPr>
          <w:p w:rsidR="00F221A8" w:rsidRPr="009C5A3F" w:rsidRDefault="00F221A8" w:rsidP="00F221A8">
            <w:pPr>
              <w:tabs>
                <w:tab w:val="left" w:pos="6780"/>
              </w:tabs>
              <w:contextualSpacing/>
              <w:jc w:val="center"/>
              <w:rPr>
                <w:sz w:val="22"/>
                <w:szCs w:val="22"/>
              </w:rPr>
            </w:pPr>
            <w:r w:rsidRPr="009C5A3F">
              <w:rPr>
                <w:sz w:val="22"/>
                <w:szCs w:val="22"/>
              </w:rPr>
              <w:t xml:space="preserve">Пешеходная </w:t>
            </w:r>
          </w:p>
          <w:p w:rsidR="00F221A8" w:rsidRPr="009C5A3F" w:rsidRDefault="00F221A8" w:rsidP="00F221A8">
            <w:pPr>
              <w:tabs>
                <w:tab w:val="left" w:pos="6780"/>
              </w:tabs>
              <w:contextualSpacing/>
              <w:jc w:val="center"/>
              <w:rPr>
                <w:sz w:val="22"/>
                <w:szCs w:val="22"/>
              </w:rPr>
            </w:pPr>
            <w:r w:rsidRPr="009C5A3F">
              <w:rPr>
                <w:sz w:val="22"/>
                <w:szCs w:val="22"/>
              </w:rPr>
              <w:t>доступность, м</w:t>
            </w:r>
          </w:p>
        </w:tc>
        <w:tc>
          <w:tcPr>
            <w:tcW w:w="1245" w:type="dxa"/>
            <w:vMerge w:val="restart"/>
            <w:tcBorders>
              <w:top w:val="single" w:sz="4" w:space="0" w:color="404040"/>
              <w:left w:val="single" w:sz="4" w:space="0" w:color="404040"/>
              <w:right w:val="single" w:sz="12" w:space="0" w:color="595959" w:themeColor="text1" w:themeTint="A6"/>
            </w:tcBorders>
          </w:tcPr>
          <w:p w:rsidR="00F221A8" w:rsidRPr="009C5A3F" w:rsidRDefault="00F221A8" w:rsidP="00F221A8">
            <w:pPr>
              <w:jc w:val="center"/>
              <w:rPr>
                <w:sz w:val="22"/>
                <w:szCs w:val="22"/>
              </w:rPr>
            </w:pPr>
            <w:r w:rsidRPr="009C5A3F">
              <w:rPr>
                <w:sz w:val="22"/>
                <w:szCs w:val="22"/>
              </w:rPr>
              <w:t>500</w:t>
            </w:r>
          </w:p>
        </w:tc>
      </w:tr>
      <w:tr w:rsidR="00F221A8" w:rsidRPr="00323B3B" w:rsidTr="000B2F5F">
        <w:trPr>
          <w:trHeight w:val="319"/>
        </w:trPr>
        <w:tc>
          <w:tcPr>
            <w:tcW w:w="531" w:type="dxa"/>
            <w:vMerge/>
          </w:tcPr>
          <w:p w:rsidR="00F221A8" w:rsidRDefault="00F221A8" w:rsidP="00F221A8">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tabs>
                <w:tab w:val="left" w:pos="6780"/>
              </w:tabs>
              <w:ind w:firstLine="158"/>
              <w:contextualSpacing/>
              <w:jc w:val="both"/>
              <w:rPr>
                <w:sz w:val="22"/>
                <w:szCs w:val="22"/>
              </w:rPr>
            </w:pPr>
            <w:r w:rsidRPr="009C5A3F">
              <w:rPr>
                <w:sz w:val="22"/>
                <w:szCs w:val="22"/>
              </w:rPr>
              <w:t xml:space="preserve">в городской местности </w:t>
            </w:r>
          </w:p>
          <w:p w:rsidR="00F221A8" w:rsidRPr="009C5A3F" w:rsidRDefault="00F221A8" w:rsidP="00F221A8">
            <w:pPr>
              <w:tabs>
                <w:tab w:val="left" w:pos="6780"/>
              </w:tabs>
              <w:ind w:firstLine="158"/>
              <w:contextualSpacing/>
              <w:jc w:val="both"/>
              <w:rPr>
                <w:sz w:val="22"/>
                <w:szCs w:val="22"/>
              </w:rPr>
            </w:pPr>
            <w:r w:rsidRPr="009C5A3F">
              <w:rPr>
                <w:sz w:val="22"/>
                <w:szCs w:val="22"/>
              </w:rPr>
              <w:t>(в том числе г. Чебоксары)</w:t>
            </w:r>
          </w:p>
        </w:tc>
        <w:tc>
          <w:tcPr>
            <w:tcW w:w="2313" w:type="dxa"/>
            <w:vMerge/>
          </w:tcPr>
          <w:p w:rsidR="00F221A8" w:rsidRDefault="00F221A8" w:rsidP="00F221A8">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F221A8" w:rsidRPr="009C5A3F" w:rsidRDefault="00F221A8" w:rsidP="00F221A8">
            <w:pPr>
              <w:jc w:val="center"/>
              <w:rPr>
                <w:sz w:val="22"/>
                <w:szCs w:val="22"/>
              </w:rPr>
            </w:pPr>
            <w:r w:rsidRPr="009C5A3F">
              <w:rPr>
                <w:sz w:val="22"/>
                <w:szCs w:val="22"/>
              </w:rPr>
              <w:t>100</w:t>
            </w:r>
          </w:p>
        </w:tc>
        <w:tc>
          <w:tcPr>
            <w:tcW w:w="1533" w:type="dxa"/>
            <w:vMerge/>
            <w:tcBorders>
              <w:left w:val="single" w:sz="4" w:space="0" w:color="404040"/>
              <w:bottom w:val="single" w:sz="4" w:space="0" w:color="404040"/>
              <w:right w:val="single" w:sz="4" w:space="0" w:color="404040"/>
            </w:tcBorders>
          </w:tcPr>
          <w:p w:rsidR="00F221A8" w:rsidRPr="009C5A3F" w:rsidRDefault="00F221A8" w:rsidP="00F221A8">
            <w:pPr>
              <w:tabs>
                <w:tab w:val="left" w:pos="6780"/>
              </w:tabs>
              <w:contextualSpacing/>
              <w:jc w:val="center"/>
              <w:rPr>
                <w:sz w:val="22"/>
                <w:szCs w:val="22"/>
              </w:rPr>
            </w:pPr>
          </w:p>
        </w:tc>
        <w:tc>
          <w:tcPr>
            <w:tcW w:w="1245" w:type="dxa"/>
            <w:vMerge/>
            <w:tcBorders>
              <w:left w:val="single" w:sz="4" w:space="0" w:color="404040"/>
              <w:bottom w:val="single" w:sz="4" w:space="0" w:color="404040"/>
              <w:right w:val="single" w:sz="12" w:space="0" w:color="595959" w:themeColor="text1" w:themeTint="A6"/>
            </w:tcBorders>
          </w:tcPr>
          <w:p w:rsidR="00F221A8" w:rsidRPr="009C5A3F" w:rsidRDefault="00F221A8" w:rsidP="00F221A8">
            <w:pPr>
              <w:jc w:val="center"/>
              <w:rPr>
                <w:sz w:val="22"/>
                <w:szCs w:val="22"/>
              </w:rPr>
            </w:pPr>
          </w:p>
        </w:tc>
      </w:tr>
      <w:tr w:rsidR="009D3006" w:rsidRPr="00323B3B" w:rsidTr="000B2F5F">
        <w:trPr>
          <w:trHeight w:val="281"/>
        </w:trPr>
        <w:tc>
          <w:tcPr>
            <w:tcW w:w="531" w:type="dxa"/>
            <w:vMerge w:val="restart"/>
            <w:tcBorders>
              <w:top w:val="single" w:sz="6" w:space="0" w:color="595959" w:themeColor="text1" w:themeTint="A6"/>
            </w:tcBorders>
          </w:tcPr>
          <w:p w:rsidR="009D3006" w:rsidRPr="0015282C" w:rsidRDefault="009D3006" w:rsidP="009D3006">
            <w:pPr>
              <w:jc w:val="center"/>
              <w:rPr>
                <w:b/>
              </w:rPr>
            </w:pPr>
            <w:r w:rsidRPr="0015282C">
              <w:rPr>
                <w:b/>
              </w:rPr>
              <w:t>3</w:t>
            </w:r>
          </w:p>
        </w:tc>
        <w:tc>
          <w:tcPr>
            <w:tcW w:w="2632"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both"/>
              <w:rPr>
                <w:sz w:val="22"/>
                <w:szCs w:val="22"/>
              </w:rPr>
            </w:pPr>
            <w:r w:rsidRPr="009C5A3F">
              <w:rPr>
                <w:sz w:val="22"/>
                <w:szCs w:val="22"/>
              </w:rPr>
              <w:t>Организации дополнительного образования</w:t>
            </w:r>
          </w:p>
        </w:tc>
        <w:tc>
          <w:tcPr>
            <w:tcW w:w="2313" w:type="dxa"/>
            <w:vMerge w:val="restart"/>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center"/>
              <w:rPr>
                <w:sz w:val="22"/>
                <w:szCs w:val="22"/>
              </w:rPr>
            </w:pPr>
            <w:r w:rsidRPr="009C5A3F">
              <w:rPr>
                <w:sz w:val="22"/>
                <w:szCs w:val="22"/>
              </w:rPr>
              <w:t xml:space="preserve">Количество мест на 100 человек в возрасте от 5 до 18 лет, обучающихся в общеобразовательных </w:t>
            </w:r>
          </w:p>
          <w:p w:rsidR="009D3006" w:rsidRPr="009C5A3F" w:rsidRDefault="009D3006" w:rsidP="009D3006">
            <w:pPr>
              <w:tabs>
                <w:tab w:val="left" w:pos="6780"/>
              </w:tabs>
              <w:contextualSpacing/>
              <w:jc w:val="center"/>
              <w:rPr>
                <w:sz w:val="22"/>
                <w:szCs w:val="22"/>
              </w:rPr>
            </w:pPr>
            <w:r w:rsidRPr="009C5A3F">
              <w:rPr>
                <w:sz w:val="22"/>
                <w:szCs w:val="22"/>
              </w:rPr>
              <w:t>организациях</w:t>
            </w:r>
          </w:p>
        </w:tc>
        <w:tc>
          <w:tcPr>
            <w:tcW w:w="1225"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jc w:val="center"/>
              <w:rPr>
                <w:sz w:val="22"/>
                <w:szCs w:val="22"/>
              </w:rPr>
            </w:pPr>
            <w:r w:rsidRPr="009C5A3F">
              <w:rPr>
                <w:sz w:val="22"/>
                <w:szCs w:val="22"/>
              </w:rPr>
              <w:t>75</w:t>
            </w:r>
          </w:p>
        </w:tc>
        <w:tc>
          <w:tcPr>
            <w:tcW w:w="1533" w:type="dxa"/>
            <w:vMerge w:val="restart"/>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center"/>
              <w:rPr>
                <w:sz w:val="22"/>
                <w:szCs w:val="22"/>
              </w:rPr>
            </w:pPr>
            <w:r w:rsidRPr="009C5A3F">
              <w:rPr>
                <w:sz w:val="22"/>
                <w:szCs w:val="22"/>
              </w:rPr>
              <w:t>Транспортная</w:t>
            </w:r>
          </w:p>
          <w:p w:rsidR="009D3006" w:rsidRPr="009C5A3F" w:rsidRDefault="009D3006" w:rsidP="009D3006">
            <w:pPr>
              <w:tabs>
                <w:tab w:val="left" w:pos="6780"/>
              </w:tabs>
              <w:contextualSpacing/>
              <w:jc w:val="center"/>
              <w:rPr>
                <w:sz w:val="22"/>
                <w:szCs w:val="22"/>
              </w:rPr>
            </w:pPr>
            <w:r w:rsidRPr="009C5A3F">
              <w:rPr>
                <w:sz w:val="22"/>
                <w:szCs w:val="22"/>
              </w:rPr>
              <w:t>доступность, мин</w:t>
            </w:r>
          </w:p>
        </w:tc>
        <w:tc>
          <w:tcPr>
            <w:tcW w:w="1245" w:type="dxa"/>
            <w:vMerge w:val="restart"/>
            <w:tcBorders>
              <w:top w:val="single" w:sz="4" w:space="0" w:color="404040"/>
              <w:left w:val="single" w:sz="4" w:space="0" w:color="404040"/>
              <w:bottom w:val="single" w:sz="4" w:space="0" w:color="404040"/>
              <w:right w:val="single" w:sz="12" w:space="0" w:color="595959" w:themeColor="text1" w:themeTint="A6"/>
            </w:tcBorders>
          </w:tcPr>
          <w:p w:rsidR="009D3006" w:rsidRPr="009C5A3F" w:rsidRDefault="009D3006" w:rsidP="009D3006">
            <w:pPr>
              <w:jc w:val="center"/>
              <w:rPr>
                <w:sz w:val="22"/>
                <w:szCs w:val="22"/>
              </w:rPr>
            </w:pPr>
            <w:r w:rsidRPr="009C5A3F">
              <w:rPr>
                <w:sz w:val="22"/>
                <w:szCs w:val="22"/>
              </w:rPr>
              <w:t>30</w:t>
            </w:r>
          </w:p>
        </w:tc>
      </w:tr>
      <w:tr w:rsidR="009D3006" w:rsidRPr="00323B3B" w:rsidTr="000B2F5F">
        <w:trPr>
          <w:trHeight w:val="279"/>
        </w:trPr>
        <w:tc>
          <w:tcPr>
            <w:tcW w:w="531" w:type="dxa"/>
            <w:vMerge/>
          </w:tcPr>
          <w:p w:rsidR="009D3006" w:rsidRPr="0015282C" w:rsidRDefault="009D3006" w:rsidP="009D3006">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both"/>
              <w:rPr>
                <w:sz w:val="22"/>
                <w:szCs w:val="22"/>
              </w:rPr>
            </w:pPr>
            <w:r w:rsidRPr="009C5A3F">
              <w:rPr>
                <w:sz w:val="22"/>
                <w:szCs w:val="22"/>
              </w:rPr>
              <w:t xml:space="preserve">Общеобразовательные организации, реализующие дополнительные общеобразовательные программы </w:t>
            </w:r>
          </w:p>
        </w:tc>
        <w:tc>
          <w:tcPr>
            <w:tcW w:w="2313" w:type="dxa"/>
            <w:vMerge/>
            <w:tcBorders>
              <w:top w:val="single" w:sz="4" w:space="0" w:color="404040"/>
              <w:left w:val="single" w:sz="4" w:space="0" w:color="404040"/>
              <w:bottom w:val="single" w:sz="4" w:space="0" w:color="404040"/>
              <w:right w:val="single" w:sz="4" w:space="0" w:color="404040"/>
            </w:tcBorders>
          </w:tcPr>
          <w:p w:rsidR="009D3006" w:rsidRPr="0015282C" w:rsidRDefault="009D3006" w:rsidP="009D3006">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vAlign w:val="center"/>
          </w:tcPr>
          <w:p w:rsidR="009D3006" w:rsidRPr="009C5A3F" w:rsidRDefault="009D3006" w:rsidP="009D3006">
            <w:pPr>
              <w:jc w:val="center"/>
              <w:rPr>
                <w:sz w:val="22"/>
                <w:szCs w:val="22"/>
              </w:rPr>
            </w:pPr>
            <w:r w:rsidRPr="009C5A3F">
              <w:rPr>
                <w:sz w:val="22"/>
                <w:szCs w:val="22"/>
              </w:rPr>
              <w:t>▼</w:t>
            </w:r>
          </w:p>
        </w:tc>
        <w:tc>
          <w:tcPr>
            <w:tcW w:w="1533" w:type="dxa"/>
            <w:vMerge/>
            <w:vAlign w:val="center"/>
          </w:tcPr>
          <w:p w:rsidR="009D3006" w:rsidRDefault="009D3006" w:rsidP="009D3006">
            <w:pPr>
              <w:tabs>
                <w:tab w:val="left" w:pos="6780"/>
              </w:tabs>
              <w:contextualSpacing/>
              <w:jc w:val="center"/>
              <w:rPr>
                <w:sz w:val="22"/>
                <w:szCs w:val="22"/>
              </w:rPr>
            </w:pPr>
          </w:p>
        </w:tc>
        <w:tc>
          <w:tcPr>
            <w:tcW w:w="1245" w:type="dxa"/>
            <w:vMerge/>
            <w:vAlign w:val="center"/>
          </w:tcPr>
          <w:p w:rsidR="009D3006" w:rsidRDefault="009D3006" w:rsidP="009D3006">
            <w:pPr>
              <w:jc w:val="center"/>
            </w:pPr>
          </w:p>
        </w:tc>
      </w:tr>
      <w:tr w:rsidR="009D3006" w:rsidRPr="00323B3B" w:rsidTr="000B2F5F">
        <w:trPr>
          <w:trHeight w:val="279"/>
        </w:trPr>
        <w:tc>
          <w:tcPr>
            <w:tcW w:w="531" w:type="dxa"/>
            <w:vMerge/>
          </w:tcPr>
          <w:p w:rsidR="009D3006" w:rsidRPr="0015282C" w:rsidRDefault="009D3006" w:rsidP="009D3006">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ind w:firstLine="300"/>
              <w:contextualSpacing/>
              <w:rPr>
                <w:sz w:val="22"/>
                <w:szCs w:val="22"/>
              </w:rPr>
            </w:pPr>
            <w:r w:rsidRPr="009C5A3F">
              <w:rPr>
                <w:sz w:val="22"/>
                <w:szCs w:val="22"/>
              </w:rPr>
              <w:t>в городской местности</w:t>
            </w:r>
          </w:p>
          <w:p w:rsidR="009D3006" w:rsidRPr="009C5A3F" w:rsidRDefault="009D3006" w:rsidP="009D3006">
            <w:pPr>
              <w:tabs>
                <w:tab w:val="left" w:pos="6780"/>
              </w:tabs>
              <w:ind w:firstLine="300"/>
              <w:contextualSpacing/>
              <w:rPr>
                <w:sz w:val="22"/>
                <w:szCs w:val="22"/>
              </w:rPr>
            </w:pPr>
            <w:r w:rsidRPr="009C5A3F">
              <w:rPr>
                <w:sz w:val="22"/>
                <w:szCs w:val="22"/>
              </w:rPr>
              <w:t>в сельской местности</w:t>
            </w:r>
          </w:p>
        </w:tc>
        <w:tc>
          <w:tcPr>
            <w:tcW w:w="2313" w:type="dxa"/>
            <w:vMerge/>
            <w:tcBorders>
              <w:top w:val="single" w:sz="4" w:space="0" w:color="404040"/>
              <w:left w:val="single" w:sz="4" w:space="0" w:color="404040"/>
              <w:bottom w:val="single" w:sz="4" w:space="0" w:color="404040"/>
              <w:right w:val="single" w:sz="4" w:space="0" w:color="404040"/>
            </w:tcBorders>
          </w:tcPr>
          <w:p w:rsidR="009D3006" w:rsidRPr="0015282C" w:rsidRDefault="009D3006" w:rsidP="009D3006">
            <w:pPr>
              <w:tabs>
                <w:tab w:val="left" w:pos="6780"/>
              </w:tabs>
              <w:contextualSpacing/>
              <w:jc w:val="center"/>
              <w:rPr>
                <w:sz w:val="22"/>
                <w:szCs w:val="22"/>
              </w:rPr>
            </w:pPr>
          </w:p>
        </w:tc>
        <w:tc>
          <w:tcPr>
            <w:tcW w:w="1225"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jc w:val="center"/>
              <w:rPr>
                <w:sz w:val="22"/>
                <w:szCs w:val="22"/>
              </w:rPr>
            </w:pPr>
            <w:r w:rsidRPr="009C5A3F">
              <w:rPr>
                <w:sz w:val="22"/>
                <w:szCs w:val="22"/>
              </w:rPr>
              <w:t>45</w:t>
            </w:r>
          </w:p>
          <w:p w:rsidR="009D3006" w:rsidRPr="009C5A3F" w:rsidRDefault="009D3006" w:rsidP="009D3006">
            <w:pPr>
              <w:jc w:val="center"/>
              <w:rPr>
                <w:sz w:val="22"/>
                <w:szCs w:val="22"/>
              </w:rPr>
            </w:pPr>
            <w:r w:rsidRPr="009C5A3F">
              <w:rPr>
                <w:sz w:val="22"/>
                <w:szCs w:val="22"/>
              </w:rPr>
              <w:t>65</w:t>
            </w:r>
          </w:p>
        </w:tc>
        <w:tc>
          <w:tcPr>
            <w:tcW w:w="1533" w:type="dxa"/>
            <w:vMerge/>
            <w:vAlign w:val="center"/>
          </w:tcPr>
          <w:p w:rsidR="009D3006" w:rsidRDefault="009D3006" w:rsidP="009D3006">
            <w:pPr>
              <w:tabs>
                <w:tab w:val="left" w:pos="6780"/>
              </w:tabs>
              <w:contextualSpacing/>
              <w:jc w:val="center"/>
              <w:rPr>
                <w:sz w:val="22"/>
                <w:szCs w:val="22"/>
              </w:rPr>
            </w:pPr>
          </w:p>
        </w:tc>
        <w:tc>
          <w:tcPr>
            <w:tcW w:w="1245" w:type="dxa"/>
            <w:vMerge/>
            <w:vAlign w:val="center"/>
          </w:tcPr>
          <w:p w:rsidR="009D3006" w:rsidRDefault="009D3006" w:rsidP="009D3006">
            <w:pPr>
              <w:jc w:val="center"/>
            </w:pPr>
          </w:p>
        </w:tc>
      </w:tr>
      <w:tr w:rsidR="009D3006" w:rsidRPr="00323B3B" w:rsidTr="000B2F5F">
        <w:trPr>
          <w:trHeight w:val="176"/>
        </w:trPr>
        <w:tc>
          <w:tcPr>
            <w:tcW w:w="531" w:type="dxa"/>
            <w:vMerge/>
          </w:tcPr>
          <w:p w:rsidR="009D3006" w:rsidRPr="0015282C" w:rsidRDefault="009D3006" w:rsidP="009D3006">
            <w:pPr>
              <w:jc w:val="center"/>
              <w:rPr>
                <w:b/>
              </w:rPr>
            </w:pPr>
          </w:p>
        </w:tc>
        <w:tc>
          <w:tcPr>
            <w:tcW w:w="2632" w:type="dxa"/>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both"/>
              <w:rPr>
                <w:sz w:val="22"/>
                <w:szCs w:val="22"/>
              </w:rPr>
            </w:pPr>
            <w:r w:rsidRPr="009C5A3F">
              <w:rPr>
                <w:sz w:val="22"/>
                <w:szCs w:val="22"/>
              </w:rPr>
              <w:t>Обра</w:t>
            </w:r>
            <w:r w:rsidRPr="009C5A3F">
              <w:rPr>
                <w:sz w:val="22"/>
                <w:szCs w:val="22"/>
              </w:rPr>
              <w:softHyphen/>
              <w:t>зовательные организации, реализующие дополнительные общеобразовательные программы (за исключением общеоб</w:t>
            </w:r>
            <w:r w:rsidRPr="009C5A3F">
              <w:rPr>
                <w:sz w:val="22"/>
                <w:szCs w:val="22"/>
              </w:rPr>
              <w:softHyphen/>
              <w:t>разовательных организа</w:t>
            </w:r>
            <w:r w:rsidRPr="009C5A3F">
              <w:rPr>
                <w:sz w:val="22"/>
                <w:szCs w:val="22"/>
              </w:rPr>
              <w:softHyphen/>
              <w:t>ций)</w:t>
            </w:r>
          </w:p>
        </w:tc>
        <w:tc>
          <w:tcPr>
            <w:tcW w:w="2313" w:type="dxa"/>
            <w:vMerge w:val="restart"/>
            <w:tcBorders>
              <w:top w:val="single" w:sz="4" w:space="0" w:color="404040"/>
              <w:left w:val="single" w:sz="4" w:space="0" w:color="404040"/>
              <w:bottom w:val="single" w:sz="4" w:space="0" w:color="404040"/>
              <w:right w:val="single" w:sz="4" w:space="0" w:color="404040"/>
            </w:tcBorders>
          </w:tcPr>
          <w:p w:rsidR="009D3006" w:rsidRPr="009C5A3F" w:rsidRDefault="009D3006" w:rsidP="009D3006">
            <w:pPr>
              <w:tabs>
                <w:tab w:val="left" w:pos="6780"/>
              </w:tabs>
              <w:contextualSpacing/>
              <w:jc w:val="center"/>
              <w:rPr>
                <w:sz w:val="22"/>
                <w:szCs w:val="22"/>
              </w:rPr>
            </w:pPr>
            <w:r w:rsidRPr="009C5A3F">
              <w:rPr>
                <w:sz w:val="22"/>
                <w:szCs w:val="22"/>
              </w:rPr>
              <w:t>Количество мест на 100 человек в возрасте от 5 до 18 лет</w:t>
            </w:r>
          </w:p>
        </w:tc>
        <w:tc>
          <w:tcPr>
            <w:tcW w:w="1225" w:type="dxa"/>
            <w:tcBorders>
              <w:top w:val="single" w:sz="4" w:space="0" w:color="404040"/>
              <w:left w:val="single" w:sz="4" w:space="0" w:color="404040"/>
              <w:bottom w:val="single" w:sz="4" w:space="0" w:color="404040"/>
              <w:right w:val="single" w:sz="4" w:space="0" w:color="404040"/>
            </w:tcBorders>
            <w:vAlign w:val="center"/>
          </w:tcPr>
          <w:p w:rsidR="009D3006" w:rsidRPr="009C5A3F" w:rsidRDefault="009D3006" w:rsidP="009D3006">
            <w:pPr>
              <w:jc w:val="center"/>
              <w:rPr>
                <w:sz w:val="22"/>
                <w:szCs w:val="22"/>
              </w:rPr>
            </w:pPr>
            <w:r w:rsidRPr="009C5A3F">
              <w:rPr>
                <w:sz w:val="22"/>
                <w:szCs w:val="22"/>
              </w:rPr>
              <w:t>▼</w:t>
            </w:r>
          </w:p>
        </w:tc>
        <w:tc>
          <w:tcPr>
            <w:tcW w:w="1533" w:type="dxa"/>
            <w:vMerge/>
            <w:vAlign w:val="center"/>
          </w:tcPr>
          <w:p w:rsidR="009D3006" w:rsidRDefault="009D3006" w:rsidP="009D3006">
            <w:pPr>
              <w:tabs>
                <w:tab w:val="left" w:pos="6780"/>
              </w:tabs>
              <w:contextualSpacing/>
              <w:jc w:val="center"/>
              <w:rPr>
                <w:sz w:val="22"/>
                <w:szCs w:val="22"/>
              </w:rPr>
            </w:pPr>
          </w:p>
        </w:tc>
        <w:tc>
          <w:tcPr>
            <w:tcW w:w="1245" w:type="dxa"/>
            <w:vMerge/>
            <w:vAlign w:val="center"/>
          </w:tcPr>
          <w:p w:rsidR="009D3006" w:rsidRDefault="009D3006" w:rsidP="009D3006">
            <w:pPr>
              <w:jc w:val="center"/>
            </w:pPr>
          </w:p>
        </w:tc>
      </w:tr>
      <w:tr w:rsidR="009D3006" w:rsidRPr="00323B3B" w:rsidTr="000B2F5F">
        <w:trPr>
          <w:trHeight w:val="175"/>
        </w:trPr>
        <w:tc>
          <w:tcPr>
            <w:tcW w:w="531" w:type="dxa"/>
            <w:vMerge/>
            <w:tcBorders>
              <w:bottom w:val="single" w:sz="12" w:space="0" w:color="595959" w:themeColor="text1" w:themeTint="A6"/>
            </w:tcBorders>
          </w:tcPr>
          <w:p w:rsidR="009D3006" w:rsidRPr="0015282C" w:rsidRDefault="009D3006" w:rsidP="009D3006">
            <w:pPr>
              <w:jc w:val="center"/>
              <w:rPr>
                <w:b/>
              </w:rPr>
            </w:pPr>
          </w:p>
        </w:tc>
        <w:tc>
          <w:tcPr>
            <w:tcW w:w="2632" w:type="dxa"/>
            <w:tcBorders>
              <w:top w:val="single" w:sz="4" w:space="0" w:color="404040"/>
              <w:left w:val="single" w:sz="4" w:space="0" w:color="404040"/>
              <w:bottom w:val="single" w:sz="12" w:space="0" w:color="595959" w:themeColor="text1" w:themeTint="A6"/>
              <w:right w:val="single" w:sz="4" w:space="0" w:color="404040"/>
            </w:tcBorders>
          </w:tcPr>
          <w:p w:rsidR="009D3006" w:rsidRPr="009C5A3F" w:rsidRDefault="009D3006" w:rsidP="009D3006">
            <w:pPr>
              <w:tabs>
                <w:tab w:val="left" w:pos="6780"/>
              </w:tabs>
              <w:ind w:firstLine="300"/>
              <w:contextualSpacing/>
              <w:rPr>
                <w:sz w:val="22"/>
                <w:szCs w:val="22"/>
              </w:rPr>
            </w:pPr>
            <w:r w:rsidRPr="009C5A3F">
              <w:rPr>
                <w:sz w:val="22"/>
                <w:szCs w:val="22"/>
              </w:rPr>
              <w:t>в городской местности</w:t>
            </w:r>
          </w:p>
          <w:p w:rsidR="009D3006" w:rsidRPr="009C5A3F" w:rsidRDefault="009D3006" w:rsidP="009D3006">
            <w:pPr>
              <w:tabs>
                <w:tab w:val="left" w:pos="6780"/>
              </w:tabs>
              <w:ind w:firstLine="300"/>
              <w:contextualSpacing/>
              <w:rPr>
                <w:sz w:val="22"/>
                <w:szCs w:val="22"/>
              </w:rPr>
            </w:pPr>
            <w:r w:rsidRPr="009C5A3F">
              <w:rPr>
                <w:sz w:val="22"/>
                <w:szCs w:val="22"/>
              </w:rPr>
              <w:t>в сельской местности</w:t>
            </w:r>
          </w:p>
        </w:tc>
        <w:tc>
          <w:tcPr>
            <w:tcW w:w="2313" w:type="dxa"/>
            <w:vMerge/>
            <w:tcBorders>
              <w:bottom w:val="single" w:sz="12" w:space="0" w:color="595959" w:themeColor="text1" w:themeTint="A6"/>
            </w:tcBorders>
          </w:tcPr>
          <w:p w:rsidR="009D3006" w:rsidRPr="0015282C" w:rsidRDefault="009D3006" w:rsidP="009D3006">
            <w:pPr>
              <w:tabs>
                <w:tab w:val="left" w:pos="6780"/>
              </w:tabs>
              <w:contextualSpacing/>
              <w:jc w:val="center"/>
              <w:rPr>
                <w:sz w:val="22"/>
                <w:szCs w:val="22"/>
              </w:rPr>
            </w:pPr>
          </w:p>
        </w:tc>
        <w:tc>
          <w:tcPr>
            <w:tcW w:w="1225" w:type="dxa"/>
            <w:tcBorders>
              <w:top w:val="single" w:sz="4" w:space="0" w:color="404040"/>
              <w:left w:val="single" w:sz="4" w:space="0" w:color="404040"/>
              <w:bottom w:val="single" w:sz="12" w:space="0" w:color="595959" w:themeColor="text1" w:themeTint="A6"/>
              <w:right w:val="single" w:sz="4" w:space="0" w:color="404040"/>
            </w:tcBorders>
          </w:tcPr>
          <w:p w:rsidR="009D3006" w:rsidRPr="009C5A3F" w:rsidRDefault="009D3006" w:rsidP="009D3006">
            <w:pPr>
              <w:jc w:val="center"/>
              <w:rPr>
                <w:sz w:val="22"/>
                <w:szCs w:val="22"/>
              </w:rPr>
            </w:pPr>
            <w:r w:rsidRPr="009C5A3F">
              <w:rPr>
                <w:sz w:val="22"/>
                <w:szCs w:val="22"/>
              </w:rPr>
              <w:t>30</w:t>
            </w:r>
          </w:p>
          <w:p w:rsidR="009D3006" w:rsidRPr="009C5A3F" w:rsidRDefault="009D3006" w:rsidP="009D3006">
            <w:pPr>
              <w:jc w:val="center"/>
              <w:rPr>
                <w:sz w:val="22"/>
                <w:szCs w:val="22"/>
              </w:rPr>
            </w:pPr>
            <w:r w:rsidRPr="009C5A3F">
              <w:rPr>
                <w:sz w:val="22"/>
                <w:szCs w:val="22"/>
              </w:rPr>
              <w:t>10</w:t>
            </w:r>
          </w:p>
        </w:tc>
        <w:tc>
          <w:tcPr>
            <w:tcW w:w="1533" w:type="dxa"/>
            <w:vMerge/>
            <w:tcBorders>
              <w:bottom w:val="single" w:sz="12" w:space="0" w:color="595959" w:themeColor="text1" w:themeTint="A6"/>
            </w:tcBorders>
            <w:vAlign w:val="center"/>
          </w:tcPr>
          <w:p w:rsidR="009D3006" w:rsidRDefault="009D3006" w:rsidP="009D3006">
            <w:pPr>
              <w:tabs>
                <w:tab w:val="left" w:pos="6780"/>
              </w:tabs>
              <w:contextualSpacing/>
              <w:jc w:val="center"/>
              <w:rPr>
                <w:sz w:val="22"/>
                <w:szCs w:val="22"/>
              </w:rPr>
            </w:pPr>
          </w:p>
        </w:tc>
        <w:tc>
          <w:tcPr>
            <w:tcW w:w="1245" w:type="dxa"/>
            <w:vMerge/>
            <w:tcBorders>
              <w:bottom w:val="single" w:sz="12" w:space="0" w:color="595959" w:themeColor="text1" w:themeTint="A6"/>
            </w:tcBorders>
            <w:vAlign w:val="center"/>
          </w:tcPr>
          <w:p w:rsidR="009D3006" w:rsidRDefault="009D3006" w:rsidP="009D3006">
            <w:pPr>
              <w:jc w:val="center"/>
            </w:pPr>
          </w:p>
        </w:tc>
      </w:tr>
    </w:tbl>
    <w:p w:rsidR="00697B91" w:rsidRDefault="00697B91" w:rsidP="002713D9">
      <w:pPr>
        <w:autoSpaceDE w:val="0"/>
        <w:spacing w:line="276" w:lineRule="auto"/>
        <w:ind w:firstLine="851"/>
        <w:jc w:val="both"/>
        <w:rPr>
          <w:rFonts w:eastAsia="TimesNewRomanPSMT"/>
        </w:rPr>
      </w:pPr>
    </w:p>
    <w:p w:rsidR="009D3006" w:rsidRDefault="009D3006" w:rsidP="009D3006">
      <w:pPr>
        <w:autoSpaceDE w:val="0"/>
        <w:spacing w:line="276" w:lineRule="auto"/>
        <w:ind w:firstLine="851"/>
        <w:jc w:val="both"/>
        <w:rPr>
          <w:rFonts w:eastAsia="TimesNewRomanPSMT"/>
          <w:bCs/>
        </w:rPr>
      </w:pPr>
      <w:r>
        <w:rPr>
          <w:rFonts w:eastAsia="TimesNewRomanPSMT"/>
          <w:bCs/>
        </w:rPr>
        <w:t>Примечания:</w:t>
      </w:r>
    </w:p>
    <w:p w:rsidR="009D3006" w:rsidRPr="009D3006" w:rsidRDefault="009D3006" w:rsidP="009D3006">
      <w:pPr>
        <w:autoSpaceDE w:val="0"/>
        <w:spacing w:line="276" w:lineRule="auto"/>
        <w:ind w:firstLine="851"/>
        <w:jc w:val="both"/>
        <w:rPr>
          <w:rFonts w:eastAsia="TimesNewRomanPSMT"/>
          <w:bCs/>
        </w:rPr>
      </w:pPr>
      <w:r w:rsidRPr="009D3006">
        <w:rPr>
          <w:rFonts w:eastAsia="TimesNewRomanPSMT"/>
          <w:bCs/>
        </w:rPr>
        <w:t>1.</w:t>
      </w:r>
      <w:r>
        <w:rPr>
          <w:rFonts w:eastAsia="TimesNewRomanPSMT"/>
          <w:bCs/>
        </w:rPr>
        <w:t xml:space="preserve"> </w:t>
      </w:r>
      <w:r w:rsidRPr="009D3006">
        <w:rPr>
          <w:rFonts w:eastAsia="TimesNewRomanPSMT"/>
          <w:bCs/>
        </w:rPr>
        <w:t>Дошкольными образовательными организациями должны быть обеспечены 84% чис</w:t>
      </w:r>
      <w:r w:rsidRPr="009D3006">
        <w:rPr>
          <w:rFonts w:eastAsia="TimesNewRomanPSMT"/>
          <w:bCs/>
        </w:rPr>
        <w:softHyphen/>
        <w:t>ленности детей дошкольного возраста.</w:t>
      </w:r>
    </w:p>
    <w:p w:rsidR="009D3006" w:rsidRPr="009D3006" w:rsidRDefault="009D3006" w:rsidP="009D3006">
      <w:pPr>
        <w:autoSpaceDE w:val="0"/>
        <w:spacing w:line="276" w:lineRule="auto"/>
        <w:ind w:firstLine="851"/>
        <w:jc w:val="both"/>
        <w:rPr>
          <w:rFonts w:eastAsia="TimesNewRomanPSMT"/>
          <w:bCs/>
        </w:rPr>
      </w:pPr>
      <w:r w:rsidRPr="009D3006">
        <w:rPr>
          <w:rFonts w:eastAsia="TimesNewRomanPSMT"/>
          <w:bCs/>
        </w:rPr>
        <w:t>2.</w:t>
      </w:r>
      <w:r>
        <w:rPr>
          <w:rFonts w:eastAsia="TimesNewRomanPSMT"/>
          <w:bCs/>
        </w:rPr>
        <w:t xml:space="preserve"> </w:t>
      </w:r>
      <w:r w:rsidRPr="009D3006">
        <w:rPr>
          <w:rFonts w:eastAsia="TimesNewRomanPSMT"/>
          <w:bCs/>
        </w:rPr>
        <w:t>В районах одно- и двухэтажной застройки допускается увеличение максимально до</w:t>
      </w:r>
      <w:r w:rsidRPr="009D3006">
        <w:rPr>
          <w:rFonts w:eastAsia="TimesNewRomanPSMT"/>
          <w:bCs/>
        </w:rPr>
        <w:softHyphen/>
        <w:t xml:space="preserve">пустимого уровня территориальной доступности дошкольных образовательных организаций до </w:t>
      </w:r>
      <w:smartTag w:uri="urn:schemas-microsoft-com:office:smarttags" w:element="metricconverter">
        <w:smartTagPr>
          <w:attr w:name="ProductID" w:val="500 м"/>
        </w:smartTagPr>
        <w:r w:rsidRPr="009D3006">
          <w:rPr>
            <w:rFonts w:eastAsia="TimesNewRomanPSMT"/>
            <w:bCs/>
          </w:rPr>
          <w:t>500 м</w:t>
        </w:r>
      </w:smartTag>
      <w:r w:rsidRPr="009D3006">
        <w:rPr>
          <w:rFonts w:eastAsia="TimesNewRomanPSMT"/>
          <w:bCs/>
        </w:rPr>
        <w:t xml:space="preserve">. </w:t>
      </w:r>
    </w:p>
    <w:p w:rsidR="009D3006" w:rsidRPr="009D3006" w:rsidRDefault="009D3006" w:rsidP="009D3006">
      <w:pPr>
        <w:autoSpaceDE w:val="0"/>
        <w:spacing w:line="276" w:lineRule="auto"/>
        <w:ind w:firstLine="851"/>
        <w:jc w:val="both"/>
        <w:rPr>
          <w:rFonts w:eastAsia="TimesNewRomanPSMT"/>
        </w:rPr>
      </w:pPr>
      <w:r w:rsidRPr="009D3006">
        <w:rPr>
          <w:rFonts w:eastAsia="TimesNewRomanPSMT"/>
        </w:rPr>
        <w:t>3.</w:t>
      </w:r>
      <w:r>
        <w:rPr>
          <w:rFonts w:eastAsia="TimesNewRomanPSMT"/>
        </w:rPr>
        <w:t xml:space="preserve"> </w:t>
      </w:r>
      <w:r w:rsidRPr="009D3006">
        <w:rPr>
          <w:rFonts w:eastAsia="TimesNewRomanPSMT"/>
        </w:rPr>
        <w:t>Для общеобразовательных организаций при малоэтажной застройке допускается уве</w:t>
      </w:r>
      <w:r w:rsidRPr="009D3006">
        <w:rPr>
          <w:rFonts w:eastAsia="TimesNewRomanPSMT"/>
        </w:rPr>
        <w:softHyphen/>
        <w:t xml:space="preserve">личение максимально допустимого уровня территориальной доступности до </w:t>
      </w:r>
      <w:smartTag w:uri="urn:schemas-microsoft-com:office:smarttags" w:element="metricconverter">
        <w:smartTagPr>
          <w:attr w:name="ProductID" w:val="750 м"/>
        </w:smartTagPr>
        <w:r w:rsidRPr="009D3006">
          <w:rPr>
            <w:rFonts w:eastAsia="TimesNewRomanPSMT"/>
          </w:rPr>
          <w:t>750 м</w:t>
        </w:r>
      </w:smartTag>
      <w:r w:rsidRPr="009D3006">
        <w:rPr>
          <w:rFonts w:eastAsia="TimesNewRomanPSMT"/>
        </w:rPr>
        <w:t>.</w:t>
      </w:r>
    </w:p>
    <w:p w:rsidR="009D3006" w:rsidRPr="009D3006" w:rsidRDefault="009D3006" w:rsidP="009D3006">
      <w:pPr>
        <w:autoSpaceDE w:val="0"/>
        <w:spacing w:line="276" w:lineRule="auto"/>
        <w:ind w:firstLine="851"/>
        <w:jc w:val="both"/>
        <w:rPr>
          <w:rFonts w:eastAsia="TimesNewRomanPSMT"/>
        </w:rPr>
      </w:pPr>
      <w:r w:rsidRPr="009D3006">
        <w:rPr>
          <w:rFonts w:eastAsia="TimesNewRomanPSMT"/>
        </w:rPr>
        <w:t>4.</w:t>
      </w:r>
      <w:r>
        <w:rPr>
          <w:rFonts w:eastAsia="TimesNewRomanPSMT"/>
        </w:rPr>
        <w:t xml:space="preserve"> </w:t>
      </w:r>
      <w:r w:rsidRPr="009D3006">
        <w:rPr>
          <w:rFonts w:eastAsia="TimesNewRomanPSMT"/>
        </w:rPr>
        <w:t>Размещение общеобразовательных организаций допускается на расстоянии транс</w:t>
      </w:r>
      <w:r w:rsidRPr="009D3006">
        <w:rPr>
          <w:rFonts w:eastAsia="TimesNewRomanPSMT"/>
        </w:rPr>
        <w:softHyphen/>
        <w:t>портной доступности для учащихся начального общего образования – 15 минут (в одну сто</w:t>
      </w:r>
      <w:r w:rsidRPr="009D3006">
        <w:rPr>
          <w:rFonts w:eastAsia="TimesNewRomanPSMT"/>
        </w:rPr>
        <w:softHyphen/>
        <w:t>рону), для учащихся основного общего и среднего общего образования – не более 50 минут (в одну сторону).</w:t>
      </w:r>
    </w:p>
    <w:p w:rsidR="009D3006" w:rsidRPr="009D3006" w:rsidRDefault="009D3006" w:rsidP="009D3006">
      <w:pPr>
        <w:autoSpaceDE w:val="0"/>
        <w:spacing w:line="276" w:lineRule="auto"/>
        <w:ind w:firstLine="851"/>
        <w:jc w:val="both"/>
        <w:rPr>
          <w:rFonts w:eastAsia="TimesNewRomanPSMT"/>
        </w:rPr>
      </w:pPr>
      <w:r w:rsidRPr="009D3006">
        <w:rPr>
          <w:rFonts w:eastAsia="TimesNewRomanPSMT"/>
        </w:rPr>
        <w:t>5.</w:t>
      </w:r>
      <w:r>
        <w:rPr>
          <w:rFonts w:eastAsia="TimesNewRomanPSMT"/>
        </w:rPr>
        <w:t xml:space="preserve"> </w:t>
      </w:r>
      <w:r w:rsidRPr="009D3006">
        <w:rPr>
          <w:rFonts w:eastAsia="TimesNewRomanPSMT"/>
        </w:rPr>
        <w:t>Предельные значения расчетных показателей минимально допустимого уровня обес</w:t>
      </w:r>
      <w:r w:rsidRPr="009D3006">
        <w:rPr>
          <w:rFonts w:eastAsia="TimesNewRomanPSMT"/>
        </w:rPr>
        <w:softHyphen/>
        <w:t>печенности населения муниципальных образований Чувашской Республики объектами мест</w:t>
      </w:r>
      <w:r w:rsidRPr="009D3006">
        <w:rPr>
          <w:rFonts w:eastAsia="TimesNewRomanPSMT"/>
        </w:rPr>
        <w:softHyphen/>
        <w:t>ного значения в области образования и расчетных показателей максимально допустимого уровня территориальной доступности таких объектов для населения муниципальных образова</w:t>
      </w:r>
      <w:r w:rsidRPr="009D3006">
        <w:rPr>
          <w:rFonts w:eastAsia="TimesNewRomanPSMT"/>
        </w:rPr>
        <w:softHyphen/>
        <w:t>ний Чувашской Республики являются укрупненными и подлежат обязательному уточнению для каждого муниципального образования Чувашской Республики при разработке местных норма</w:t>
      </w:r>
      <w:r w:rsidRPr="009D3006">
        <w:rPr>
          <w:rFonts w:eastAsia="TimesNewRomanPSMT"/>
        </w:rPr>
        <w:softHyphen/>
        <w:t>тивов градостроительного проектирования.</w:t>
      </w:r>
    </w:p>
    <w:p w:rsidR="00563BEC" w:rsidRDefault="00563BEC" w:rsidP="009D3006">
      <w:pPr>
        <w:autoSpaceDE w:val="0"/>
        <w:spacing w:line="276" w:lineRule="auto"/>
        <w:jc w:val="both"/>
        <w:rPr>
          <w:rFonts w:eastAsia="TimesNewRomanPSMT"/>
        </w:rPr>
      </w:pPr>
    </w:p>
    <w:p w:rsidR="00563BEC" w:rsidRDefault="00563BEC" w:rsidP="00563BEC">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563BEC" w:rsidTr="00921B76">
        <w:tc>
          <w:tcPr>
            <w:tcW w:w="567" w:type="dxa"/>
            <w:shd w:val="clear" w:color="auto" w:fill="C4BC96" w:themeFill="background2" w:themeFillShade="BF"/>
          </w:tcPr>
          <w:p w:rsidR="00563BEC" w:rsidRPr="00FC0695" w:rsidRDefault="00563BEC"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563BEC" w:rsidRPr="00FC0695" w:rsidRDefault="00563BEC" w:rsidP="00921B76">
            <w:pPr>
              <w:autoSpaceDE w:val="0"/>
              <w:spacing w:line="276" w:lineRule="auto"/>
              <w:jc w:val="both"/>
              <w:rPr>
                <w:rFonts w:eastAsia="TimesNewRomanPSMT"/>
                <w:b/>
                <w:sz w:val="6"/>
              </w:rPr>
            </w:pPr>
          </w:p>
        </w:tc>
      </w:tr>
      <w:tr w:rsidR="00563BEC" w:rsidTr="00921B76">
        <w:tc>
          <w:tcPr>
            <w:tcW w:w="567" w:type="dxa"/>
            <w:shd w:val="clear" w:color="auto" w:fill="C4BC96" w:themeFill="background2" w:themeFillShade="BF"/>
          </w:tcPr>
          <w:p w:rsidR="00563BEC" w:rsidRDefault="00563BEC" w:rsidP="009D3006">
            <w:pPr>
              <w:autoSpaceDE w:val="0"/>
              <w:jc w:val="both"/>
              <w:rPr>
                <w:rFonts w:eastAsia="TimesNewRomanPSMT"/>
                <w:b/>
              </w:rPr>
            </w:pPr>
            <w:r>
              <w:rPr>
                <w:b/>
              </w:rPr>
              <w:t>1.</w:t>
            </w:r>
            <w:r w:rsidR="009D3006">
              <w:rPr>
                <w:b/>
              </w:rPr>
              <w:t>5</w:t>
            </w:r>
          </w:p>
        </w:tc>
        <w:tc>
          <w:tcPr>
            <w:tcW w:w="8505" w:type="dxa"/>
            <w:gridSpan w:val="2"/>
          </w:tcPr>
          <w:p w:rsidR="00563BEC" w:rsidRPr="00554D9F" w:rsidRDefault="005B3729" w:rsidP="009D3006">
            <w:pPr>
              <w:autoSpaceDE w:val="0"/>
              <w:rPr>
                <w:b/>
                <w:bCs/>
              </w:rPr>
            </w:pPr>
            <w:r w:rsidRPr="005B3729">
              <w:rPr>
                <w:b/>
                <w:bCs/>
              </w:rPr>
              <w:t xml:space="preserve">Расчётные показатели минимально допустимого уровня обеспеченности объектами местного значения </w:t>
            </w:r>
            <w:r w:rsidR="00554D9F" w:rsidRPr="00554D9F">
              <w:rPr>
                <w:b/>
                <w:bCs/>
              </w:rPr>
              <w:t xml:space="preserve">Чебоксарского городского округа </w:t>
            </w:r>
            <w:r w:rsidRPr="005B3729">
              <w:rPr>
                <w:b/>
                <w:bCs/>
              </w:rPr>
              <w:t xml:space="preserve">в области утилизации, обезвреживания, размещения твердых коммунальных отходов и показатели максимально допустимого уровня территориальной доступности таких объектов для населения </w:t>
            </w:r>
            <w:r w:rsidR="009D3006">
              <w:rPr>
                <w:b/>
                <w:bCs/>
              </w:rPr>
              <w:t>Чебоксарского городского округа</w:t>
            </w:r>
          </w:p>
        </w:tc>
      </w:tr>
      <w:tr w:rsidR="00563BEC" w:rsidRPr="00FC0695" w:rsidTr="00921B76">
        <w:trPr>
          <w:trHeight w:val="80"/>
        </w:trPr>
        <w:tc>
          <w:tcPr>
            <w:tcW w:w="567" w:type="dxa"/>
            <w:shd w:val="clear" w:color="auto" w:fill="C4BC96" w:themeFill="background2" w:themeFillShade="BF"/>
          </w:tcPr>
          <w:p w:rsidR="00563BEC" w:rsidRPr="00FC0695" w:rsidRDefault="00563BEC" w:rsidP="00921B76">
            <w:pPr>
              <w:autoSpaceDE w:val="0"/>
              <w:jc w:val="both"/>
              <w:rPr>
                <w:b/>
                <w:sz w:val="20"/>
              </w:rPr>
            </w:pPr>
          </w:p>
        </w:tc>
        <w:tc>
          <w:tcPr>
            <w:tcW w:w="8221" w:type="dxa"/>
          </w:tcPr>
          <w:p w:rsidR="00563BEC" w:rsidRPr="00FC0695" w:rsidRDefault="00563BEC" w:rsidP="00921B76">
            <w:pPr>
              <w:autoSpaceDE w:val="0"/>
              <w:rPr>
                <w:b/>
                <w:sz w:val="20"/>
              </w:rPr>
            </w:pPr>
          </w:p>
        </w:tc>
        <w:tc>
          <w:tcPr>
            <w:tcW w:w="284" w:type="dxa"/>
            <w:shd w:val="clear" w:color="auto" w:fill="C4BC96" w:themeFill="background2" w:themeFillShade="BF"/>
          </w:tcPr>
          <w:p w:rsidR="00563BEC" w:rsidRPr="009238B5" w:rsidRDefault="00563BEC" w:rsidP="00921B76">
            <w:pPr>
              <w:autoSpaceDE w:val="0"/>
              <w:rPr>
                <w:b/>
                <w:sz w:val="22"/>
              </w:rPr>
            </w:pPr>
          </w:p>
        </w:tc>
      </w:tr>
    </w:tbl>
    <w:p w:rsidR="00563BEC" w:rsidRPr="00FC0695" w:rsidRDefault="00563BEC" w:rsidP="00563BEC">
      <w:pPr>
        <w:autoSpaceDE w:val="0"/>
        <w:spacing w:line="276" w:lineRule="auto"/>
        <w:ind w:firstLine="851"/>
        <w:jc w:val="both"/>
        <w:rPr>
          <w:rFonts w:eastAsia="TimesNewRomanPSMT"/>
          <w:b/>
          <w:sz w:val="20"/>
        </w:rPr>
      </w:pPr>
    </w:p>
    <w:p w:rsidR="00563BEC" w:rsidRDefault="00563BEC" w:rsidP="00276E5B">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00276E5B" w:rsidRPr="00276E5B">
        <w:rPr>
          <w:rFonts w:eastAsia="TimesNewRomanPSMT"/>
        </w:rPr>
        <w:t xml:space="preserve">утилизации, обезвреживания, размещения твердых коммунальных отходов и показатели максимально допустимого уровня территориальной доступности таких объектов для населения </w:t>
      </w:r>
      <w:r w:rsidR="009D3006">
        <w:rPr>
          <w:rFonts w:eastAsia="TimesNewRomanPSMT"/>
        </w:rPr>
        <w:t>Чебоксарского городского округа</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276E5B">
        <w:rPr>
          <w:rFonts w:eastAsia="TimesNewRomanPSMT"/>
        </w:rPr>
        <w:t>городского округа</w:t>
      </w:r>
      <w:r>
        <w:rPr>
          <w:rFonts w:eastAsia="TimesNewRomanPSMT"/>
        </w:rPr>
        <w:t xml:space="preserve">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sidR="009D3006">
        <w:rPr>
          <w:rFonts w:eastAsia="TimesNewRomanPSMT"/>
        </w:rPr>
        <w:t>5</w:t>
      </w:r>
      <w:r w:rsidRPr="00F645E1">
        <w:rPr>
          <w:rFonts w:eastAsia="TimesNewRomanPSMT"/>
        </w:rPr>
        <w:t>.1.</w:t>
      </w:r>
    </w:p>
    <w:p w:rsidR="00563BEC" w:rsidRPr="00563BEC" w:rsidRDefault="00563BEC" w:rsidP="00563BEC">
      <w:pPr>
        <w:autoSpaceDE w:val="0"/>
        <w:spacing w:line="276" w:lineRule="auto"/>
        <w:ind w:firstLine="851"/>
        <w:jc w:val="right"/>
        <w:rPr>
          <w:rFonts w:eastAsia="TimesNewRomanPSMT"/>
        </w:rPr>
      </w:pPr>
      <w:r>
        <w:rPr>
          <w:rFonts w:eastAsia="TimesNewRomanPSMT"/>
        </w:rPr>
        <w:t>Таблица 1.</w:t>
      </w:r>
      <w:r w:rsidR="009D3006">
        <w:rPr>
          <w:rFonts w:eastAsia="TimesNewRomanPSMT"/>
        </w:rPr>
        <w:t>5</w:t>
      </w:r>
      <w:r>
        <w:rPr>
          <w:rFonts w:eastAsia="TimesNewRomanPSMT"/>
        </w:rPr>
        <w:t>.1.</w:t>
      </w:r>
      <w:r>
        <w:rPr>
          <w:szCs w:val="22"/>
        </w:rPr>
        <w:t xml:space="preserve"> </w:t>
      </w:r>
    </w:p>
    <w:tbl>
      <w:tblPr>
        <w:tblW w:w="5000" w:type="pct"/>
        <w:tblBorders>
          <w:top w:val="single" w:sz="4" w:space="0" w:color="404040"/>
          <w:bottom w:val="single" w:sz="4" w:space="0" w:color="404040"/>
          <w:insideH w:val="single" w:sz="4" w:space="0" w:color="404040"/>
          <w:insideV w:val="single" w:sz="4" w:space="0" w:color="404040"/>
        </w:tblBorders>
        <w:tblLook w:val="00A0" w:firstRow="1" w:lastRow="0" w:firstColumn="1" w:lastColumn="0" w:noHBand="0" w:noVBand="0"/>
      </w:tblPr>
      <w:tblGrid>
        <w:gridCol w:w="545"/>
        <w:gridCol w:w="2740"/>
        <w:gridCol w:w="2196"/>
        <w:gridCol w:w="1171"/>
        <w:gridCol w:w="1748"/>
        <w:gridCol w:w="1171"/>
      </w:tblGrid>
      <w:tr w:rsidR="009D3006" w:rsidRPr="009C5A3F" w:rsidTr="00A80D1C">
        <w:trPr>
          <w:tblHeader/>
        </w:trPr>
        <w:tc>
          <w:tcPr>
            <w:tcW w:w="297" w:type="pct"/>
            <w:vMerge w:val="restart"/>
            <w:tcBorders>
              <w:top w:val="single" w:sz="12" w:space="0" w:color="595959" w:themeColor="text1" w:themeTint="A6"/>
              <w:left w:val="single" w:sz="12" w:space="0" w:color="595959" w:themeColor="text1" w:themeTint="A6"/>
            </w:tcBorders>
            <w:shd w:val="clear" w:color="auto" w:fill="FFFFFF"/>
          </w:tcPr>
          <w:p w:rsidR="001E18AF" w:rsidRPr="001E18AF" w:rsidRDefault="001E18AF" w:rsidP="001E18AF">
            <w:pPr>
              <w:jc w:val="center"/>
              <w:rPr>
                <w:b/>
                <w:sz w:val="22"/>
                <w:szCs w:val="22"/>
              </w:rPr>
            </w:pPr>
            <w:r w:rsidRPr="001E18AF">
              <w:rPr>
                <w:b/>
                <w:sz w:val="22"/>
                <w:szCs w:val="22"/>
              </w:rPr>
              <w:t xml:space="preserve">№ </w:t>
            </w:r>
          </w:p>
          <w:p w:rsidR="009D3006" w:rsidRPr="00A80D1C" w:rsidRDefault="001E18AF" w:rsidP="001E18AF">
            <w:pPr>
              <w:jc w:val="center"/>
              <w:rPr>
                <w:b/>
                <w:sz w:val="22"/>
              </w:rPr>
            </w:pPr>
            <w:r w:rsidRPr="001E18AF">
              <w:rPr>
                <w:b/>
                <w:sz w:val="22"/>
                <w:szCs w:val="22"/>
              </w:rPr>
              <w:t xml:space="preserve">п/п  </w:t>
            </w:r>
          </w:p>
        </w:tc>
        <w:tc>
          <w:tcPr>
            <w:tcW w:w="1444" w:type="pct"/>
            <w:vMerge w:val="restart"/>
            <w:tcBorders>
              <w:top w:val="single" w:sz="12" w:space="0" w:color="595959" w:themeColor="text1" w:themeTint="A6"/>
            </w:tcBorders>
            <w:shd w:val="clear" w:color="auto" w:fill="FFFFFF"/>
          </w:tcPr>
          <w:p w:rsidR="009D3006" w:rsidRPr="00A80D1C" w:rsidRDefault="009D3006" w:rsidP="00F545C2">
            <w:pPr>
              <w:jc w:val="center"/>
              <w:rPr>
                <w:b/>
                <w:sz w:val="22"/>
              </w:rPr>
            </w:pPr>
            <w:r w:rsidRPr="00A80D1C">
              <w:rPr>
                <w:b/>
                <w:sz w:val="22"/>
                <w:szCs w:val="22"/>
              </w:rPr>
              <w:t>Наименование объекта местного значения</w:t>
            </w:r>
          </w:p>
          <w:p w:rsidR="009D3006" w:rsidRPr="00A80D1C" w:rsidRDefault="009D3006" w:rsidP="00F545C2">
            <w:pPr>
              <w:jc w:val="center"/>
              <w:rPr>
                <w:b/>
                <w:sz w:val="22"/>
              </w:rPr>
            </w:pPr>
          </w:p>
        </w:tc>
        <w:tc>
          <w:tcPr>
            <w:tcW w:w="1746" w:type="pct"/>
            <w:gridSpan w:val="2"/>
            <w:tcBorders>
              <w:top w:val="single" w:sz="12" w:space="0" w:color="595959" w:themeColor="text1" w:themeTint="A6"/>
            </w:tcBorders>
            <w:shd w:val="clear" w:color="auto" w:fill="FFFFFF"/>
          </w:tcPr>
          <w:p w:rsidR="009D3006" w:rsidRPr="00A80D1C" w:rsidRDefault="009D3006" w:rsidP="00F545C2">
            <w:pPr>
              <w:widowControl w:val="0"/>
              <w:autoSpaceDE w:val="0"/>
              <w:autoSpaceDN w:val="0"/>
              <w:adjustRightInd w:val="0"/>
              <w:contextualSpacing/>
              <w:jc w:val="center"/>
              <w:rPr>
                <w:b/>
                <w:sz w:val="22"/>
              </w:rPr>
            </w:pPr>
            <w:r w:rsidRPr="00A80D1C">
              <w:rPr>
                <w:b/>
                <w:sz w:val="22"/>
              </w:rPr>
              <w:t xml:space="preserve">Расчетный показатель </w:t>
            </w:r>
          </w:p>
          <w:p w:rsidR="009D3006" w:rsidRPr="00A80D1C" w:rsidRDefault="009D3006" w:rsidP="00F545C2">
            <w:pPr>
              <w:widowControl w:val="0"/>
              <w:autoSpaceDE w:val="0"/>
              <w:autoSpaceDN w:val="0"/>
              <w:adjustRightInd w:val="0"/>
              <w:contextualSpacing/>
              <w:jc w:val="center"/>
              <w:rPr>
                <w:b/>
                <w:sz w:val="22"/>
              </w:rPr>
            </w:pPr>
            <w:r w:rsidRPr="00A80D1C">
              <w:rPr>
                <w:b/>
                <w:sz w:val="22"/>
              </w:rPr>
              <w:t>минимально допустимого уровня обеспеченности</w:t>
            </w:r>
          </w:p>
        </w:tc>
        <w:tc>
          <w:tcPr>
            <w:tcW w:w="1513" w:type="pct"/>
            <w:gridSpan w:val="2"/>
            <w:tcBorders>
              <w:top w:val="single" w:sz="12" w:space="0" w:color="595959" w:themeColor="text1" w:themeTint="A6"/>
              <w:right w:val="single" w:sz="12" w:space="0" w:color="595959" w:themeColor="text1" w:themeTint="A6"/>
            </w:tcBorders>
            <w:shd w:val="clear" w:color="auto" w:fill="FFFFFF"/>
          </w:tcPr>
          <w:p w:rsidR="009D3006" w:rsidRPr="00A80D1C" w:rsidRDefault="009D3006" w:rsidP="00F545C2">
            <w:pPr>
              <w:widowControl w:val="0"/>
              <w:autoSpaceDE w:val="0"/>
              <w:autoSpaceDN w:val="0"/>
              <w:adjustRightInd w:val="0"/>
              <w:contextualSpacing/>
              <w:jc w:val="center"/>
              <w:rPr>
                <w:b/>
                <w:sz w:val="22"/>
              </w:rPr>
            </w:pPr>
            <w:r w:rsidRPr="00A80D1C">
              <w:rPr>
                <w:b/>
                <w:sz w:val="22"/>
              </w:rPr>
              <w:t xml:space="preserve">Расчетный показатель </w:t>
            </w:r>
          </w:p>
          <w:p w:rsidR="009D3006" w:rsidRPr="00A80D1C" w:rsidRDefault="009D3006" w:rsidP="00F545C2">
            <w:pPr>
              <w:widowControl w:val="0"/>
              <w:autoSpaceDE w:val="0"/>
              <w:autoSpaceDN w:val="0"/>
              <w:adjustRightInd w:val="0"/>
              <w:contextualSpacing/>
              <w:jc w:val="center"/>
              <w:rPr>
                <w:b/>
                <w:sz w:val="22"/>
              </w:rPr>
            </w:pPr>
            <w:r w:rsidRPr="00A80D1C">
              <w:rPr>
                <w:b/>
                <w:sz w:val="22"/>
              </w:rPr>
              <w:t>максимально допустимого уровня территориальной доступности</w:t>
            </w:r>
          </w:p>
        </w:tc>
      </w:tr>
      <w:tr w:rsidR="009D3006" w:rsidRPr="009C5A3F" w:rsidTr="00A80D1C">
        <w:trPr>
          <w:tblHeader/>
        </w:trPr>
        <w:tc>
          <w:tcPr>
            <w:tcW w:w="297" w:type="pct"/>
            <w:vMerge/>
            <w:tcBorders>
              <w:left w:val="single" w:sz="12" w:space="0" w:color="595959" w:themeColor="text1" w:themeTint="A6"/>
              <w:bottom w:val="single" w:sz="12" w:space="0" w:color="595959" w:themeColor="text1" w:themeTint="A6"/>
            </w:tcBorders>
            <w:shd w:val="clear" w:color="auto" w:fill="FFFFFF"/>
          </w:tcPr>
          <w:p w:rsidR="009D3006" w:rsidRPr="00A80D1C" w:rsidRDefault="009D3006" w:rsidP="00F545C2">
            <w:pPr>
              <w:jc w:val="center"/>
              <w:rPr>
                <w:b/>
                <w:sz w:val="22"/>
              </w:rPr>
            </w:pPr>
          </w:p>
        </w:tc>
        <w:tc>
          <w:tcPr>
            <w:tcW w:w="1444" w:type="pct"/>
            <w:vMerge/>
            <w:tcBorders>
              <w:bottom w:val="single" w:sz="12" w:space="0" w:color="595959" w:themeColor="text1" w:themeTint="A6"/>
            </w:tcBorders>
            <w:shd w:val="clear" w:color="auto" w:fill="FFFFFF"/>
          </w:tcPr>
          <w:p w:rsidR="009D3006" w:rsidRPr="00A80D1C" w:rsidRDefault="009D3006" w:rsidP="00F545C2">
            <w:pPr>
              <w:jc w:val="center"/>
              <w:rPr>
                <w:b/>
                <w:sz w:val="22"/>
              </w:rPr>
            </w:pPr>
          </w:p>
        </w:tc>
        <w:tc>
          <w:tcPr>
            <w:tcW w:w="1160" w:type="pct"/>
            <w:tcBorders>
              <w:bottom w:val="single" w:sz="12" w:space="0" w:color="595959" w:themeColor="text1" w:themeTint="A6"/>
            </w:tcBorders>
            <w:shd w:val="clear" w:color="auto" w:fill="FFFFFF"/>
          </w:tcPr>
          <w:p w:rsidR="009D3006" w:rsidRPr="00A80D1C" w:rsidRDefault="009D3006" w:rsidP="00F545C2">
            <w:pPr>
              <w:jc w:val="center"/>
              <w:rPr>
                <w:b/>
                <w:sz w:val="22"/>
              </w:rPr>
            </w:pPr>
            <w:r w:rsidRPr="00A80D1C">
              <w:rPr>
                <w:b/>
                <w:sz w:val="22"/>
                <w:szCs w:val="22"/>
              </w:rPr>
              <w:t xml:space="preserve">единица </w:t>
            </w:r>
          </w:p>
          <w:p w:rsidR="009D3006" w:rsidRPr="00A80D1C" w:rsidRDefault="009D3006" w:rsidP="00F545C2">
            <w:pPr>
              <w:jc w:val="center"/>
              <w:rPr>
                <w:b/>
                <w:sz w:val="22"/>
              </w:rPr>
            </w:pPr>
            <w:r w:rsidRPr="00A80D1C">
              <w:rPr>
                <w:b/>
                <w:sz w:val="22"/>
                <w:szCs w:val="22"/>
              </w:rPr>
              <w:t>измерения</w:t>
            </w:r>
          </w:p>
        </w:tc>
        <w:tc>
          <w:tcPr>
            <w:tcW w:w="586" w:type="pct"/>
            <w:tcBorders>
              <w:bottom w:val="single" w:sz="12" w:space="0" w:color="595959" w:themeColor="text1" w:themeTint="A6"/>
            </w:tcBorders>
            <w:shd w:val="clear" w:color="auto" w:fill="FFFFFF"/>
          </w:tcPr>
          <w:p w:rsidR="009D3006" w:rsidRPr="00A80D1C" w:rsidRDefault="009D3006" w:rsidP="00F545C2">
            <w:pPr>
              <w:jc w:val="center"/>
              <w:rPr>
                <w:b/>
                <w:sz w:val="22"/>
              </w:rPr>
            </w:pPr>
            <w:r w:rsidRPr="00A80D1C">
              <w:rPr>
                <w:b/>
                <w:sz w:val="22"/>
                <w:szCs w:val="22"/>
              </w:rPr>
              <w:t>величина</w:t>
            </w:r>
          </w:p>
        </w:tc>
        <w:tc>
          <w:tcPr>
            <w:tcW w:w="925" w:type="pct"/>
            <w:tcBorders>
              <w:bottom w:val="single" w:sz="12" w:space="0" w:color="595959" w:themeColor="text1" w:themeTint="A6"/>
            </w:tcBorders>
            <w:shd w:val="clear" w:color="auto" w:fill="FFFFFF"/>
          </w:tcPr>
          <w:p w:rsidR="009D3006" w:rsidRPr="00A80D1C" w:rsidRDefault="009D3006" w:rsidP="00F545C2">
            <w:pPr>
              <w:jc w:val="center"/>
              <w:rPr>
                <w:b/>
                <w:sz w:val="22"/>
                <w:szCs w:val="22"/>
              </w:rPr>
            </w:pPr>
            <w:r w:rsidRPr="00A80D1C">
              <w:rPr>
                <w:b/>
                <w:sz w:val="22"/>
                <w:szCs w:val="22"/>
              </w:rPr>
              <w:t xml:space="preserve">единица </w:t>
            </w:r>
          </w:p>
          <w:p w:rsidR="009D3006" w:rsidRPr="00A80D1C" w:rsidRDefault="009D3006" w:rsidP="00F545C2">
            <w:pPr>
              <w:jc w:val="center"/>
              <w:rPr>
                <w:b/>
                <w:sz w:val="22"/>
              </w:rPr>
            </w:pPr>
            <w:r w:rsidRPr="00A80D1C">
              <w:rPr>
                <w:b/>
                <w:sz w:val="22"/>
                <w:szCs w:val="22"/>
              </w:rPr>
              <w:t>измерения</w:t>
            </w:r>
          </w:p>
        </w:tc>
        <w:tc>
          <w:tcPr>
            <w:tcW w:w="588" w:type="pct"/>
            <w:tcBorders>
              <w:bottom w:val="single" w:sz="12" w:space="0" w:color="595959" w:themeColor="text1" w:themeTint="A6"/>
              <w:right w:val="single" w:sz="12" w:space="0" w:color="595959" w:themeColor="text1" w:themeTint="A6"/>
            </w:tcBorders>
            <w:shd w:val="clear" w:color="auto" w:fill="FFFFFF"/>
          </w:tcPr>
          <w:p w:rsidR="009D3006" w:rsidRPr="00A80D1C" w:rsidRDefault="009D3006" w:rsidP="00F545C2">
            <w:pPr>
              <w:jc w:val="center"/>
              <w:rPr>
                <w:b/>
                <w:sz w:val="22"/>
              </w:rPr>
            </w:pPr>
            <w:r w:rsidRPr="00A80D1C">
              <w:rPr>
                <w:b/>
                <w:sz w:val="22"/>
                <w:szCs w:val="22"/>
              </w:rPr>
              <w:t>величина</w:t>
            </w:r>
          </w:p>
        </w:tc>
      </w:tr>
      <w:tr w:rsidR="009D3006" w:rsidRPr="002039B8" w:rsidTr="00A80D1C">
        <w:tc>
          <w:tcPr>
            <w:tcW w:w="297" w:type="pct"/>
            <w:tcBorders>
              <w:top w:val="single" w:sz="12" w:space="0" w:color="595959" w:themeColor="text1" w:themeTint="A6"/>
              <w:left w:val="single" w:sz="12" w:space="0" w:color="595959" w:themeColor="text1" w:themeTint="A6"/>
            </w:tcBorders>
          </w:tcPr>
          <w:p w:rsidR="009D3006" w:rsidRPr="002039B8" w:rsidRDefault="009D3006" w:rsidP="00F545C2">
            <w:pPr>
              <w:jc w:val="center"/>
              <w:rPr>
                <w:sz w:val="22"/>
              </w:rPr>
            </w:pPr>
            <w:r w:rsidRPr="002039B8">
              <w:rPr>
                <w:sz w:val="22"/>
              </w:rPr>
              <w:t>1.</w:t>
            </w:r>
          </w:p>
        </w:tc>
        <w:tc>
          <w:tcPr>
            <w:tcW w:w="1444" w:type="pct"/>
            <w:tcBorders>
              <w:top w:val="single" w:sz="12" w:space="0" w:color="595959" w:themeColor="text1" w:themeTint="A6"/>
            </w:tcBorders>
          </w:tcPr>
          <w:p w:rsidR="009D3006" w:rsidRPr="002039B8" w:rsidRDefault="009D3006" w:rsidP="00F545C2">
            <w:pPr>
              <w:tabs>
                <w:tab w:val="left" w:pos="6780"/>
              </w:tabs>
              <w:contextualSpacing/>
              <w:jc w:val="both"/>
              <w:rPr>
                <w:sz w:val="22"/>
              </w:rPr>
            </w:pPr>
            <w:r w:rsidRPr="002039B8">
              <w:rPr>
                <w:sz w:val="22"/>
                <w:szCs w:val="22"/>
              </w:rPr>
              <w:t>Полигон твердых коммунальных отходов</w:t>
            </w:r>
          </w:p>
        </w:tc>
        <w:tc>
          <w:tcPr>
            <w:tcW w:w="1160" w:type="pct"/>
            <w:tcBorders>
              <w:top w:val="single" w:sz="12" w:space="0" w:color="595959" w:themeColor="text1" w:themeTint="A6"/>
            </w:tcBorders>
          </w:tcPr>
          <w:p w:rsidR="009D3006" w:rsidRPr="002039B8" w:rsidRDefault="009D3006" w:rsidP="00F545C2">
            <w:pPr>
              <w:jc w:val="center"/>
              <w:rPr>
                <w:sz w:val="22"/>
              </w:rPr>
            </w:pPr>
            <w:r w:rsidRPr="002039B8">
              <w:rPr>
                <w:sz w:val="22"/>
              </w:rPr>
              <w:t>га / 1000 т твердых коммунальных отходов в год</w:t>
            </w:r>
          </w:p>
        </w:tc>
        <w:tc>
          <w:tcPr>
            <w:tcW w:w="586" w:type="pct"/>
            <w:tcBorders>
              <w:top w:val="single" w:sz="12" w:space="0" w:color="595959" w:themeColor="text1" w:themeTint="A6"/>
            </w:tcBorders>
          </w:tcPr>
          <w:p w:rsidR="009D3006" w:rsidRPr="002039B8" w:rsidRDefault="009D3006" w:rsidP="00F545C2">
            <w:pPr>
              <w:jc w:val="center"/>
              <w:rPr>
                <w:sz w:val="22"/>
              </w:rPr>
            </w:pPr>
            <w:r w:rsidRPr="002039B8">
              <w:rPr>
                <w:sz w:val="22"/>
              </w:rPr>
              <w:t>0,02*</w:t>
            </w:r>
          </w:p>
        </w:tc>
        <w:tc>
          <w:tcPr>
            <w:tcW w:w="1513" w:type="pct"/>
            <w:gridSpan w:val="2"/>
            <w:tcBorders>
              <w:right w:val="single" w:sz="12" w:space="0" w:color="595959" w:themeColor="text1" w:themeTint="A6"/>
            </w:tcBorders>
          </w:tcPr>
          <w:p w:rsidR="009D3006" w:rsidRPr="002039B8" w:rsidRDefault="009D3006" w:rsidP="00F545C2">
            <w:pPr>
              <w:jc w:val="center"/>
              <w:rPr>
                <w:sz w:val="22"/>
              </w:rPr>
            </w:pPr>
            <w:r w:rsidRPr="002039B8">
              <w:rPr>
                <w:sz w:val="22"/>
                <w:szCs w:val="22"/>
              </w:rPr>
              <w:t>-</w:t>
            </w:r>
          </w:p>
        </w:tc>
      </w:tr>
      <w:tr w:rsidR="009D3006" w:rsidRPr="002039B8" w:rsidTr="00A80D1C">
        <w:tc>
          <w:tcPr>
            <w:tcW w:w="297" w:type="pct"/>
            <w:vMerge w:val="restart"/>
            <w:tcBorders>
              <w:left w:val="single" w:sz="12" w:space="0" w:color="595959" w:themeColor="text1" w:themeTint="A6"/>
            </w:tcBorders>
          </w:tcPr>
          <w:p w:rsidR="009D3006" w:rsidRPr="002039B8" w:rsidRDefault="009D3006" w:rsidP="00F545C2">
            <w:pPr>
              <w:jc w:val="center"/>
              <w:rPr>
                <w:sz w:val="22"/>
              </w:rPr>
            </w:pPr>
            <w:r w:rsidRPr="002039B8">
              <w:rPr>
                <w:sz w:val="22"/>
              </w:rPr>
              <w:t>2.</w:t>
            </w:r>
          </w:p>
        </w:tc>
        <w:tc>
          <w:tcPr>
            <w:tcW w:w="1444" w:type="pct"/>
            <w:vMerge w:val="restart"/>
          </w:tcPr>
          <w:p w:rsidR="009D3006" w:rsidRPr="002039B8" w:rsidRDefault="009D3006" w:rsidP="00F545C2">
            <w:pPr>
              <w:tabs>
                <w:tab w:val="left" w:pos="6780"/>
              </w:tabs>
              <w:contextualSpacing/>
              <w:jc w:val="both"/>
              <w:rPr>
                <w:sz w:val="22"/>
              </w:rPr>
            </w:pPr>
            <w:r w:rsidRPr="002039B8">
              <w:rPr>
                <w:sz w:val="22"/>
                <w:szCs w:val="22"/>
              </w:rPr>
              <w:t xml:space="preserve">Объекты организации сбора и </w:t>
            </w:r>
            <w:r w:rsidRPr="002039B8">
              <w:rPr>
                <w:bCs/>
                <w:sz w:val="22"/>
                <w:szCs w:val="22"/>
              </w:rPr>
              <w:t>транспортирования</w:t>
            </w:r>
            <w:r w:rsidRPr="002039B8">
              <w:rPr>
                <w:sz w:val="22"/>
                <w:szCs w:val="22"/>
              </w:rPr>
              <w:t xml:space="preserve"> твердых коммунальных отходов</w:t>
            </w:r>
          </w:p>
        </w:tc>
        <w:tc>
          <w:tcPr>
            <w:tcW w:w="1160" w:type="pct"/>
          </w:tcPr>
          <w:p w:rsidR="009D3006" w:rsidRPr="002039B8" w:rsidRDefault="009D3006" w:rsidP="00F545C2">
            <w:pPr>
              <w:tabs>
                <w:tab w:val="left" w:pos="6780"/>
              </w:tabs>
              <w:contextualSpacing/>
              <w:jc w:val="center"/>
              <w:rPr>
                <w:sz w:val="22"/>
              </w:rPr>
            </w:pPr>
            <w:r w:rsidRPr="002039B8">
              <w:rPr>
                <w:sz w:val="22"/>
                <w:szCs w:val="22"/>
              </w:rPr>
              <w:t>Обеспеченность контейнерными площадками, %</w:t>
            </w:r>
          </w:p>
        </w:tc>
        <w:tc>
          <w:tcPr>
            <w:tcW w:w="586" w:type="pct"/>
          </w:tcPr>
          <w:p w:rsidR="009D3006" w:rsidRPr="002039B8" w:rsidRDefault="009D3006" w:rsidP="00F545C2">
            <w:pPr>
              <w:jc w:val="center"/>
              <w:rPr>
                <w:sz w:val="22"/>
              </w:rPr>
            </w:pPr>
            <w:r w:rsidRPr="002039B8">
              <w:rPr>
                <w:sz w:val="22"/>
              </w:rPr>
              <w:t>100</w:t>
            </w:r>
          </w:p>
        </w:tc>
        <w:tc>
          <w:tcPr>
            <w:tcW w:w="925" w:type="pct"/>
            <w:vMerge w:val="restart"/>
          </w:tcPr>
          <w:p w:rsidR="009D3006" w:rsidRPr="002039B8" w:rsidRDefault="009D3006" w:rsidP="00F545C2">
            <w:pPr>
              <w:tabs>
                <w:tab w:val="left" w:pos="6780"/>
              </w:tabs>
              <w:contextualSpacing/>
              <w:jc w:val="center"/>
              <w:rPr>
                <w:sz w:val="22"/>
              </w:rPr>
            </w:pPr>
            <w:r w:rsidRPr="002039B8">
              <w:rPr>
                <w:sz w:val="22"/>
                <w:szCs w:val="22"/>
              </w:rPr>
              <w:t>Пешеходная доступность, м</w:t>
            </w:r>
          </w:p>
        </w:tc>
        <w:tc>
          <w:tcPr>
            <w:tcW w:w="588" w:type="pct"/>
            <w:vMerge w:val="restart"/>
            <w:tcBorders>
              <w:right w:val="single" w:sz="12" w:space="0" w:color="595959" w:themeColor="text1" w:themeTint="A6"/>
            </w:tcBorders>
          </w:tcPr>
          <w:p w:rsidR="009D3006" w:rsidRPr="002039B8" w:rsidRDefault="009D3006" w:rsidP="00F545C2">
            <w:pPr>
              <w:jc w:val="center"/>
              <w:rPr>
                <w:sz w:val="22"/>
              </w:rPr>
            </w:pPr>
            <w:r w:rsidRPr="002039B8">
              <w:rPr>
                <w:sz w:val="22"/>
              </w:rPr>
              <w:t>100</w:t>
            </w:r>
          </w:p>
        </w:tc>
      </w:tr>
      <w:tr w:rsidR="009D3006" w:rsidRPr="002039B8" w:rsidTr="00A80D1C">
        <w:tc>
          <w:tcPr>
            <w:tcW w:w="297" w:type="pct"/>
            <w:vMerge/>
            <w:tcBorders>
              <w:left w:val="single" w:sz="12" w:space="0" w:color="595959" w:themeColor="text1" w:themeTint="A6"/>
              <w:bottom w:val="single" w:sz="12" w:space="0" w:color="595959" w:themeColor="text1" w:themeTint="A6"/>
            </w:tcBorders>
          </w:tcPr>
          <w:p w:rsidR="009D3006" w:rsidRPr="002039B8" w:rsidRDefault="009D3006" w:rsidP="00F545C2">
            <w:pPr>
              <w:jc w:val="center"/>
              <w:rPr>
                <w:color w:val="FF0000"/>
                <w:sz w:val="22"/>
              </w:rPr>
            </w:pPr>
          </w:p>
        </w:tc>
        <w:tc>
          <w:tcPr>
            <w:tcW w:w="1444" w:type="pct"/>
            <w:vMerge/>
            <w:tcBorders>
              <w:bottom w:val="single" w:sz="12" w:space="0" w:color="595959" w:themeColor="text1" w:themeTint="A6"/>
            </w:tcBorders>
          </w:tcPr>
          <w:p w:rsidR="009D3006" w:rsidRPr="002039B8" w:rsidRDefault="009D3006" w:rsidP="00F545C2">
            <w:pPr>
              <w:tabs>
                <w:tab w:val="left" w:pos="6780"/>
              </w:tabs>
              <w:contextualSpacing/>
              <w:rPr>
                <w:color w:val="FF0000"/>
                <w:sz w:val="22"/>
              </w:rPr>
            </w:pPr>
          </w:p>
        </w:tc>
        <w:tc>
          <w:tcPr>
            <w:tcW w:w="1160" w:type="pct"/>
            <w:tcBorders>
              <w:bottom w:val="single" w:sz="12" w:space="0" w:color="595959" w:themeColor="text1" w:themeTint="A6"/>
            </w:tcBorders>
          </w:tcPr>
          <w:p w:rsidR="009D3006" w:rsidRPr="002039B8" w:rsidRDefault="009D3006" w:rsidP="00F545C2">
            <w:pPr>
              <w:tabs>
                <w:tab w:val="left" w:pos="6780"/>
              </w:tabs>
              <w:contextualSpacing/>
              <w:jc w:val="center"/>
              <w:rPr>
                <w:sz w:val="22"/>
              </w:rPr>
            </w:pPr>
            <w:r w:rsidRPr="002039B8">
              <w:rPr>
                <w:sz w:val="22"/>
                <w:szCs w:val="22"/>
              </w:rPr>
              <w:t>Количество контейнеров на площадку</w:t>
            </w:r>
          </w:p>
        </w:tc>
        <w:tc>
          <w:tcPr>
            <w:tcW w:w="586" w:type="pct"/>
            <w:tcBorders>
              <w:bottom w:val="single" w:sz="12" w:space="0" w:color="595959" w:themeColor="text1" w:themeTint="A6"/>
            </w:tcBorders>
          </w:tcPr>
          <w:p w:rsidR="009D3006" w:rsidRPr="002039B8" w:rsidRDefault="009D3006" w:rsidP="00F545C2">
            <w:pPr>
              <w:jc w:val="center"/>
              <w:rPr>
                <w:sz w:val="22"/>
              </w:rPr>
            </w:pPr>
            <w:r w:rsidRPr="002039B8">
              <w:rPr>
                <w:sz w:val="22"/>
              </w:rPr>
              <w:t>3–4</w:t>
            </w:r>
          </w:p>
        </w:tc>
        <w:tc>
          <w:tcPr>
            <w:tcW w:w="925" w:type="pct"/>
            <w:vMerge/>
            <w:tcBorders>
              <w:bottom w:val="single" w:sz="12" w:space="0" w:color="595959" w:themeColor="text1" w:themeTint="A6"/>
            </w:tcBorders>
          </w:tcPr>
          <w:p w:rsidR="009D3006" w:rsidRPr="002039B8" w:rsidRDefault="009D3006" w:rsidP="00F545C2">
            <w:pPr>
              <w:tabs>
                <w:tab w:val="left" w:pos="6780"/>
              </w:tabs>
              <w:contextualSpacing/>
              <w:jc w:val="center"/>
              <w:rPr>
                <w:color w:val="FF0000"/>
                <w:sz w:val="22"/>
              </w:rPr>
            </w:pPr>
          </w:p>
        </w:tc>
        <w:tc>
          <w:tcPr>
            <w:tcW w:w="588" w:type="pct"/>
            <w:vMerge/>
            <w:tcBorders>
              <w:bottom w:val="single" w:sz="12" w:space="0" w:color="595959" w:themeColor="text1" w:themeTint="A6"/>
              <w:right w:val="single" w:sz="12" w:space="0" w:color="595959" w:themeColor="text1" w:themeTint="A6"/>
            </w:tcBorders>
          </w:tcPr>
          <w:p w:rsidR="009D3006" w:rsidRPr="002039B8" w:rsidRDefault="009D3006" w:rsidP="00F545C2">
            <w:pPr>
              <w:jc w:val="center"/>
              <w:rPr>
                <w:color w:val="FF0000"/>
                <w:sz w:val="22"/>
              </w:rPr>
            </w:pPr>
          </w:p>
        </w:tc>
      </w:tr>
    </w:tbl>
    <w:p w:rsidR="009D3006" w:rsidRPr="002039B8" w:rsidRDefault="009D3006" w:rsidP="00A80D1C">
      <w:pPr>
        <w:widowControl w:val="0"/>
        <w:autoSpaceDE w:val="0"/>
        <w:autoSpaceDN w:val="0"/>
        <w:adjustRightInd w:val="0"/>
        <w:jc w:val="both"/>
        <w:rPr>
          <w:b/>
          <w:sz w:val="16"/>
          <w:szCs w:val="16"/>
        </w:rPr>
      </w:pPr>
    </w:p>
    <w:p w:rsidR="009D3006" w:rsidRPr="00A80D1C" w:rsidRDefault="0057219C" w:rsidP="0057219C">
      <w:pPr>
        <w:widowControl w:val="0"/>
        <w:autoSpaceDE w:val="0"/>
        <w:autoSpaceDN w:val="0"/>
        <w:adjustRightInd w:val="0"/>
        <w:spacing w:line="276" w:lineRule="auto"/>
        <w:ind w:firstLine="851"/>
        <w:jc w:val="both"/>
        <w:rPr>
          <w:szCs w:val="22"/>
        </w:rPr>
      </w:pPr>
      <w:r>
        <w:rPr>
          <w:szCs w:val="22"/>
        </w:rPr>
        <w:t xml:space="preserve">Примечания: </w:t>
      </w:r>
    </w:p>
    <w:p w:rsidR="009D3006" w:rsidRPr="00A80D1C" w:rsidRDefault="0057219C" w:rsidP="00A80D1C">
      <w:pPr>
        <w:widowControl w:val="0"/>
        <w:autoSpaceDE w:val="0"/>
        <w:autoSpaceDN w:val="0"/>
        <w:adjustRightInd w:val="0"/>
        <w:spacing w:line="276" w:lineRule="auto"/>
        <w:ind w:firstLine="851"/>
        <w:jc w:val="both"/>
        <w:rPr>
          <w:szCs w:val="22"/>
        </w:rPr>
      </w:pPr>
      <w:r>
        <w:rPr>
          <w:szCs w:val="22"/>
        </w:rPr>
        <w:t>1</w:t>
      </w:r>
      <w:r w:rsidR="009D3006" w:rsidRPr="00A80D1C">
        <w:rPr>
          <w:szCs w:val="22"/>
        </w:rPr>
        <w:t>.</w:t>
      </w:r>
      <w:r w:rsidR="00A80D1C">
        <w:rPr>
          <w:szCs w:val="22"/>
        </w:rPr>
        <w:t xml:space="preserve"> (</w:t>
      </w:r>
      <w:r w:rsidR="009D3006" w:rsidRPr="00A80D1C">
        <w:rPr>
          <w:szCs w:val="22"/>
        </w:rPr>
        <w:t>*</w:t>
      </w:r>
      <w:r w:rsidR="00A80D1C">
        <w:rPr>
          <w:szCs w:val="22"/>
        </w:rPr>
        <w:t>)</w:t>
      </w:r>
      <w:r w:rsidR="009D3006" w:rsidRPr="00A80D1C">
        <w:rPr>
          <w:szCs w:val="22"/>
        </w:rPr>
        <w:t> Размер территории полигона твердых коммунальных отходов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4927B7" w:rsidRDefault="004927B7" w:rsidP="00A80D1C">
      <w:pPr>
        <w:autoSpaceDE w:val="0"/>
        <w:spacing w:line="276" w:lineRule="auto"/>
        <w:jc w:val="both"/>
        <w:rPr>
          <w:rFonts w:eastAsia="TimesNewRomanPSMT"/>
        </w:rPr>
      </w:pPr>
    </w:p>
    <w:p w:rsidR="00FF470B" w:rsidRDefault="00FF470B" w:rsidP="002713D9">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FF470B" w:rsidTr="00921B76">
        <w:tc>
          <w:tcPr>
            <w:tcW w:w="567" w:type="dxa"/>
            <w:shd w:val="clear" w:color="auto" w:fill="C4BC96" w:themeFill="background2" w:themeFillShade="BF"/>
          </w:tcPr>
          <w:p w:rsidR="00FF470B" w:rsidRPr="00FC0695" w:rsidRDefault="00FF470B"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FF470B" w:rsidRPr="00FC0695" w:rsidRDefault="00FF470B" w:rsidP="00921B76">
            <w:pPr>
              <w:autoSpaceDE w:val="0"/>
              <w:spacing w:line="276" w:lineRule="auto"/>
              <w:jc w:val="both"/>
              <w:rPr>
                <w:rFonts w:eastAsia="TimesNewRomanPSMT"/>
                <w:b/>
                <w:sz w:val="6"/>
              </w:rPr>
            </w:pPr>
          </w:p>
        </w:tc>
      </w:tr>
      <w:tr w:rsidR="00FF470B" w:rsidTr="00921B76">
        <w:tc>
          <w:tcPr>
            <w:tcW w:w="567" w:type="dxa"/>
            <w:shd w:val="clear" w:color="auto" w:fill="C4BC96" w:themeFill="background2" w:themeFillShade="BF"/>
          </w:tcPr>
          <w:p w:rsidR="00FF470B" w:rsidRDefault="00FF470B" w:rsidP="00A80D1C">
            <w:pPr>
              <w:autoSpaceDE w:val="0"/>
              <w:jc w:val="both"/>
              <w:rPr>
                <w:rFonts w:eastAsia="TimesNewRomanPSMT"/>
                <w:b/>
              </w:rPr>
            </w:pPr>
            <w:r>
              <w:rPr>
                <w:b/>
              </w:rPr>
              <w:t>1.</w:t>
            </w:r>
            <w:r w:rsidR="00A80D1C">
              <w:rPr>
                <w:b/>
              </w:rPr>
              <w:t>6</w:t>
            </w:r>
          </w:p>
        </w:tc>
        <w:tc>
          <w:tcPr>
            <w:tcW w:w="8505" w:type="dxa"/>
            <w:gridSpan w:val="2"/>
          </w:tcPr>
          <w:p w:rsidR="00FF470B" w:rsidRDefault="00466F74" w:rsidP="00A80D1C">
            <w:pPr>
              <w:autoSpaceDE w:val="0"/>
              <w:rPr>
                <w:rFonts w:eastAsia="TimesNewRomanPSMT"/>
                <w:b/>
              </w:rPr>
            </w:pPr>
            <w:r w:rsidRPr="00466F74">
              <w:rPr>
                <w:b/>
              </w:rPr>
              <w:t>Расчётные   показатели   минимально   допустимог</w:t>
            </w:r>
            <w:r>
              <w:rPr>
                <w:b/>
              </w:rPr>
              <w:t>о   уровня обеспеченности объек</w:t>
            </w:r>
            <w:r w:rsidRPr="00466F74">
              <w:rPr>
                <w:b/>
              </w:rPr>
              <w:t xml:space="preserve">тами </w:t>
            </w:r>
            <w:r w:rsidR="00554D9F">
              <w:rPr>
                <w:b/>
              </w:rPr>
              <w:t xml:space="preserve">местного значения </w:t>
            </w:r>
            <w:r w:rsidR="00554D9F" w:rsidRPr="00554D9F">
              <w:rPr>
                <w:b/>
              </w:rPr>
              <w:t xml:space="preserve">Чебоксарского городского округа </w:t>
            </w:r>
            <w:r w:rsidRPr="00466F74">
              <w:rPr>
                <w:b/>
              </w:rPr>
              <w:t xml:space="preserve">в иных областях, связанных с решением вопросов местного значения </w:t>
            </w:r>
            <w:r w:rsidR="00A80D1C">
              <w:rPr>
                <w:b/>
              </w:rPr>
              <w:t>Чебоксарского городского округа</w:t>
            </w:r>
          </w:p>
        </w:tc>
      </w:tr>
      <w:tr w:rsidR="00FF470B" w:rsidRPr="00FC0695" w:rsidTr="0048332C">
        <w:trPr>
          <w:trHeight w:val="146"/>
        </w:trPr>
        <w:tc>
          <w:tcPr>
            <w:tcW w:w="567" w:type="dxa"/>
            <w:shd w:val="clear" w:color="auto" w:fill="C4BC96" w:themeFill="background2" w:themeFillShade="BF"/>
          </w:tcPr>
          <w:p w:rsidR="00FF470B" w:rsidRPr="00FC0695" w:rsidRDefault="00FF470B" w:rsidP="00921B76">
            <w:pPr>
              <w:autoSpaceDE w:val="0"/>
              <w:jc w:val="both"/>
              <w:rPr>
                <w:b/>
                <w:sz w:val="20"/>
              </w:rPr>
            </w:pPr>
          </w:p>
        </w:tc>
        <w:tc>
          <w:tcPr>
            <w:tcW w:w="8221" w:type="dxa"/>
          </w:tcPr>
          <w:p w:rsidR="00FF470B" w:rsidRPr="00FC0695" w:rsidRDefault="00FF470B" w:rsidP="00921B76">
            <w:pPr>
              <w:autoSpaceDE w:val="0"/>
              <w:rPr>
                <w:b/>
                <w:sz w:val="20"/>
              </w:rPr>
            </w:pPr>
          </w:p>
        </w:tc>
        <w:tc>
          <w:tcPr>
            <w:tcW w:w="284" w:type="dxa"/>
            <w:shd w:val="clear" w:color="auto" w:fill="C4BC96" w:themeFill="background2" w:themeFillShade="BF"/>
          </w:tcPr>
          <w:p w:rsidR="00FF470B" w:rsidRPr="009238B5" w:rsidRDefault="00FF470B" w:rsidP="00921B76">
            <w:pPr>
              <w:autoSpaceDE w:val="0"/>
              <w:rPr>
                <w:b/>
                <w:sz w:val="22"/>
              </w:rPr>
            </w:pPr>
          </w:p>
        </w:tc>
      </w:tr>
    </w:tbl>
    <w:p w:rsidR="00FF470B" w:rsidRPr="00FC0695" w:rsidRDefault="00FF470B" w:rsidP="00FF470B">
      <w:pPr>
        <w:autoSpaceDE w:val="0"/>
        <w:spacing w:line="276" w:lineRule="auto"/>
        <w:ind w:firstLine="851"/>
        <w:jc w:val="both"/>
        <w:rPr>
          <w:rFonts w:eastAsia="TimesNewRomanPSMT"/>
          <w:b/>
          <w:sz w:val="20"/>
        </w:rPr>
      </w:pPr>
    </w:p>
    <w:p w:rsidR="00626914" w:rsidRDefault="004022C2" w:rsidP="002713D9">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 xml:space="preserve">решением вопросов местного значения </w:t>
      </w:r>
      <w:r w:rsidR="00A80D1C">
        <w:rPr>
          <w:rFonts w:eastAsia="TimesNewRomanPSMT"/>
        </w:rPr>
        <w:t>Чебоксарского городского округа</w:t>
      </w:r>
      <w:r w:rsidRPr="004022C2">
        <w:rPr>
          <w:rFonts w:eastAsia="TimesNewRomanPSMT"/>
        </w:rPr>
        <w:t xml:space="preserve"> в различных сферах по соответствующим структурным подразделениям и регламентируются отдельными нормативно-правовыми актами. Расчетные показатели минимально допустимого уровня обеспеченности объектами </w:t>
      </w:r>
      <w:r>
        <w:rPr>
          <w:rFonts w:eastAsia="TimesNewRomanPSMT"/>
        </w:rPr>
        <w:t>мест</w:t>
      </w:r>
      <w:r w:rsidRPr="004022C2">
        <w:rPr>
          <w:rFonts w:eastAsia="TimesNewRomanPSMT"/>
        </w:rPr>
        <w:t>ного значения в иных областях, и показатели максимально допустимого уровня территориальной доступности таких объектов, представлены в п. 1.</w:t>
      </w:r>
      <w:r w:rsidR="0057219C">
        <w:rPr>
          <w:rFonts w:eastAsia="TimesNewRomanPSMT"/>
        </w:rPr>
        <w:t>6</w:t>
      </w:r>
      <w:r w:rsidRPr="004022C2">
        <w:rPr>
          <w:rFonts w:eastAsia="TimesNewRomanPSMT"/>
        </w:rPr>
        <w:t>.1. – 1.</w:t>
      </w:r>
      <w:r w:rsidR="0057219C">
        <w:rPr>
          <w:rFonts w:eastAsia="TimesNewRomanPSMT"/>
        </w:rPr>
        <w:t>6</w:t>
      </w:r>
      <w:r w:rsidRPr="004022C2">
        <w:rPr>
          <w:rFonts w:eastAsia="TimesNewRomanPSMT"/>
        </w:rPr>
        <w:t xml:space="preserve">.5. </w:t>
      </w:r>
      <w:r>
        <w:rPr>
          <w:rFonts w:eastAsia="TimesNewRomanPSMT"/>
        </w:rPr>
        <w:t>мест</w:t>
      </w:r>
      <w:r w:rsidRPr="004022C2">
        <w:rPr>
          <w:rFonts w:eastAsia="TimesNewRomanPSMT"/>
        </w:rPr>
        <w:t>ных нормативов градостроительного проектирования</w:t>
      </w:r>
      <w:r>
        <w:rPr>
          <w:rFonts w:eastAsia="TimesNewRomanPSMT"/>
        </w:rPr>
        <w:t xml:space="preserve"> </w:t>
      </w:r>
      <w:r w:rsidR="0057219C">
        <w:rPr>
          <w:rFonts w:eastAsia="TimesNewRomanPSMT"/>
        </w:rPr>
        <w:t>Чебоксарского городского округа</w:t>
      </w:r>
      <w:r w:rsidRPr="004022C2">
        <w:rPr>
          <w:rFonts w:eastAsia="TimesNewRomanPSMT"/>
        </w:rPr>
        <w:t>.</w:t>
      </w:r>
    </w:p>
    <w:p w:rsidR="004022C2" w:rsidRDefault="004022C2" w:rsidP="002713D9">
      <w:pPr>
        <w:autoSpaceDE w:val="0"/>
        <w:spacing w:line="276" w:lineRule="auto"/>
        <w:ind w:firstLine="851"/>
        <w:jc w:val="both"/>
        <w:rPr>
          <w:rFonts w:eastAsia="TimesNewRomanPSMT"/>
        </w:rPr>
      </w:pPr>
    </w:p>
    <w:p w:rsidR="000B2F5F" w:rsidRDefault="000B2F5F" w:rsidP="002713D9">
      <w:pPr>
        <w:autoSpaceDE w:val="0"/>
        <w:spacing w:line="276" w:lineRule="auto"/>
        <w:ind w:firstLine="851"/>
        <w:jc w:val="both"/>
        <w:rPr>
          <w:rFonts w:eastAsia="TimesNewRomanPSMT"/>
        </w:rPr>
      </w:pPr>
    </w:p>
    <w:p w:rsidR="000B2F5F" w:rsidRDefault="000B2F5F" w:rsidP="002713D9">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48332C" w:rsidTr="0048332C">
        <w:tc>
          <w:tcPr>
            <w:tcW w:w="709" w:type="dxa"/>
            <w:shd w:val="clear" w:color="auto" w:fill="C4BC96" w:themeFill="background2" w:themeFillShade="BF"/>
          </w:tcPr>
          <w:p w:rsidR="0048332C" w:rsidRDefault="0048332C" w:rsidP="00A80D1C">
            <w:pPr>
              <w:autoSpaceDE w:val="0"/>
              <w:jc w:val="both"/>
              <w:rPr>
                <w:rFonts w:eastAsia="TimesNewRomanPSMT"/>
                <w:b/>
              </w:rPr>
            </w:pPr>
            <w:r>
              <w:rPr>
                <w:b/>
              </w:rPr>
              <w:t>1.</w:t>
            </w:r>
            <w:r w:rsidR="00A80D1C">
              <w:rPr>
                <w:b/>
              </w:rPr>
              <w:t>6</w:t>
            </w:r>
            <w:r>
              <w:rPr>
                <w:b/>
              </w:rPr>
              <w:t>.1</w:t>
            </w:r>
          </w:p>
        </w:tc>
        <w:tc>
          <w:tcPr>
            <w:tcW w:w="7796" w:type="dxa"/>
          </w:tcPr>
          <w:p w:rsidR="0048332C" w:rsidRDefault="0048332C" w:rsidP="0048332C">
            <w:pPr>
              <w:autoSpaceDE w:val="0"/>
              <w:rPr>
                <w:rFonts w:eastAsia="TimesNewRomanPSMT"/>
                <w:b/>
              </w:rPr>
            </w:pPr>
            <w:r w:rsidRPr="0057219C">
              <w:rPr>
                <w:b/>
              </w:rPr>
              <w:t>Расчётные показатели в области культуры и искусства</w:t>
            </w:r>
          </w:p>
        </w:tc>
      </w:tr>
    </w:tbl>
    <w:p w:rsidR="00626914" w:rsidRDefault="00626914" w:rsidP="002713D9">
      <w:pPr>
        <w:autoSpaceDE w:val="0"/>
        <w:spacing w:line="276" w:lineRule="auto"/>
        <w:ind w:firstLine="851"/>
        <w:jc w:val="both"/>
        <w:rPr>
          <w:rFonts w:eastAsia="TimesNewRomanPSMT"/>
        </w:rPr>
      </w:pPr>
    </w:p>
    <w:p w:rsidR="00474564" w:rsidRDefault="004022C2" w:rsidP="004022C2">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культуры и искусства</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466F74">
        <w:rPr>
          <w:rFonts w:eastAsia="TimesNewRomanPSMT"/>
        </w:rPr>
        <w:t>городского округа</w:t>
      </w:r>
      <w:r>
        <w:rPr>
          <w:rFonts w:eastAsia="TimesNewRomanPSMT"/>
        </w:rPr>
        <w:t xml:space="preserve"> в указанной сфере</w:t>
      </w:r>
      <w:r w:rsidR="00466F74">
        <w:rPr>
          <w:rFonts w:eastAsia="TimesNewRomanPSMT"/>
        </w:rPr>
        <w:t xml:space="preserve"> с учетом историко-культурного потенциала</w:t>
      </w:r>
      <w:r w:rsidR="00474564">
        <w:rPr>
          <w:rFonts w:eastAsia="TimesNewRomanPSMT"/>
        </w:rPr>
        <w:t>,</w:t>
      </w:r>
      <w:r w:rsidR="00474564" w:rsidRPr="00474564">
        <w:t xml:space="preserve"> </w:t>
      </w:r>
      <w:r w:rsidR="00474564">
        <w:rPr>
          <w:rFonts w:eastAsia="TimesNewRomanPSMT"/>
        </w:rPr>
        <w:t>определ</w:t>
      </w:r>
      <w:r w:rsidR="00474564" w:rsidRPr="00474564">
        <w:rPr>
          <w:rFonts w:eastAsia="TimesNewRomanPSMT"/>
        </w:rPr>
        <w:t xml:space="preserve">ены в соответствии с условиями текущей обеспеченности населения городского округа, с учетом Методических рекомендаций </w:t>
      </w:r>
      <w:r w:rsidR="00474564">
        <w:rPr>
          <w:rFonts w:eastAsia="TimesNewRomanPSMT"/>
        </w:rPr>
        <w:t xml:space="preserve"> субъектам Российской Федерации и органам местного самоуправления </w:t>
      </w:r>
      <w:r w:rsidR="00474564" w:rsidRPr="00474564">
        <w:rPr>
          <w:rFonts w:eastAsia="TimesNewRomanPSMT"/>
        </w:rPr>
        <w:t>по развитию сети</w:t>
      </w:r>
      <w:r w:rsidR="00474564">
        <w:rPr>
          <w:rFonts w:eastAsia="TimesNewRomanPSMT"/>
        </w:rPr>
        <w:t xml:space="preserve">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w:t>
      </w:r>
      <w:r w:rsidRPr="00F645E1">
        <w:rPr>
          <w:rFonts w:eastAsia="TimesNewRomanPSMT"/>
        </w:rPr>
        <w:t>.</w:t>
      </w:r>
    </w:p>
    <w:p w:rsidR="004022C2" w:rsidRDefault="004022C2" w:rsidP="004022C2">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w:t>
      </w:r>
      <w:r w:rsidR="00474564">
        <w:rPr>
          <w:rFonts w:eastAsia="TimesNewRomanPSMT"/>
        </w:rPr>
        <w:t xml:space="preserve"> указанной</w:t>
      </w:r>
      <w:r w:rsidRPr="00F645E1">
        <w:rPr>
          <w:rFonts w:eastAsia="TimesNewRomanPSMT"/>
        </w:rPr>
        <w:t xml:space="preserve"> области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sidR="00A80D1C">
        <w:rPr>
          <w:rFonts w:eastAsia="TimesNewRomanPSMT"/>
        </w:rPr>
        <w:t>6</w:t>
      </w:r>
      <w:r w:rsidRPr="00F645E1">
        <w:rPr>
          <w:rFonts w:eastAsia="TimesNewRomanPSMT"/>
        </w:rPr>
        <w:t>.1.</w:t>
      </w:r>
    </w:p>
    <w:p w:rsidR="004022C2" w:rsidRPr="00BB0B8A" w:rsidRDefault="004022C2" w:rsidP="004022C2">
      <w:pPr>
        <w:autoSpaceDE w:val="0"/>
        <w:spacing w:line="276" w:lineRule="auto"/>
        <w:ind w:firstLine="851"/>
        <w:jc w:val="right"/>
        <w:rPr>
          <w:rFonts w:eastAsia="TimesNewRomanPSMT"/>
        </w:rPr>
      </w:pPr>
      <w:r w:rsidRPr="00BB0B8A">
        <w:rPr>
          <w:rFonts w:eastAsia="TimesNewRomanPSMT"/>
        </w:rPr>
        <w:t>Таблица 1.</w:t>
      </w:r>
      <w:r w:rsidR="00A80D1C">
        <w:rPr>
          <w:rFonts w:eastAsia="TimesNewRomanPSMT"/>
        </w:rPr>
        <w:t>6</w:t>
      </w:r>
      <w:r w:rsidRPr="00BB0B8A">
        <w:rPr>
          <w:rFonts w:eastAsia="TimesNewRomanPSMT"/>
        </w:rPr>
        <w:t>.1.</w:t>
      </w:r>
      <w:r w:rsidRPr="00BB0B8A">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1"/>
        <w:gridCol w:w="2420"/>
        <w:gridCol w:w="1993"/>
        <w:gridCol w:w="1276"/>
        <w:gridCol w:w="1983"/>
        <w:gridCol w:w="1276"/>
      </w:tblGrid>
      <w:tr w:rsidR="000B2F5F" w:rsidRPr="00BB0B8A" w:rsidTr="000B2F5F">
        <w:trPr>
          <w:trHeight w:val="778"/>
          <w:tblHeader/>
        </w:trPr>
        <w:tc>
          <w:tcPr>
            <w:tcW w:w="53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1E18AF" w:rsidRDefault="000B2F5F" w:rsidP="000B2F5F">
            <w:pPr>
              <w:jc w:val="center"/>
              <w:rPr>
                <w:b/>
                <w:sz w:val="22"/>
                <w:szCs w:val="22"/>
              </w:rPr>
            </w:pPr>
            <w:r w:rsidRPr="001E18AF">
              <w:rPr>
                <w:b/>
                <w:sz w:val="22"/>
                <w:szCs w:val="22"/>
              </w:rPr>
              <w:t xml:space="preserve">№ </w:t>
            </w:r>
          </w:p>
          <w:p w:rsidR="000B2F5F" w:rsidRPr="00BB0B8A" w:rsidRDefault="000B2F5F" w:rsidP="000B2F5F">
            <w:pPr>
              <w:jc w:val="center"/>
              <w:rPr>
                <w:b/>
                <w:sz w:val="22"/>
                <w:szCs w:val="22"/>
              </w:rPr>
            </w:pPr>
            <w:r w:rsidRPr="001E18AF">
              <w:rPr>
                <w:b/>
                <w:sz w:val="22"/>
                <w:szCs w:val="22"/>
              </w:rPr>
              <w:t xml:space="preserve">п/п  </w:t>
            </w:r>
          </w:p>
        </w:tc>
        <w:tc>
          <w:tcPr>
            <w:tcW w:w="2420"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B0B8A" w:rsidRDefault="000B2F5F" w:rsidP="000B2F5F">
            <w:pPr>
              <w:jc w:val="center"/>
              <w:rPr>
                <w:b/>
                <w:sz w:val="22"/>
                <w:szCs w:val="22"/>
              </w:rPr>
            </w:pPr>
            <w:r w:rsidRPr="00BB0B8A">
              <w:rPr>
                <w:b/>
                <w:sz w:val="22"/>
                <w:szCs w:val="22"/>
              </w:rPr>
              <w:t xml:space="preserve">Наименование </w:t>
            </w:r>
          </w:p>
          <w:p w:rsidR="000B2F5F" w:rsidRPr="00BB0B8A" w:rsidRDefault="000B2F5F" w:rsidP="000B2F5F">
            <w:pPr>
              <w:jc w:val="center"/>
              <w:rPr>
                <w:b/>
                <w:sz w:val="22"/>
                <w:szCs w:val="22"/>
              </w:rPr>
            </w:pPr>
            <w:r w:rsidRPr="00BB0B8A">
              <w:rPr>
                <w:b/>
                <w:sz w:val="22"/>
                <w:szCs w:val="22"/>
              </w:rPr>
              <w:t>объекта</w:t>
            </w:r>
          </w:p>
          <w:p w:rsidR="000B2F5F" w:rsidRPr="00BB0B8A" w:rsidRDefault="000B2F5F" w:rsidP="000B2F5F">
            <w:pPr>
              <w:jc w:val="center"/>
              <w:rPr>
                <w:b/>
                <w:sz w:val="22"/>
                <w:szCs w:val="22"/>
              </w:rPr>
            </w:pPr>
          </w:p>
        </w:tc>
        <w:tc>
          <w:tcPr>
            <w:tcW w:w="326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0B2F5F" w:rsidRPr="00BC426B" w:rsidRDefault="000B2F5F" w:rsidP="000B2F5F">
            <w:pPr>
              <w:jc w:val="center"/>
              <w:rPr>
                <w:b/>
                <w:color w:val="000000"/>
                <w:sz w:val="22"/>
                <w:szCs w:val="22"/>
              </w:rPr>
            </w:pPr>
            <w:r w:rsidRPr="00BC426B">
              <w:rPr>
                <w:b/>
                <w:color w:val="000000"/>
                <w:sz w:val="22"/>
                <w:szCs w:val="22"/>
              </w:rPr>
              <w:t>минимально допустимого уровня обеспеченности</w:t>
            </w:r>
          </w:p>
        </w:tc>
        <w:tc>
          <w:tcPr>
            <w:tcW w:w="325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0B2F5F" w:rsidRPr="00BC426B" w:rsidRDefault="000B2F5F" w:rsidP="000B2F5F">
            <w:pPr>
              <w:jc w:val="center"/>
              <w:rPr>
                <w:b/>
                <w:color w:val="000000"/>
                <w:sz w:val="22"/>
                <w:szCs w:val="22"/>
              </w:rPr>
            </w:pPr>
            <w:r>
              <w:rPr>
                <w:b/>
                <w:color w:val="000000"/>
                <w:sz w:val="22"/>
                <w:szCs w:val="22"/>
              </w:rPr>
              <w:t>Расчетный п</w:t>
            </w:r>
            <w:r w:rsidRPr="00BC426B">
              <w:rPr>
                <w:b/>
                <w:color w:val="000000"/>
                <w:sz w:val="22"/>
                <w:szCs w:val="22"/>
              </w:rPr>
              <w:t>оказатель максимально допустимого уровня территориальной доступности</w:t>
            </w:r>
          </w:p>
        </w:tc>
      </w:tr>
      <w:tr w:rsidR="004022C2" w:rsidRPr="00323B3B" w:rsidTr="000B2F5F">
        <w:trPr>
          <w:trHeight w:val="505"/>
          <w:tblHeader/>
        </w:trPr>
        <w:tc>
          <w:tcPr>
            <w:tcW w:w="53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p>
        </w:tc>
        <w:tc>
          <w:tcPr>
            <w:tcW w:w="2420"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p>
        </w:tc>
        <w:tc>
          <w:tcPr>
            <w:tcW w:w="1993"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 xml:space="preserve">Единица </w:t>
            </w:r>
          </w:p>
          <w:p w:rsidR="004022C2" w:rsidRPr="00BB0B8A" w:rsidRDefault="004022C2" w:rsidP="00921B76">
            <w:pPr>
              <w:jc w:val="center"/>
              <w:rPr>
                <w:b/>
                <w:sz w:val="22"/>
                <w:szCs w:val="22"/>
              </w:rPr>
            </w:pPr>
            <w:r w:rsidRPr="00BB0B8A">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Величина</w:t>
            </w:r>
          </w:p>
        </w:tc>
        <w:tc>
          <w:tcPr>
            <w:tcW w:w="1983" w:type="dxa"/>
            <w:tcBorders>
              <w:top w:val="single" w:sz="6" w:space="0" w:color="595959" w:themeColor="text1" w:themeTint="A6"/>
              <w:bottom w:val="single" w:sz="12" w:space="0" w:color="595959" w:themeColor="text1" w:themeTint="A6"/>
            </w:tcBorders>
            <w:shd w:val="clear" w:color="auto" w:fill="FFFFFF" w:themeFill="background1"/>
            <w:vAlign w:val="center"/>
          </w:tcPr>
          <w:p w:rsidR="007461FD" w:rsidRDefault="004022C2" w:rsidP="00921B76">
            <w:pPr>
              <w:jc w:val="center"/>
              <w:rPr>
                <w:b/>
                <w:sz w:val="22"/>
                <w:szCs w:val="22"/>
              </w:rPr>
            </w:pPr>
            <w:r w:rsidRPr="00BB0B8A">
              <w:rPr>
                <w:b/>
                <w:sz w:val="22"/>
                <w:szCs w:val="22"/>
              </w:rPr>
              <w:t xml:space="preserve">Единица </w:t>
            </w:r>
          </w:p>
          <w:p w:rsidR="004022C2" w:rsidRPr="00BB0B8A" w:rsidRDefault="004022C2" w:rsidP="00921B76">
            <w:pPr>
              <w:jc w:val="center"/>
              <w:rPr>
                <w:b/>
                <w:sz w:val="22"/>
                <w:szCs w:val="22"/>
              </w:rPr>
            </w:pPr>
            <w:r w:rsidRPr="00BB0B8A">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487417" w:rsidRDefault="004022C2" w:rsidP="00921B76">
            <w:pPr>
              <w:jc w:val="center"/>
              <w:rPr>
                <w:b/>
                <w:sz w:val="22"/>
                <w:szCs w:val="22"/>
              </w:rPr>
            </w:pPr>
            <w:r w:rsidRPr="00BB0B8A">
              <w:rPr>
                <w:b/>
                <w:sz w:val="22"/>
                <w:szCs w:val="22"/>
              </w:rPr>
              <w:t>Величина</w:t>
            </w:r>
          </w:p>
        </w:tc>
      </w:tr>
      <w:tr w:rsidR="004022C2" w:rsidRPr="00323B3B" w:rsidTr="000B2F5F">
        <w:trPr>
          <w:trHeight w:val="453"/>
        </w:trPr>
        <w:tc>
          <w:tcPr>
            <w:tcW w:w="531" w:type="dxa"/>
            <w:tcBorders>
              <w:top w:val="single" w:sz="12" w:space="0" w:color="595959" w:themeColor="text1" w:themeTint="A6"/>
            </w:tcBorders>
          </w:tcPr>
          <w:p w:rsidR="004022C2" w:rsidRPr="005B0794" w:rsidRDefault="004022C2" w:rsidP="00BB0B8A">
            <w:pPr>
              <w:jc w:val="center"/>
              <w:rPr>
                <w:b/>
              </w:rPr>
            </w:pPr>
            <w:r>
              <w:rPr>
                <w:b/>
              </w:rPr>
              <w:t>1</w:t>
            </w:r>
          </w:p>
        </w:tc>
        <w:tc>
          <w:tcPr>
            <w:tcW w:w="2420" w:type="dxa"/>
            <w:tcBorders>
              <w:top w:val="single" w:sz="12" w:space="0" w:color="595959" w:themeColor="text1" w:themeTint="A6"/>
            </w:tcBorders>
          </w:tcPr>
          <w:p w:rsidR="00F545C2" w:rsidRPr="009C5A3F" w:rsidRDefault="00F545C2" w:rsidP="0057219C">
            <w:pPr>
              <w:tabs>
                <w:tab w:val="left" w:pos="6780"/>
              </w:tabs>
              <w:contextualSpacing/>
              <w:rPr>
                <w:sz w:val="22"/>
                <w:szCs w:val="22"/>
              </w:rPr>
            </w:pPr>
            <w:r w:rsidRPr="009C5A3F">
              <w:rPr>
                <w:sz w:val="22"/>
                <w:szCs w:val="22"/>
              </w:rPr>
              <w:t>Дом культуры</w:t>
            </w:r>
          </w:p>
          <w:p w:rsidR="004022C2" w:rsidRPr="0083400A" w:rsidRDefault="004022C2" w:rsidP="0057219C">
            <w:pPr>
              <w:tabs>
                <w:tab w:val="left" w:pos="6780"/>
              </w:tabs>
              <w:contextualSpacing/>
              <w:rPr>
                <w:spacing w:val="-6"/>
                <w:sz w:val="22"/>
                <w:szCs w:val="22"/>
              </w:rPr>
            </w:pPr>
          </w:p>
        </w:tc>
        <w:tc>
          <w:tcPr>
            <w:tcW w:w="1993" w:type="dxa"/>
            <w:tcBorders>
              <w:top w:val="single" w:sz="12" w:space="0" w:color="595959" w:themeColor="text1" w:themeTint="A6"/>
            </w:tcBorders>
          </w:tcPr>
          <w:p w:rsidR="00F545C2" w:rsidRPr="009C5A3F" w:rsidRDefault="00F545C2" w:rsidP="0057219C">
            <w:pPr>
              <w:tabs>
                <w:tab w:val="left" w:pos="6780"/>
              </w:tabs>
              <w:contextualSpacing/>
              <w:jc w:val="center"/>
              <w:rPr>
                <w:sz w:val="22"/>
                <w:szCs w:val="22"/>
              </w:rPr>
            </w:pPr>
            <w:r w:rsidRPr="009C5A3F">
              <w:rPr>
                <w:sz w:val="22"/>
                <w:szCs w:val="22"/>
              </w:rPr>
              <w:t>Количество на</w:t>
            </w:r>
          </w:p>
          <w:p w:rsidR="00F545C2" w:rsidRPr="009C5A3F" w:rsidRDefault="00F545C2" w:rsidP="0057219C">
            <w:pPr>
              <w:tabs>
                <w:tab w:val="left" w:pos="6780"/>
              </w:tabs>
              <w:contextualSpacing/>
              <w:jc w:val="center"/>
              <w:rPr>
                <w:sz w:val="22"/>
                <w:szCs w:val="22"/>
              </w:rPr>
            </w:pPr>
            <w:r w:rsidRPr="009C5A3F">
              <w:rPr>
                <w:sz w:val="22"/>
                <w:szCs w:val="22"/>
              </w:rPr>
              <w:t>200000</w:t>
            </w:r>
          </w:p>
          <w:p w:rsidR="004022C2" w:rsidRPr="001B3A30" w:rsidRDefault="007461FD" w:rsidP="0057219C">
            <w:pPr>
              <w:tabs>
                <w:tab w:val="left" w:pos="6780"/>
              </w:tabs>
              <w:contextualSpacing/>
              <w:jc w:val="center"/>
              <w:rPr>
                <w:sz w:val="22"/>
                <w:szCs w:val="22"/>
              </w:rPr>
            </w:pPr>
            <w:r>
              <w:rPr>
                <w:sz w:val="22"/>
                <w:szCs w:val="22"/>
              </w:rPr>
              <w:t>человек</w:t>
            </w:r>
          </w:p>
        </w:tc>
        <w:tc>
          <w:tcPr>
            <w:tcW w:w="1276" w:type="dxa"/>
            <w:tcBorders>
              <w:top w:val="single" w:sz="12" w:space="0" w:color="595959" w:themeColor="text1" w:themeTint="A6"/>
            </w:tcBorders>
          </w:tcPr>
          <w:p w:rsidR="004022C2" w:rsidRPr="00346E8B" w:rsidRDefault="00F545C2" w:rsidP="0057219C">
            <w:pPr>
              <w:jc w:val="center"/>
              <w:rPr>
                <w:sz w:val="22"/>
              </w:rPr>
            </w:pPr>
            <w:r>
              <w:rPr>
                <w:sz w:val="22"/>
              </w:rPr>
              <w:t>1</w:t>
            </w:r>
          </w:p>
        </w:tc>
        <w:tc>
          <w:tcPr>
            <w:tcW w:w="1983" w:type="dxa"/>
            <w:tcBorders>
              <w:top w:val="single" w:sz="12" w:space="0" w:color="595959" w:themeColor="text1" w:themeTint="A6"/>
              <w:bottom w:val="single" w:sz="6" w:space="0" w:color="595959" w:themeColor="text1" w:themeTint="A6"/>
            </w:tcBorders>
          </w:tcPr>
          <w:p w:rsidR="0057219C" w:rsidRDefault="00F545C2" w:rsidP="0057219C">
            <w:pPr>
              <w:tabs>
                <w:tab w:val="left" w:pos="6780"/>
              </w:tabs>
              <w:contextualSpacing/>
              <w:jc w:val="center"/>
              <w:rPr>
                <w:sz w:val="22"/>
                <w:szCs w:val="22"/>
              </w:rPr>
            </w:pPr>
            <w:r w:rsidRPr="009C5A3F">
              <w:rPr>
                <w:sz w:val="22"/>
                <w:szCs w:val="22"/>
              </w:rPr>
              <w:t xml:space="preserve">Транспортная </w:t>
            </w:r>
          </w:p>
          <w:p w:rsidR="004022C2" w:rsidRPr="001B3A30" w:rsidRDefault="00F545C2"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12" w:space="0" w:color="595959" w:themeColor="text1" w:themeTint="A6"/>
              <w:bottom w:val="single" w:sz="6" w:space="0" w:color="595959" w:themeColor="text1" w:themeTint="A6"/>
            </w:tcBorders>
          </w:tcPr>
          <w:p w:rsidR="004022C2" w:rsidRPr="00323B3B" w:rsidRDefault="00BB0B8A" w:rsidP="0057219C">
            <w:pPr>
              <w:jc w:val="center"/>
            </w:pPr>
            <w:r>
              <w:t>4</w:t>
            </w:r>
            <w:r w:rsidR="003A3044">
              <w:t>0</w:t>
            </w:r>
          </w:p>
        </w:tc>
      </w:tr>
      <w:tr w:rsidR="00F545C2" w:rsidRPr="00323B3B" w:rsidTr="000B2F5F">
        <w:trPr>
          <w:trHeight w:val="522"/>
        </w:trPr>
        <w:tc>
          <w:tcPr>
            <w:tcW w:w="531" w:type="dxa"/>
          </w:tcPr>
          <w:p w:rsidR="00F545C2" w:rsidRPr="005B0794" w:rsidRDefault="00F545C2" w:rsidP="00F545C2">
            <w:pPr>
              <w:jc w:val="center"/>
              <w:rPr>
                <w:b/>
              </w:rPr>
            </w:pPr>
            <w:r>
              <w:rPr>
                <w:b/>
              </w:rPr>
              <w:t>2</w:t>
            </w:r>
          </w:p>
        </w:tc>
        <w:tc>
          <w:tcPr>
            <w:tcW w:w="2420" w:type="dxa"/>
          </w:tcPr>
          <w:p w:rsidR="00F545C2" w:rsidRPr="00F545C2" w:rsidRDefault="00F545C2" w:rsidP="0057219C">
            <w:pPr>
              <w:tabs>
                <w:tab w:val="left" w:pos="6780"/>
              </w:tabs>
              <w:contextualSpacing/>
              <w:rPr>
                <w:sz w:val="22"/>
                <w:szCs w:val="22"/>
              </w:rPr>
            </w:pPr>
            <w:r w:rsidRPr="00F545C2">
              <w:rPr>
                <w:sz w:val="22"/>
                <w:szCs w:val="22"/>
              </w:rPr>
              <w:t xml:space="preserve">Театр </w:t>
            </w:r>
          </w:p>
          <w:p w:rsidR="00F545C2" w:rsidRPr="001B3A30" w:rsidRDefault="00F545C2" w:rsidP="0057219C">
            <w:pPr>
              <w:tabs>
                <w:tab w:val="left" w:pos="6780"/>
              </w:tabs>
              <w:contextualSpacing/>
              <w:rPr>
                <w:sz w:val="22"/>
                <w:szCs w:val="22"/>
              </w:rPr>
            </w:pPr>
          </w:p>
        </w:tc>
        <w:tc>
          <w:tcPr>
            <w:tcW w:w="1993" w:type="dxa"/>
          </w:tcPr>
          <w:p w:rsidR="00F545C2" w:rsidRDefault="00F545C2" w:rsidP="0057219C">
            <w:pPr>
              <w:tabs>
                <w:tab w:val="left" w:pos="6780"/>
              </w:tabs>
              <w:spacing w:line="245" w:lineRule="auto"/>
              <w:contextualSpacing/>
              <w:jc w:val="center"/>
              <w:rPr>
                <w:sz w:val="22"/>
                <w:szCs w:val="22"/>
              </w:rPr>
            </w:pPr>
            <w:r w:rsidRPr="009C5A3F">
              <w:rPr>
                <w:sz w:val="22"/>
                <w:szCs w:val="22"/>
              </w:rPr>
              <w:t xml:space="preserve">Количество </w:t>
            </w:r>
            <w:r>
              <w:rPr>
                <w:sz w:val="22"/>
                <w:szCs w:val="22"/>
              </w:rPr>
              <w:t>на</w:t>
            </w:r>
          </w:p>
          <w:p w:rsidR="00F545C2" w:rsidRPr="009C5A3F" w:rsidRDefault="00F545C2" w:rsidP="0057219C">
            <w:pPr>
              <w:tabs>
                <w:tab w:val="left" w:pos="6780"/>
              </w:tabs>
              <w:spacing w:line="245" w:lineRule="auto"/>
              <w:contextualSpacing/>
              <w:jc w:val="center"/>
              <w:rPr>
                <w:sz w:val="22"/>
                <w:szCs w:val="22"/>
              </w:rPr>
            </w:pPr>
            <w:r w:rsidRPr="009C5A3F">
              <w:rPr>
                <w:sz w:val="22"/>
                <w:szCs w:val="22"/>
              </w:rPr>
              <w:t>500000</w:t>
            </w:r>
          </w:p>
          <w:p w:rsidR="00F545C2" w:rsidRPr="001B3A30" w:rsidRDefault="007461FD" w:rsidP="0057219C">
            <w:pPr>
              <w:tabs>
                <w:tab w:val="left" w:pos="6780"/>
              </w:tabs>
              <w:spacing w:line="245" w:lineRule="auto"/>
              <w:contextualSpacing/>
              <w:jc w:val="center"/>
              <w:rPr>
                <w:sz w:val="22"/>
                <w:szCs w:val="22"/>
              </w:rPr>
            </w:pPr>
            <w:r>
              <w:rPr>
                <w:sz w:val="22"/>
                <w:szCs w:val="22"/>
              </w:rPr>
              <w:t>человек</w:t>
            </w:r>
          </w:p>
        </w:tc>
        <w:tc>
          <w:tcPr>
            <w:tcW w:w="1276" w:type="dxa"/>
          </w:tcPr>
          <w:p w:rsidR="00F545C2" w:rsidRPr="00346E8B" w:rsidRDefault="00F545C2" w:rsidP="0057219C">
            <w:pPr>
              <w:jc w:val="center"/>
              <w:rPr>
                <w:sz w:val="22"/>
              </w:rPr>
            </w:pPr>
            <w:r>
              <w:rPr>
                <w:sz w:val="22"/>
              </w:rPr>
              <w:t>1</w:t>
            </w:r>
          </w:p>
        </w:tc>
        <w:tc>
          <w:tcPr>
            <w:tcW w:w="1983" w:type="dxa"/>
            <w:tcBorders>
              <w:top w:val="single" w:sz="6" w:space="0" w:color="595959" w:themeColor="text1" w:themeTint="A6"/>
              <w:bottom w:val="single" w:sz="6" w:space="0" w:color="595959" w:themeColor="text1" w:themeTint="A6"/>
            </w:tcBorders>
          </w:tcPr>
          <w:p w:rsidR="0057219C" w:rsidRDefault="00F545C2" w:rsidP="0057219C">
            <w:pPr>
              <w:tabs>
                <w:tab w:val="left" w:pos="6780"/>
              </w:tabs>
              <w:contextualSpacing/>
              <w:jc w:val="center"/>
              <w:rPr>
                <w:sz w:val="22"/>
                <w:szCs w:val="22"/>
              </w:rPr>
            </w:pPr>
            <w:r w:rsidRPr="009C5A3F">
              <w:rPr>
                <w:sz w:val="22"/>
                <w:szCs w:val="22"/>
              </w:rPr>
              <w:t xml:space="preserve">Транспортная </w:t>
            </w:r>
          </w:p>
          <w:p w:rsidR="00F545C2" w:rsidRPr="001B3A30" w:rsidRDefault="00F545C2"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F545C2" w:rsidRPr="00323B3B" w:rsidRDefault="00F545C2" w:rsidP="0057219C">
            <w:pPr>
              <w:jc w:val="center"/>
            </w:pPr>
            <w:r>
              <w:t>40</w:t>
            </w:r>
          </w:p>
        </w:tc>
      </w:tr>
      <w:tr w:rsidR="007461FD" w:rsidRPr="00323B3B" w:rsidTr="000B2F5F">
        <w:trPr>
          <w:trHeight w:val="345"/>
        </w:trPr>
        <w:tc>
          <w:tcPr>
            <w:tcW w:w="531" w:type="dxa"/>
          </w:tcPr>
          <w:p w:rsidR="007461FD" w:rsidRPr="005B0794" w:rsidRDefault="007461FD" w:rsidP="007461FD">
            <w:pPr>
              <w:jc w:val="center"/>
              <w:rPr>
                <w:b/>
              </w:rPr>
            </w:pPr>
            <w:r>
              <w:rPr>
                <w:b/>
              </w:rPr>
              <w:t>3</w:t>
            </w:r>
          </w:p>
        </w:tc>
        <w:tc>
          <w:tcPr>
            <w:tcW w:w="2420" w:type="dxa"/>
          </w:tcPr>
          <w:p w:rsidR="007461FD" w:rsidRPr="001B3A30" w:rsidRDefault="007461FD" w:rsidP="0057219C">
            <w:pPr>
              <w:tabs>
                <w:tab w:val="left" w:pos="6780"/>
              </w:tabs>
              <w:contextualSpacing/>
              <w:rPr>
                <w:sz w:val="22"/>
                <w:szCs w:val="22"/>
              </w:rPr>
            </w:pPr>
            <w:r w:rsidRPr="009C5A3F">
              <w:rPr>
                <w:sz w:val="22"/>
                <w:szCs w:val="22"/>
              </w:rPr>
              <w:t>Концертный зал</w:t>
            </w:r>
          </w:p>
        </w:tc>
        <w:tc>
          <w:tcPr>
            <w:tcW w:w="1993" w:type="dxa"/>
          </w:tcPr>
          <w:p w:rsidR="007461FD" w:rsidRDefault="007461FD" w:rsidP="0057219C">
            <w:pPr>
              <w:tabs>
                <w:tab w:val="left" w:pos="6780"/>
              </w:tabs>
              <w:contextualSpacing/>
              <w:jc w:val="center"/>
              <w:rPr>
                <w:sz w:val="22"/>
                <w:szCs w:val="22"/>
              </w:rPr>
            </w:pPr>
            <w:r>
              <w:rPr>
                <w:sz w:val="22"/>
                <w:szCs w:val="22"/>
              </w:rPr>
              <w:t>Количество на</w:t>
            </w:r>
          </w:p>
          <w:p w:rsidR="007461FD" w:rsidRPr="001B3A30" w:rsidRDefault="007461FD" w:rsidP="0057219C">
            <w:pPr>
              <w:tabs>
                <w:tab w:val="left" w:pos="6780"/>
              </w:tabs>
              <w:contextualSpacing/>
              <w:jc w:val="center"/>
              <w:rPr>
                <w:sz w:val="22"/>
                <w:szCs w:val="22"/>
              </w:rPr>
            </w:pPr>
            <w:r>
              <w:rPr>
                <w:sz w:val="22"/>
                <w:szCs w:val="22"/>
              </w:rPr>
              <w:t>городской округ</w:t>
            </w:r>
          </w:p>
        </w:tc>
        <w:tc>
          <w:tcPr>
            <w:tcW w:w="1276" w:type="dxa"/>
          </w:tcPr>
          <w:p w:rsidR="007461FD" w:rsidRPr="00346E8B" w:rsidRDefault="007461FD" w:rsidP="0057219C">
            <w:pPr>
              <w:jc w:val="center"/>
              <w:rPr>
                <w:sz w:val="22"/>
              </w:rPr>
            </w:pPr>
            <w:r>
              <w:rPr>
                <w:sz w:val="22"/>
              </w:rPr>
              <w:t>1</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7461FD" w:rsidRPr="00323B3B" w:rsidTr="000B2F5F">
        <w:trPr>
          <w:trHeight w:val="345"/>
        </w:trPr>
        <w:tc>
          <w:tcPr>
            <w:tcW w:w="531" w:type="dxa"/>
          </w:tcPr>
          <w:p w:rsidR="007461FD" w:rsidRDefault="007461FD" w:rsidP="007461FD">
            <w:pPr>
              <w:jc w:val="center"/>
              <w:rPr>
                <w:b/>
              </w:rPr>
            </w:pPr>
            <w:r>
              <w:rPr>
                <w:b/>
              </w:rPr>
              <w:t>4</w:t>
            </w:r>
          </w:p>
        </w:tc>
        <w:tc>
          <w:tcPr>
            <w:tcW w:w="2420" w:type="dxa"/>
          </w:tcPr>
          <w:p w:rsidR="007461FD" w:rsidRDefault="007461FD" w:rsidP="0057219C">
            <w:pPr>
              <w:tabs>
                <w:tab w:val="left" w:pos="6780"/>
              </w:tabs>
              <w:contextualSpacing/>
              <w:rPr>
                <w:sz w:val="22"/>
                <w:szCs w:val="22"/>
              </w:rPr>
            </w:pPr>
            <w:r w:rsidRPr="009C5A3F">
              <w:rPr>
                <w:sz w:val="22"/>
                <w:szCs w:val="22"/>
              </w:rPr>
              <w:t xml:space="preserve">Концертный </w:t>
            </w:r>
          </w:p>
          <w:p w:rsidR="007461FD" w:rsidRDefault="007461FD" w:rsidP="0057219C">
            <w:pPr>
              <w:tabs>
                <w:tab w:val="left" w:pos="6780"/>
              </w:tabs>
              <w:contextualSpacing/>
              <w:rPr>
                <w:sz w:val="22"/>
                <w:szCs w:val="22"/>
              </w:rPr>
            </w:pPr>
            <w:r w:rsidRPr="009C5A3F">
              <w:rPr>
                <w:sz w:val="22"/>
                <w:szCs w:val="22"/>
              </w:rPr>
              <w:t xml:space="preserve">творческий </w:t>
            </w:r>
          </w:p>
          <w:p w:rsidR="007461FD" w:rsidRPr="009C5A3F" w:rsidRDefault="007461FD" w:rsidP="0057219C">
            <w:pPr>
              <w:tabs>
                <w:tab w:val="left" w:pos="6780"/>
              </w:tabs>
              <w:contextualSpacing/>
              <w:rPr>
                <w:sz w:val="22"/>
                <w:szCs w:val="22"/>
              </w:rPr>
            </w:pPr>
            <w:r w:rsidRPr="009C5A3F">
              <w:rPr>
                <w:sz w:val="22"/>
                <w:szCs w:val="22"/>
              </w:rPr>
              <w:t>коллектив</w:t>
            </w:r>
          </w:p>
        </w:tc>
        <w:tc>
          <w:tcPr>
            <w:tcW w:w="1993" w:type="dxa"/>
          </w:tcPr>
          <w:p w:rsidR="007461FD" w:rsidRDefault="007461FD" w:rsidP="0057219C">
            <w:pPr>
              <w:tabs>
                <w:tab w:val="left" w:pos="6780"/>
              </w:tabs>
              <w:contextualSpacing/>
              <w:jc w:val="center"/>
              <w:rPr>
                <w:sz w:val="22"/>
                <w:szCs w:val="22"/>
              </w:rPr>
            </w:pPr>
            <w:r>
              <w:rPr>
                <w:sz w:val="22"/>
                <w:szCs w:val="22"/>
              </w:rPr>
              <w:t>Количество на</w:t>
            </w:r>
          </w:p>
          <w:p w:rsidR="007461FD" w:rsidRPr="001B3A30" w:rsidRDefault="007461FD" w:rsidP="0057219C">
            <w:pPr>
              <w:tabs>
                <w:tab w:val="left" w:pos="6780"/>
              </w:tabs>
              <w:contextualSpacing/>
              <w:jc w:val="center"/>
              <w:rPr>
                <w:sz w:val="22"/>
                <w:szCs w:val="22"/>
              </w:rPr>
            </w:pPr>
            <w:r>
              <w:rPr>
                <w:sz w:val="22"/>
                <w:szCs w:val="22"/>
              </w:rPr>
              <w:t>городской округ</w:t>
            </w:r>
          </w:p>
        </w:tc>
        <w:tc>
          <w:tcPr>
            <w:tcW w:w="1276" w:type="dxa"/>
          </w:tcPr>
          <w:p w:rsidR="007461FD" w:rsidRPr="00346E8B" w:rsidRDefault="007461FD" w:rsidP="0057219C">
            <w:pPr>
              <w:jc w:val="center"/>
              <w:rPr>
                <w:sz w:val="22"/>
              </w:rPr>
            </w:pPr>
            <w:r>
              <w:rPr>
                <w:sz w:val="22"/>
              </w:rPr>
              <w:t>1</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7461FD" w:rsidRPr="00323B3B" w:rsidTr="000B2F5F">
        <w:trPr>
          <w:trHeight w:val="365"/>
        </w:trPr>
        <w:tc>
          <w:tcPr>
            <w:tcW w:w="531" w:type="dxa"/>
          </w:tcPr>
          <w:p w:rsidR="007461FD" w:rsidRPr="005B0794" w:rsidRDefault="007461FD" w:rsidP="007461FD">
            <w:pPr>
              <w:jc w:val="center"/>
              <w:rPr>
                <w:b/>
              </w:rPr>
            </w:pPr>
            <w:r>
              <w:rPr>
                <w:b/>
              </w:rPr>
              <w:t>5</w:t>
            </w:r>
          </w:p>
        </w:tc>
        <w:tc>
          <w:tcPr>
            <w:tcW w:w="2420" w:type="dxa"/>
          </w:tcPr>
          <w:p w:rsidR="007461FD" w:rsidRPr="001B3A30" w:rsidRDefault="007461FD" w:rsidP="0057219C">
            <w:pPr>
              <w:tabs>
                <w:tab w:val="left" w:pos="6780"/>
              </w:tabs>
              <w:contextualSpacing/>
              <w:rPr>
                <w:sz w:val="22"/>
                <w:szCs w:val="22"/>
              </w:rPr>
            </w:pPr>
            <w:r w:rsidRPr="009C5A3F">
              <w:rPr>
                <w:sz w:val="22"/>
                <w:szCs w:val="22"/>
              </w:rPr>
              <w:t>Общедоступная библиотека</w:t>
            </w:r>
          </w:p>
        </w:tc>
        <w:tc>
          <w:tcPr>
            <w:tcW w:w="1993" w:type="dxa"/>
            <w:tcBorders>
              <w:top w:val="single" w:sz="4" w:space="0" w:color="404040"/>
              <w:left w:val="single" w:sz="4" w:space="0" w:color="404040"/>
              <w:right w:val="single" w:sz="4" w:space="0" w:color="404040"/>
            </w:tcBorders>
          </w:tcPr>
          <w:p w:rsidR="007461FD" w:rsidRPr="009C5A3F" w:rsidRDefault="007461FD" w:rsidP="0057219C">
            <w:pPr>
              <w:tabs>
                <w:tab w:val="left" w:pos="6780"/>
              </w:tabs>
              <w:spacing w:line="230" w:lineRule="auto"/>
              <w:contextualSpacing/>
              <w:jc w:val="center"/>
              <w:rPr>
                <w:sz w:val="22"/>
                <w:szCs w:val="22"/>
              </w:rPr>
            </w:pPr>
            <w:r w:rsidRPr="009C5A3F">
              <w:rPr>
                <w:sz w:val="22"/>
                <w:szCs w:val="22"/>
              </w:rPr>
              <w:t>Количество на 20000 человек</w:t>
            </w:r>
          </w:p>
        </w:tc>
        <w:tc>
          <w:tcPr>
            <w:tcW w:w="1276" w:type="dxa"/>
            <w:tcBorders>
              <w:top w:val="single" w:sz="4" w:space="0" w:color="404040"/>
              <w:left w:val="single" w:sz="4" w:space="0" w:color="404040"/>
              <w:right w:val="single" w:sz="4" w:space="0" w:color="404040"/>
            </w:tcBorders>
          </w:tcPr>
          <w:p w:rsidR="007461FD" w:rsidRPr="009C5A3F" w:rsidRDefault="007461FD" w:rsidP="0057219C">
            <w:pPr>
              <w:spacing w:line="230" w:lineRule="auto"/>
              <w:jc w:val="center"/>
              <w:rPr>
                <w:sz w:val="22"/>
                <w:szCs w:val="22"/>
              </w:rPr>
            </w:pPr>
            <w:r w:rsidRPr="009C5A3F">
              <w:rPr>
                <w:sz w:val="22"/>
                <w:szCs w:val="22"/>
              </w:rPr>
              <w:t>1</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7461FD" w:rsidRPr="00323B3B" w:rsidTr="000B2F5F">
        <w:trPr>
          <w:trHeight w:val="671"/>
        </w:trPr>
        <w:tc>
          <w:tcPr>
            <w:tcW w:w="531" w:type="dxa"/>
          </w:tcPr>
          <w:p w:rsidR="007461FD" w:rsidRDefault="007461FD" w:rsidP="007461FD">
            <w:pPr>
              <w:jc w:val="center"/>
              <w:rPr>
                <w:b/>
              </w:rPr>
            </w:pPr>
            <w:r>
              <w:rPr>
                <w:b/>
              </w:rPr>
              <w:t>6</w:t>
            </w:r>
          </w:p>
        </w:tc>
        <w:tc>
          <w:tcPr>
            <w:tcW w:w="2420" w:type="dxa"/>
          </w:tcPr>
          <w:p w:rsidR="007461FD" w:rsidRDefault="007461FD" w:rsidP="0057219C">
            <w:pPr>
              <w:tabs>
                <w:tab w:val="left" w:pos="6780"/>
              </w:tabs>
              <w:contextualSpacing/>
              <w:rPr>
                <w:sz w:val="22"/>
                <w:szCs w:val="22"/>
              </w:rPr>
            </w:pPr>
            <w:r>
              <w:rPr>
                <w:sz w:val="22"/>
                <w:szCs w:val="22"/>
              </w:rPr>
              <w:t xml:space="preserve">Детская </w:t>
            </w:r>
          </w:p>
          <w:p w:rsidR="007461FD" w:rsidRDefault="007461FD" w:rsidP="0057219C">
            <w:pPr>
              <w:tabs>
                <w:tab w:val="left" w:pos="6780"/>
              </w:tabs>
              <w:contextualSpacing/>
              <w:rPr>
                <w:sz w:val="22"/>
                <w:szCs w:val="22"/>
              </w:rPr>
            </w:pPr>
            <w:r>
              <w:rPr>
                <w:sz w:val="22"/>
                <w:szCs w:val="22"/>
              </w:rPr>
              <w:t>библиотека</w:t>
            </w:r>
          </w:p>
        </w:tc>
        <w:tc>
          <w:tcPr>
            <w:tcW w:w="1993" w:type="dxa"/>
            <w:tcBorders>
              <w:top w:val="single" w:sz="4" w:space="0" w:color="404040"/>
              <w:left w:val="single" w:sz="4" w:space="0" w:color="404040"/>
              <w:bottom w:val="single" w:sz="4" w:space="0" w:color="404040"/>
              <w:right w:val="single" w:sz="4" w:space="0" w:color="404040"/>
            </w:tcBorders>
          </w:tcPr>
          <w:p w:rsidR="0057219C" w:rsidRDefault="007461FD" w:rsidP="0057219C">
            <w:pPr>
              <w:tabs>
                <w:tab w:val="left" w:pos="6780"/>
              </w:tabs>
              <w:spacing w:line="230" w:lineRule="auto"/>
              <w:contextualSpacing/>
              <w:jc w:val="center"/>
              <w:rPr>
                <w:sz w:val="22"/>
                <w:szCs w:val="22"/>
              </w:rPr>
            </w:pPr>
            <w:r w:rsidRPr="009C5A3F">
              <w:rPr>
                <w:sz w:val="22"/>
                <w:szCs w:val="22"/>
              </w:rPr>
              <w:t xml:space="preserve">Количество </w:t>
            </w:r>
          </w:p>
          <w:p w:rsidR="0057219C" w:rsidRDefault="007461FD" w:rsidP="0057219C">
            <w:pPr>
              <w:tabs>
                <w:tab w:val="left" w:pos="6780"/>
              </w:tabs>
              <w:spacing w:line="230" w:lineRule="auto"/>
              <w:contextualSpacing/>
              <w:jc w:val="center"/>
              <w:rPr>
                <w:sz w:val="22"/>
                <w:szCs w:val="22"/>
              </w:rPr>
            </w:pPr>
            <w:r w:rsidRPr="009C5A3F">
              <w:rPr>
                <w:sz w:val="22"/>
                <w:szCs w:val="22"/>
              </w:rPr>
              <w:t xml:space="preserve">на10000 человек </w:t>
            </w:r>
          </w:p>
          <w:p w:rsidR="0057219C" w:rsidRDefault="007461FD" w:rsidP="0057219C">
            <w:pPr>
              <w:tabs>
                <w:tab w:val="left" w:pos="6780"/>
              </w:tabs>
              <w:spacing w:line="230" w:lineRule="auto"/>
              <w:contextualSpacing/>
              <w:jc w:val="center"/>
              <w:rPr>
                <w:sz w:val="22"/>
                <w:szCs w:val="22"/>
              </w:rPr>
            </w:pPr>
            <w:r w:rsidRPr="009C5A3F">
              <w:rPr>
                <w:sz w:val="22"/>
                <w:szCs w:val="22"/>
              </w:rPr>
              <w:t xml:space="preserve">в возрасте </w:t>
            </w:r>
          </w:p>
          <w:p w:rsidR="007461FD" w:rsidRPr="009C5A3F" w:rsidRDefault="007461FD" w:rsidP="0057219C">
            <w:pPr>
              <w:tabs>
                <w:tab w:val="left" w:pos="6780"/>
              </w:tabs>
              <w:spacing w:line="230" w:lineRule="auto"/>
              <w:contextualSpacing/>
              <w:jc w:val="center"/>
              <w:rPr>
                <w:sz w:val="22"/>
                <w:szCs w:val="22"/>
              </w:rPr>
            </w:pPr>
            <w:r w:rsidRPr="009C5A3F">
              <w:rPr>
                <w:sz w:val="22"/>
                <w:szCs w:val="22"/>
              </w:rPr>
              <w:t>от 6 до 14 лет</w:t>
            </w:r>
          </w:p>
        </w:tc>
        <w:tc>
          <w:tcPr>
            <w:tcW w:w="1276" w:type="dxa"/>
            <w:tcBorders>
              <w:top w:val="single" w:sz="4" w:space="0" w:color="404040"/>
              <w:left w:val="single" w:sz="4" w:space="0" w:color="404040"/>
              <w:bottom w:val="single" w:sz="4" w:space="0" w:color="404040"/>
              <w:right w:val="single" w:sz="4" w:space="0" w:color="404040"/>
            </w:tcBorders>
          </w:tcPr>
          <w:p w:rsidR="007461FD" w:rsidRPr="009C5A3F" w:rsidRDefault="007461FD" w:rsidP="0057219C">
            <w:pPr>
              <w:spacing w:line="230" w:lineRule="auto"/>
              <w:jc w:val="center"/>
              <w:rPr>
                <w:sz w:val="22"/>
                <w:szCs w:val="22"/>
              </w:rPr>
            </w:pPr>
            <w:r w:rsidRPr="009C5A3F">
              <w:rPr>
                <w:sz w:val="22"/>
                <w:szCs w:val="22"/>
              </w:rPr>
              <w:t>1</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7461FD" w:rsidRPr="00323B3B" w:rsidTr="000B2F5F">
        <w:trPr>
          <w:trHeight w:val="671"/>
        </w:trPr>
        <w:tc>
          <w:tcPr>
            <w:tcW w:w="531" w:type="dxa"/>
          </w:tcPr>
          <w:p w:rsidR="007461FD" w:rsidRDefault="007461FD" w:rsidP="007461FD">
            <w:pPr>
              <w:jc w:val="center"/>
              <w:rPr>
                <w:b/>
              </w:rPr>
            </w:pPr>
            <w:r>
              <w:rPr>
                <w:b/>
              </w:rPr>
              <w:t>7</w:t>
            </w:r>
          </w:p>
        </w:tc>
        <w:tc>
          <w:tcPr>
            <w:tcW w:w="2420" w:type="dxa"/>
          </w:tcPr>
          <w:p w:rsidR="007461FD" w:rsidRDefault="007461FD" w:rsidP="0057219C">
            <w:pPr>
              <w:tabs>
                <w:tab w:val="left" w:pos="6780"/>
              </w:tabs>
              <w:contextualSpacing/>
              <w:rPr>
                <w:sz w:val="22"/>
                <w:szCs w:val="22"/>
              </w:rPr>
            </w:pPr>
            <w:r w:rsidRPr="009C5A3F">
              <w:rPr>
                <w:sz w:val="22"/>
                <w:szCs w:val="22"/>
              </w:rPr>
              <w:t>Точка доступа к полнотекстовым информационным ресурсам</w:t>
            </w:r>
          </w:p>
        </w:tc>
        <w:tc>
          <w:tcPr>
            <w:tcW w:w="1993" w:type="dxa"/>
            <w:tcBorders>
              <w:top w:val="single" w:sz="4" w:space="0" w:color="404040"/>
              <w:left w:val="single" w:sz="4" w:space="0" w:color="404040"/>
              <w:right w:val="single" w:sz="4" w:space="0" w:color="404040"/>
            </w:tcBorders>
          </w:tcPr>
          <w:p w:rsidR="007461FD" w:rsidRDefault="007461FD" w:rsidP="0057219C">
            <w:pPr>
              <w:tabs>
                <w:tab w:val="left" w:pos="6780"/>
              </w:tabs>
              <w:contextualSpacing/>
              <w:jc w:val="center"/>
              <w:rPr>
                <w:sz w:val="22"/>
                <w:szCs w:val="22"/>
              </w:rPr>
            </w:pPr>
            <w:r>
              <w:rPr>
                <w:sz w:val="22"/>
                <w:szCs w:val="22"/>
              </w:rPr>
              <w:t>Количество на</w:t>
            </w:r>
          </w:p>
          <w:p w:rsidR="007461FD" w:rsidRPr="009C5A3F" w:rsidRDefault="007461FD" w:rsidP="0057219C">
            <w:pPr>
              <w:tabs>
                <w:tab w:val="left" w:pos="6780"/>
              </w:tabs>
              <w:spacing w:line="230" w:lineRule="auto"/>
              <w:contextualSpacing/>
              <w:jc w:val="center"/>
              <w:rPr>
                <w:sz w:val="22"/>
                <w:szCs w:val="22"/>
              </w:rPr>
            </w:pPr>
            <w:r>
              <w:rPr>
                <w:sz w:val="22"/>
                <w:szCs w:val="22"/>
              </w:rPr>
              <w:t>городской округ</w:t>
            </w:r>
          </w:p>
        </w:tc>
        <w:tc>
          <w:tcPr>
            <w:tcW w:w="1276" w:type="dxa"/>
            <w:tcBorders>
              <w:top w:val="single" w:sz="4" w:space="0" w:color="404040"/>
              <w:left w:val="single" w:sz="4" w:space="0" w:color="404040"/>
              <w:right w:val="single" w:sz="4" w:space="0" w:color="404040"/>
            </w:tcBorders>
          </w:tcPr>
          <w:p w:rsidR="007461FD" w:rsidRPr="009C5A3F" w:rsidRDefault="007461FD" w:rsidP="0057219C">
            <w:pPr>
              <w:spacing w:line="230" w:lineRule="auto"/>
              <w:jc w:val="center"/>
              <w:rPr>
                <w:sz w:val="22"/>
                <w:szCs w:val="22"/>
              </w:rPr>
            </w:pPr>
            <w:r>
              <w:rPr>
                <w:sz w:val="22"/>
                <w:szCs w:val="22"/>
              </w:rPr>
              <w:t>2</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7461FD" w:rsidRPr="00323B3B" w:rsidTr="000B2F5F">
        <w:trPr>
          <w:trHeight w:val="671"/>
        </w:trPr>
        <w:tc>
          <w:tcPr>
            <w:tcW w:w="531" w:type="dxa"/>
          </w:tcPr>
          <w:p w:rsidR="007461FD" w:rsidRDefault="007461FD" w:rsidP="007461FD">
            <w:pPr>
              <w:jc w:val="center"/>
              <w:rPr>
                <w:b/>
              </w:rPr>
            </w:pPr>
            <w:r>
              <w:rPr>
                <w:b/>
              </w:rPr>
              <w:t>8</w:t>
            </w:r>
          </w:p>
        </w:tc>
        <w:tc>
          <w:tcPr>
            <w:tcW w:w="2420" w:type="dxa"/>
          </w:tcPr>
          <w:p w:rsidR="007461FD" w:rsidRDefault="007461FD" w:rsidP="0057219C">
            <w:pPr>
              <w:tabs>
                <w:tab w:val="left" w:pos="6780"/>
              </w:tabs>
              <w:contextualSpacing/>
              <w:rPr>
                <w:sz w:val="22"/>
                <w:szCs w:val="22"/>
              </w:rPr>
            </w:pPr>
            <w:r w:rsidRPr="009C5A3F">
              <w:rPr>
                <w:sz w:val="22"/>
                <w:szCs w:val="22"/>
              </w:rPr>
              <w:t>Музей</w:t>
            </w:r>
            <w:r>
              <w:rPr>
                <w:sz w:val="22"/>
                <w:szCs w:val="22"/>
              </w:rPr>
              <w:t>:</w:t>
            </w:r>
          </w:p>
          <w:p w:rsidR="007461FD" w:rsidRDefault="007461FD" w:rsidP="0057219C">
            <w:pPr>
              <w:tabs>
                <w:tab w:val="left" w:pos="6780"/>
              </w:tabs>
              <w:contextualSpacing/>
              <w:rPr>
                <w:sz w:val="22"/>
                <w:szCs w:val="22"/>
              </w:rPr>
            </w:pPr>
            <w:r>
              <w:rPr>
                <w:sz w:val="22"/>
                <w:szCs w:val="22"/>
              </w:rPr>
              <w:t xml:space="preserve">- </w:t>
            </w:r>
            <w:r w:rsidRPr="009C5A3F">
              <w:rPr>
                <w:sz w:val="22"/>
                <w:szCs w:val="22"/>
              </w:rPr>
              <w:t>краеведче</w:t>
            </w:r>
            <w:r>
              <w:rPr>
                <w:sz w:val="22"/>
                <w:szCs w:val="22"/>
              </w:rPr>
              <w:t>ский</w:t>
            </w:r>
          </w:p>
          <w:p w:rsidR="007461FD" w:rsidRDefault="007461FD" w:rsidP="0057219C">
            <w:pPr>
              <w:tabs>
                <w:tab w:val="left" w:pos="6780"/>
              </w:tabs>
              <w:contextualSpacing/>
              <w:rPr>
                <w:sz w:val="22"/>
                <w:szCs w:val="22"/>
              </w:rPr>
            </w:pPr>
            <w:r>
              <w:rPr>
                <w:sz w:val="22"/>
                <w:szCs w:val="22"/>
              </w:rPr>
              <w:t xml:space="preserve">- </w:t>
            </w:r>
            <w:r w:rsidRPr="009C5A3F">
              <w:rPr>
                <w:sz w:val="22"/>
                <w:szCs w:val="22"/>
              </w:rPr>
              <w:t>тематический</w:t>
            </w:r>
          </w:p>
        </w:tc>
        <w:tc>
          <w:tcPr>
            <w:tcW w:w="1993" w:type="dxa"/>
            <w:tcBorders>
              <w:top w:val="single" w:sz="4" w:space="0" w:color="404040"/>
              <w:left w:val="single" w:sz="4" w:space="0" w:color="404040"/>
              <w:right w:val="single" w:sz="4" w:space="0" w:color="404040"/>
            </w:tcBorders>
          </w:tcPr>
          <w:p w:rsidR="007461FD" w:rsidRDefault="007461FD" w:rsidP="0057219C">
            <w:pPr>
              <w:tabs>
                <w:tab w:val="left" w:pos="6780"/>
              </w:tabs>
              <w:contextualSpacing/>
              <w:jc w:val="center"/>
              <w:rPr>
                <w:sz w:val="22"/>
                <w:szCs w:val="22"/>
              </w:rPr>
            </w:pPr>
            <w:r>
              <w:rPr>
                <w:sz w:val="22"/>
                <w:szCs w:val="22"/>
              </w:rPr>
              <w:t>Количество на</w:t>
            </w:r>
          </w:p>
          <w:p w:rsidR="007461FD" w:rsidRPr="009C5A3F" w:rsidRDefault="007461FD" w:rsidP="0057219C">
            <w:pPr>
              <w:tabs>
                <w:tab w:val="left" w:pos="6780"/>
              </w:tabs>
              <w:spacing w:line="230" w:lineRule="auto"/>
              <w:contextualSpacing/>
              <w:jc w:val="center"/>
              <w:rPr>
                <w:sz w:val="22"/>
                <w:szCs w:val="22"/>
              </w:rPr>
            </w:pPr>
            <w:r>
              <w:rPr>
                <w:sz w:val="22"/>
                <w:szCs w:val="22"/>
              </w:rPr>
              <w:t>городской округ</w:t>
            </w:r>
          </w:p>
        </w:tc>
        <w:tc>
          <w:tcPr>
            <w:tcW w:w="1276" w:type="dxa"/>
            <w:tcBorders>
              <w:top w:val="single" w:sz="4" w:space="0" w:color="404040"/>
              <w:left w:val="single" w:sz="4" w:space="0" w:color="404040"/>
              <w:right w:val="single" w:sz="4" w:space="0" w:color="404040"/>
            </w:tcBorders>
          </w:tcPr>
          <w:p w:rsidR="007461FD" w:rsidRDefault="007461FD" w:rsidP="0057219C">
            <w:pPr>
              <w:spacing w:line="230" w:lineRule="auto"/>
              <w:jc w:val="center"/>
              <w:rPr>
                <w:sz w:val="22"/>
                <w:szCs w:val="22"/>
              </w:rPr>
            </w:pPr>
          </w:p>
          <w:p w:rsidR="007461FD" w:rsidRDefault="007461FD" w:rsidP="0057219C">
            <w:pPr>
              <w:spacing w:line="230" w:lineRule="auto"/>
              <w:jc w:val="center"/>
              <w:rPr>
                <w:sz w:val="22"/>
                <w:szCs w:val="22"/>
              </w:rPr>
            </w:pPr>
            <w:r>
              <w:rPr>
                <w:sz w:val="22"/>
                <w:szCs w:val="22"/>
              </w:rPr>
              <w:t>1</w:t>
            </w:r>
          </w:p>
          <w:p w:rsidR="007461FD" w:rsidRPr="009C5A3F" w:rsidRDefault="007461FD" w:rsidP="0057219C">
            <w:pPr>
              <w:spacing w:line="230" w:lineRule="auto"/>
              <w:jc w:val="center"/>
              <w:rPr>
                <w:sz w:val="22"/>
                <w:szCs w:val="22"/>
              </w:rPr>
            </w:pPr>
            <w:r>
              <w:rPr>
                <w:sz w:val="22"/>
                <w:szCs w:val="22"/>
              </w:rPr>
              <w:t>1</w:t>
            </w:r>
          </w:p>
        </w:tc>
        <w:tc>
          <w:tcPr>
            <w:tcW w:w="1983" w:type="dxa"/>
            <w:tcBorders>
              <w:top w:val="single" w:sz="6" w:space="0" w:color="595959" w:themeColor="text1" w:themeTint="A6"/>
              <w:bottom w:val="single" w:sz="6" w:space="0" w:color="595959" w:themeColor="text1" w:themeTint="A6"/>
            </w:tcBorders>
          </w:tcPr>
          <w:p w:rsidR="0057219C" w:rsidRDefault="007461FD" w:rsidP="0057219C">
            <w:pPr>
              <w:tabs>
                <w:tab w:val="left" w:pos="6780"/>
              </w:tabs>
              <w:contextualSpacing/>
              <w:jc w:val="center"/>
              <w:rPr>
                <w:sz w:val="22"/>
                <w:szCs w:val="22"/>
              </w:rPr>
            </w:pPr>
            <w:r w:rsidRPr="009C5A3F">
              <w:rPr>
                <w:sz w:val="22"/>
                <w:szCs w:val="22"/>
              </w:rPr>
              <w:t xml:space="preserve">Транспортная </w:t>
            </w:r>
          </w:p>
          <w:p w:rsidR="007461FD" w:rsidRPr="001B3A30" w:rsidRDefault="007461FD"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7461FD" w:rsidRPr="00323B3B" w:rsidRDefault="007461FD" w:rsidP="0057219C">
            <w:pPr>
              <w:jc w:val="center"/>
            </w:pPr>
            <w:r>
              <w:t>40</w:t>
            </w:r>
          </w:p>
        </w:tc>
      </w:tr>
      <w:tr w:rsidR="0057219C" w:rsidRPr="00323B3B" w:rsidTr="000B2F5F">
        <w:trPr>
          <w:trHeight w:val="671"/>
        </w:trPr>
        <w:tc>
          <w:tcPr>
            <w:tcW w:w="531" w:type="dxa"/>
          </w:tcPr>
          <w:p w:rsidR="0057219C" w:rsidRDefault="0057219C" w:rsidP="0057219C">
            <w:pPr>
              <w:jc w:val="center"/>
              <w:rPr>
                <w:b/>
              </w:rPr>
            </w:pPr>
            <w:r>
              <w:rPr>
                <w:b/>
              </w:rPr>
              <w:t>9</w:t>
            </w:r>
          </w:p>
        </w:tc>
        <w:tc>
          <w:tcPr>
            <w:tcW w:w="2420" w:type="dxa"/>
          </w:tcPr>
          <w:p w:rsidR="0057219C" w:rsidRPr="009C5A3F" w:rsidRDefault="0057219C" w:rsidP="0057219C">
            <w:pPr>
              <w:tabs>
                <w:tab w:val="left" w:pos="6780"/>
              </w:tabs>
              <w:contextualSpacing/>
              <w:rPr>
                <w:sz w:val="22"/>
                <w:szCs w:val="22"/>
              </w:rPr>
            </w:pPr>
            <w:r w:rsidRPr="009C5A3F">
              <w:rPr>
                <w:sz w:val="22"/>
                <w:szCs w:val="22"/>
              </w:rPr>
              <w:t>Цирковая площадка</w:t>
            </w:r>
          </w:p>
          <w:p w:rsidR="0057219C" w:rsidRDefault="0057219C" w:rsidP="0057219C">
            <w:pPr>
              <w:tabs>
                <w:tab w:val="left" w:pos="6780"/>
              </w:tabs>
              <w:contextualSpacing/>
              <w:rPr>
                <w:sz w:val="22"/>
                <w:szCs w:val="22"/>
              </w:rPr>
            </w:pPr>
          </w:p>
        </w:tc>
        <w:tc>
          <w:tcPr>
            <w:tcW w:w="1993" w:type="dxa"/>
          </w:tcPr>
          <w:p w:rsidR="0057219C" w:rsidRDefault="0057219C" w:rsidP="0057219C">
            <w:pPr>
              <w:tabs>
                <w:tab w:val="left" w:pos="6780"/>
              </w:tabs>
              <w:contextualSpacing/>
              <w:jc w:val="center"/>
              <w:rPr>
                <w:sz w:val="22"/>
                <w:szCs w:val="22"/>
              </w:rPr>
            </w:pPr>
            <w:r>
              <w:rPr>
                <w:sz w:val="22"/>
                <w:szCs w:val="22"/>
              </w:rPr>
              <w:t>Количество на</w:t>
            </w:r>
          </w:p>
          <w:p w:rsidR="0057219C" w:rsidRPr="001B3A30" w:rsidRDefault="0057219C" w:rsidP="0057219C">
            <w:pPr>
              <w:tabs>
                <w:tab w:val="left" w:pos="6780"/>
              </w:tabs>
              <w:contextualSpacing/>
              <w:jc w:val="center"/>
              <w:rPr>
                <w:sz w:val="22"/>
                <w:szCs w:val="22"/>
              </w:rPr>
            </w:pPr>
            <w:r>
              <w:rPr>
                <w:sz w:val="22"/>
                <w:szCs w:val="22"/>
              </w:rPr>
              <w:t>городской округ</w:t>
            </w:r>
          </w:p>
        </w:tc>
        <w:tc>
          <w:tcPr>
            <w:tcW w:w="1276" w:type="dxa"/>
          </w:tcPr>
          <w:p w:rsidR="0057219C" w:rsidRPr="00346E8B" w:rsidRDefault="0057219C" w:rsidP="0057219C">
            <w:pPr>
              <w:jc w:val="center"/>
              <w:rPr>
                <w:sz w:val="22"/>
              </w:rPr>
            </w:pPr>
            <w:r>
              <w:rPr>
                <w:sz w:val="22"/>
              </w:rPr>
              <w:t>1</w:t>
            </w:r>
          </w:p>
        </w:tc>
        <w:tc>
          <w:tcPr>
            <w:tcW w:w="1983" w:type="dxa"/>
            <w:tcBorders>
              <w:top w:val="single" w:sz="6" w:space="0" w:color="595959" w:themeColor="text1" w:themeTint="A6"/>
              <w:bottom w:val="single" w:sz="6" w:space="0" w:color="595959" w:themeColor="text1" w:themeTint="A6"/>
            </w:tcBorders>
          </w:tcPr>
          <w:p w:rsidR="0057219C" w:rsidRDefault="0057219C" w:rsidP="0057219C">
            <w:pPr>
              <w:tabs>
                <w:tab w:val="left" w:pos="6780"/>
              </w:tabs>
              <w:contextualSpacing/>
              <w:jc w:val="center"/>
              <w:rPr>
                <w:sz w:val="22"/>
                <w:szCs w:val="22"/>
              </w:rPr>
            </w:pPr>
            <w:r w:rsidRPr="009C5A3F">
              <w:rPr>
                <w:sz w:val="22"/>
                <w:szCs w:val="22"/>
              </w:rPr>
              <w:t xml:space="preserve">Транспортная </w:t>
            </w:r>
          </w:p>
          <w:p w:rsidR="0057219C" w:rsidRPr="001B3A30" w:rsidRDefault="0057219C"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57219C" w:rsidRPr="00323B3B" w:rsidRDefault="0057219C" w:rsidP="0057219C">
            <w:pPr>
              <w:jc w:val="center"/>
            </w:pPr>
            <w:r>
              <w:t>40</w:t>
            </w:r>
          </w:p>
        </w:tc>
      </w:tr>
      <w:tr w:rsidR="0057219C" w:rsidRPr="00323B3B" w:rsidTr="000B2F5F">
        <w:trPr>
          <w:trHeight w:val="671"/>
        </w:trPr>
        <w:tc>
          <w:tcPr>
            <w:tcW w:w="531" w:type="dxa"/>
          </w:tcPr>
          <w:p w:rsidR="0057219C" w:rsidRDefault="0057219C" w:rsidP="0057219C">
            <w:pPr>
              <w:jc w:val="center"/>
              <w:rPr>
                <w:b/>
              </w:rPr>
            </w:pPr>
            <w:r>
              <w:rPr>
                <w:b/>
              </w:rPr>
              <w:t>10</w:t>
            </w:r>
          </w:p>
        </w:tc>
        <w:tc>
          <w:tcPr>
            <w:tcW w:w="2420" w:type="dxa"/>
          </w:tcPr>
          <w:p w:rsidR="0057219C" w:rsidRDefault="0057219C" w:rsidP="0057219C">
            <w:pPr>
              <w:tabs>
                <w:tab w:val="left" w:pos="6780"/>
              </w:tabs>
              <w:contextualSpacing/>
              <w:rPr>
                <w:sz w:val="22"/>
                <w:szCs w:val="22"/>
              </w:rPr>
            </w:pPr>
            <w:r w:rsidRPr="009C5A3F">
              <w:rPr>
                <w:sz w:val="22"/>
                <w:szCs w:val="22"/>
              </w:rPr>
              <w:t>Кинозал</w:t>
            </w:r>
          </w:p>
        </w:tc>
        <w:tc>
          <w:tcPr>
            <w:tcW w:w="1993" w:type="dxa"/>
            <w:tcBorders>
              <w:top w:val="single" w:sz="4" w:space="0" w:color="404040"/>
              <w:left w:val="single" w:sz="4" w:space="0" w:color="404040"/>
              <w:bottom w:val="single" w:sz="4" w:space="0" w:color="404040"/>
              <w:right w:val="single" w:sz="4" w:space="0" w:color="404040"/>
            </w:tcBorders>
          </w:tcPr>
          <w:p w:rsidR="0057219C" w:rsidRPr="009C5A3F" w:rsidRDefault="0057219C" w:rsidP="0057219C">
            <w:pPr>
              <w:tabs>
                <w:tab w:val="left" w:pos="6780"/>
              </w:tabs>
              <w:contextualSpacing/>
              <w:jc w:val="center"/>
              <w:rPr>
                <w:sz w:val="22"/>
                <w:szCs w:val="22"/>
              </w:rPr>
            </w:pPr>
            <w:r w:rsidRPr="009C5A3F">
              <w:rPr>
                <w:sz w:val="22"/>
                <w:szCs w:val="22"/>
              </w:rPr>
              <w:t>Количество на 20000 человек</w:t>
            </w:r>
          </w:p>
        </w:tc>
        <w:tc>
          <w:tcPr>
            <w:tcW w:w="1276" w:type="dxa"/>
            <w:tcBorders>
              <w:top w:val="single" w:sz="4" w:space="0" w:color="404040"/>
              <w:left w:val="single" w:sz="4" w:space="0" w:color="404040"/>
              <w:bottom w:val="single" w:sz="4" w:space="0" w:color="404040"/>
              <w:right w:val="single" w:sz="4" w:space="0" w:color="404040"/>
            </w:tcBorders>
          </w:tcPr>
          <w:p w:rsidR="0057219C" w:rsidRPr="009C5A3F" w:rsidRDefault="0057219C" w:rsidP="0057219C">
            <w:pPr>
              <w:jc w:val="center"/>
              <w:rPr>
                <w:sz w:val="22"/>
                <w:szCs w:val="22"/>
              </w:rPr>
            </w:pPr>
            <w:r w:rsidRPr="009C5A3F">
              <w:rPr>
                <w:sz w:val="22"/>
                <w:szCs w:val="22"/>
              </w:rPr>
              <w:t>1</w:t>
            </w:r>
          </w:p>
        </w:tc>
        <w:tc>
          <w:tcPr>
            <w:tcW w:w="1983" w:type="dxa"/>
            <w:tcBorders>
              <w:top w:val="single" w:sz="6" w:space="0" w:color="595959" w:themeColor="text1" w:themeTint="A6"/>
              <w:bottom w:val="single" w:sz="6" w:space="0" w:color="595959" w:themeColor="text1" w:themeTint="A6"/>
            </w:tcBorders>
          </w:tcPr>
          <w:p w:rsidR="0057219C" w:rsidRDefault="0057219C" w:rsidP="0057219C">
            <w:pPr>
              <w:tabs>
                <w:tab w:val="left" w:pos="6780"/>
              </w:tabs>
              <w:contextualSpacing/>
              <w:jc w:val="center"/>
              <w:rPr>
                <w:sz w:val="22"/>
                <w:szCs w:val="22"/>
              </w:rPr>
            </w:pPr>
            <w:r w:rsidRPr="009C5A3F">
              <w:rPr>
                <w:sz w:val="22"/>
                <w:szCs w:val="22"/>
              </w:rPr>
              <w:t xml:space="preserve">Транспортная </w:t>
            </w:r>
          </w:p>
          <w:p w:rsidR="0057219C" w:rsidRPr="001B3A30" w:rsidRDefault="0057219C"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57219C" w:rsidRPr="00323B3B" w:rsidRDefault="0057219C" w:rsidP="0057219C">
            <w:pPr>
              <w:jc w:val="center"/>
            </w:pPr>
            <w:r>
              <w:t>30</w:t>
            </w:r>
          </w:p>
        </w:tc>
      </w:tr>
      <w:tr w:rsidR="0057219C" w:rsidRPr="00323B3B" w:rsidTr="000B2F5F">
        <w:trPr>
          <w:trHeight w:val="671"/>
        </w:trPr>
        <w:tc>
          <w:tcPr>
            <w:tcW w:w="531" w:type="dxa"/>
          </w:tcPr>
          <w:p w:rsidR="0057219C" w:rsidRDefault="0057219C" w:rsidP="0057219C">
            <w:pPr>
              <w:jc w:val="center"/>
              <w:rPr>
                <w:b/>
              </w:rPr>
            </w:pPr>
            <w:r>
              <w:rPr>
                <w:b/>
              </w:rPr>
              <w:t>11</w:t>
            </w:r>
          </w:p>
        </w:tc>
        <w:tc>
          <w:tcPr>
            <w:tcW w:w="2420" w:type="dxa"/>
            <w:tcBorders>
              <w:top w:val="single" w:sz="4" w:space="0" w:color="404040"/>
              <w:left w:val="single" w:sz="4" w:space="0" w:color="404040"/>
              <w:bottom w:val="single" w:sz="4" w:space="0" w:color="404040"/>
              <w:right w:val="single" w:sz="4" w:space="0" w:color="404040"/>
            </w:tcBorders>
          </w:tcPr>
          <w:p w:rsidR="0057219C" w:rsidRDefault="0057219C" w:rsidP="0057219C">
            <w:pPr>
              <w:tabs>
                <w:tab w:val="left" w:pos="6780"/>
              </w:tabs>
              <w:contextualSpacing/>
              <w:rPr>
                <w:sz w:val="22"/>
                <w:szCs w:val="22"/>
              </w:rPr>
            </w:pPr>
            <w:r w:rsidRPr="009C5A3F">
              <w:rPr>
                <w:sz w:val="22"/>
                <w:szCs w:val="22"/>
              </w:rPr>
              <w:t xml:space="preserve">Парк культуры и </w:t>
            </w:r>
          </w:p>
          <w:p w:rsidR="0057219C" w:rsidRPr="009C5A3F" w:rsidRDefault="0057219C" w:rsidP="0057219C">
            <w:pPr>
              <w:tabs>
                <w:tab w:val="left" w:pos="6780"/>
              </w:tabs>
              <w:contextualSpacing/>
              <w:rPr>
                <w:sz w:val="22"/>
                <w:szCs w:val="22"/>
              </w:rPr>
            </w:pPr>
            <w:r w:rsidRPr="009C5A3F">
              <w:rPr>
                <w:sz w:val="22"/>
                <w:szCs w:val="22"/>
              </w:rPr>
              <w:t>отдыха</w:t>
            </w:r>
          </w:p>
        </w:tc>
        <w:tc>
          <w:tcPr>
            <w:tcW w:w="1993" w:type="dxa"/>
            <w:tcBorders>
              <w:top w:val="single" w:sz="4" w:space="0" w:color="404040"/>
              <w:left w:val="single" w:sz="4" w:space="0" w:color="404040"/>
              <w:bottom w:val="single" w:sz="4" w:space="0" w:color="404040"/>
              <w:right w:val="single" w:sz="4" w:space="0" w:color="404040"/>
            </w:tcBorders>
          </w:tcPr>
          <w:p w:rsidR="0057219C" w:rsidRPr="009C5A3F" w:rsidRDefault="0057219C" w:rsidP="0057219C">
            <w:pPr>
              <w:tabs>
                <w:tab w:val="left" w:pos="6780"/>
              </w:tabs>
              <w:contextualSpacing/>
              <w:jc w:val="center"/>
              <w:rPr>
                <w:sz w:val="22"/>
                <w:szCs w:val="22"/>
              </w:rPr>
            </w:pPr>
            <w:r w:rsidRPr="009C5A3F">
              <w:rPr>
                <w:sz w:val="22"/>
                <w:szCs w:val="22"/>
              </w:rPr>
              <w:t>Количество на</w:t>
            </w:r>
          </w:p>
          <w:p w:rsidR="0057219C" w:rsidRPr="009C5A3F" w:rsidRDefault="0057219C" w:rsidP="0057219C">
            <w:pPr>
              <w:tabs>
                <w:tab w:val="left" w:pos="6780"/>
              </w:tabs>
              <w:contextualSpacing/>
              <w:jc w:val="center"/>
              <w:rPr>
                <w:sz w:val="22"/>
                <w:szCs w:val="22"/>
              </w:rPr>
            </w:pPr>
            <w:r w:rsidRPr="009C5A3F">
              <w:rPr>
                <w:sz w:val="22"/>
                <w:szCs w:val="22"/>
              </w:rPr>
              <w:t>30000 человек</w:t>
            </w:r>
          </w:p>
        </w:tc>
        <w:tc>
          <w:tcPr>
            <w:tcW w:w="1276" w:type="dxa"/>
            <w:tcBorders>
              <w:top w:val="single" w:sz="4" w:space="0" w:color="404040"/>
              <w:left w:val="single" w:sz="4" w:space="0" w:color="404040"/>
              <w:bottom w:val="single" w:sz="4" w:space="0" w:color="404040"/>
              <w:right w:val="single" w:sz="4" w:space="0" w:color="404040"/>
            </w:tcBorders>
          </w:tcPr>
          <w:p w:rsidR="0057219C" w:rsidRPr="009C5A3F" w:rsidRDefault="0057219C" w:rsidP="0057219C">
            <w:pPr>
              <w:jc w:val="center"/>
              <w:rPr>
                <w:sz w:val="22"/>
                <w:szCs w:val="22"/>
              </w:rPr>
            </w:pPr>
            <w:r w:rsidRPr="009C5A3F">
              <w:rPr>
                <w:sz w:val="22"/>
                <w:szCs w:val="22"/>
              </w:rPr>
              <w:t>1</w:t>
            </w:r>
          </w:p>
        </w:tc>
        <w:tc>
          <w:tcPr>
            <w:tcW w:w="1983" w:type="dxa"/>
            <w:tcBorders>
              <w:top w:val="single" w:sz="6" w:space="0" w:color="595959" w:themeColor="text1" w:themeTint="A6"/>
              <w:bottom w:val="single" w:sz="6" w:space="0" w:color="595959" w:themeColor="text1" w:themeTint="A6"/>
            </w:tcBorders>
          </w:tcPr>
          <w:p w:rsidR="0057219C" w:rsidRDefault="0057219C" w:rsidP="0057219C">
            <w:pPr>
              <w:tabs>
                <w:tab w:val="left" w:pos="6780"/>
              </w:tabs>
              <w:contextualSpacing/>
              <w:jc w:val="center"/>
              <w:rPr>
                <w:sz w:val="22"/>
                <w:szCs w:val="22"/>
              </w:rPr>
            </w:pPr>
            <w:r w:rsidRPr="009C5A3F">
              <w:rPr>
                <w:sz w:val="22"/>
                <w:szCs w:val="22"/>
              </w:rPr>
              <w:t xml:space="preserve">Транспортная </w:t>
            </w:r>
          </w:p>
          <w:p w:rsidR="0057219C" w:rsidRPr="001B3A30" w:rsidRDefault="0057219C"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6" w:space="0" w:color="595959" w:themeColor="text1" w:themeTint="A6"/>
            </w:tcBorders>
          </w:tcPr>
          <w:p w:rsidR="0057219C" w:rsidRPr="00323B3B" w:rsidRDefault="0057219C" w:rsidP="0057219C">
            <w:pPr>
              <w:jc w:val="center"/>
            </w:pPr>
            <w:r>
              <w:t>40</w:t>
            </w:r>
          </w:p>
        </w:tc>
      </w:tr>
      <w:tr w:rsidR="0057219C" w:rsidRPr="00323B3B" w:rsidTr="000B2F5F">
        <w:trPr>
          <w:trHeight w:val="671"/>
        </w:trPr>
        <w:tc>
          <w:tcPr>
            <w:tcW w:w="531" w:type="dxa"/>
          </w:tcPr>
          <w:p w:rsidR="0057219C" w:rsidRDefault="0057219C" w:rsidP="0057219C">
            <w:pPr>
              <w:jc w:val="center"/>
              <w:rPr>
                <w:b/>
              </w:rPr>
            </w:pPr>
            <w:r>
              <w:rPr>
                <w:b/>
              </w:rPr>
              <w:t>12</w:t>
            </w:r>
          </w:p>
        </w:tc>
        <w:tc>
          <w:tcPr>
            <w:tcW w:w="2420" w:type="dxa"/>
            <w:tcBorders>
              <w:top w:val="single" w:sz="4" w:space="0" w:color="404040"/>
              <w:left w:val="single" w:sz="4" w:space="0" w:color="404040"/>
              <w:bottom w:val="single" w:sz="12" w:space="0" w:color="595959" w:themeColor="text1" w:themeTint="A6"/>
              <w:right w:val="single" w:sz="4" w:space="0" w:color="404040"/>
            </w:tcBorders>
          </w:tcPr>
          <w:p w:rsidR="0057219C" w:rsidRDefault="0057219C" w:rsidP="0057219C">
            <w:pPr>
              <w:tabs>
                <w:tab w:val="left" w:pos="6780"/>
              </w:tabs>
              <w:contextualSpacing/>
              <w:rPr>
                <w:sz w:val="22"/>
                <w:szCs w:val="22"/>
              </w:rPr>
            </w:pPr>
            <w:r w:rsidRPr="009C5A3F">
              <w:rPr>
                <w:sz w:val="22"/>
                <w:szCs w:val="22"/>
              </w:rPr>
              <w:t xml:space="preserve">Зоопарк </w:t>
            </w:r>
          </w:p>
          <w:p w:rsidR="0057219C" w:rsidRPr="009C5A3F" w:rsidRDefault="0057219C" w:rsidP="0057219C">
            <w:pPr>
              <w:tabs>
                <w:tab w:val="left" w:pos="6780"/>
              </w:tabs>
              <w:contextualSpacing/>
              <w:rPr>
                <w:sz w:val="22"/>
                <w:szCs w:val="22"/>
              </w:rPr>
            </w:pPr>
            <w:r w:rsidRPr="009C5A3F">
              <w:rPr>
                <w:sz w:val="22"/>
                <w:szCs w:val="22"/>
              </w:rPr>
              <w:t>(ботанический сад)</w:t>
            </w:r>
          </w:p>
          <w:p w:rsidR="0057219C" w:rsidRPr="009C5A3F" w:rsidRDefault="0057219C" w:rsidP="0057219C">
            <w:pPr>
              <w:tabs>
                <w:tab w:val="left" w:pos="6780"/>
              </w:tabs>
              <w:contextualSpacing/>
              <w:rPr>
                <w:sz w:val="22"/>
                <w:szCs w:val="22"/>
              </w:rPr>
            </w:pPr>
          </w:p>
        </w:tc>
        <w:tc>
          <w:tcPr>
            <w:tcW w:w="1993" w:type="dxa"/>
          </w:tcPr>
          <w:p w:rsidR="0057219C" w:rsidRDefault="0057219C" w:rsidP="0057219C">
            <w:pPr>
              <w:tabs>
                <w:tab w:val="left" w:pos="6780"/>
              </w:tabs>
              <w:contextualSpacing/>
              <w:jc w:val="center"/>
              <w:rPr>
                <w:sz w:val="22"/>
                <w:szCs w:val="22"/>
              </w:rPr>
            </w:pPr>
            <w:r>
              <w:rPr>
                <w:sz w:val="22"/>
                <w:szCs w:val="22"/>
              </w:rPr>
              <w:t>Количество на</w:t>
            </w:r>
          </w:p>
          <w:p w:rsidR="0057219C" w:rsidRPr="001B3A30" w:rsidRDefault="0057219C" w:rsidP="0057219C">
            <w:pPr>
              <w:tabs>
                <w:tab w:val="left" w:pos="6780"/>
              </w:tabs>
              <w:contextualSpacing/>
              <w:jc w:val="center"/>
              <w:rPr>
                <w:sz w:val="22"/>
                <w:szCs w:val="22"/>
              </w:rPr>
            </w:pPr>
            <w:r>
              <w:rPr>
                <w:sz w:val="22"/>
                <w:szCs w:val="22"/>
              </w:rPr>
              <w:t>городской округ</w:t>
            </w:r>
          </w:p>
        </w:tc>
        <w:tc>
          <w:tcPr>
            <w:tcW w:w="1276" w:type="dxa"/>
          </w:tcPr>
          <w:p w:rsidR="0057219C" w:rsidRPr="00346E8B" w:rsidRDefault="0057219C" w:rsidP="0057219C">
            <w:pPr>
              <w:jc w:val="center"/>
              <w:rPr>
                <w:sz w:val="22"/>
              </w:rPr>
            </w:pPr>
            <w:r>
              <w:rPr>
                <w:sz w:val="22"/>
              </w:rPr>
              <w:t>1</w:t>
            </w:r>
          </w:p>
        </w:tc>
        <w:tc>
          <w:tcPr>
            <w:tcW w:w="1983" w:type="dxa"/>
            <w:tcBorders>
              <w:top w:val="single" w:sz="6" w:space="0" w:color="595959" w:themeColor="text1" w:themeTint="A6"/>
              <w:bottom w:val="single" w:sz="12" w:space="0" w:color="595959" w:themeColor="text1" w:themeTint="A6"/>
            </w:tcBorders>
          </w:tcPr>
          <w:p w:rsidR="0057219C" w:rsidRDefault="0057219C" w:rsidP="0057219C">
            <w:pPr>
              <w:tabs>
                <w:tab w:val="left" w:pos="6780"/>
              </w:tabs>
              <w:contextualSpacing/>
              <w:jc w:val="center"/>
              <w:rPr>
                <w:sz w:val="22"/>
                <w:szCs w:val="22"/>
              </w:rPr>
            </w:pPr>
            <w:r w:rsidRPr="009C5A3F">
              <w:rPr>
                <w:sz w:val="22"/>
                <w:szCs w:val="22"/>
              </w:rPr>
              <w:t xml:space="preserve">Транспортная </w:t>
            </w:r>
          </w:p>
          <w:p w:rsidR="0057219C" w:rsidRPr="001B3A30" w:rsidRDefault="0057219C" w:rsidP="0057219C">
            <w:pPr>
              <w:tabs>
                <w:tab w:val="left" w:pos="6780"/>
              </w:tabs>
              <w:contextualSpacing/>
              <w:jc w:val="center"/>
              <w:rPr>
                <w:sz w:val="22"/>
                <w:szCs w:val="22"/>
              </w:rPr>
            </w:pPr>
            <w:r w:rsidRPr="009C5A3F">
              <w:rPr>
                <w:sz w:val="22"/>
                <w:szCs w:val="22"/>
              </w:rPr>
              <w:t>доступность, мин</w:t>
            </w:r>
          </w:p>
        </w:tc>
        <w:tc>
          <w:tcPr>
            <w:tcW w:w="1276" w:type="dxa"/>
            <w:tcBorders>
              <w:top w:val="single" w:sz="6" w:space="0" w:color="595959" w:themeColor="text1" w:themeTint="A6"/>
              <w:bottom w:val="single" w:sz="12" w:space="0" w:color="595959" w:themeColor="text1" w:themeTint="A6"/>
            </w:tcBorders>
          </w:tcPr>
          <w:p w:rsidR="0057219C" w:rsidRPr="00323B3B" w:rsidRDefault="0057219C" w:rsidP="0057219C">
            <w:pPr>
              <w:jc w:val="center"/>
            </w:pPr>
            <w:r>
              <w:t>40</w:t>
            </w:r>
          </w:p>
        </w:tc>
      </w:tr>
    </w:tbl>
    <w:p w:rsidR="00DF01DA" w:rsidRDefault="00DF01DA" w:rsidP="00554D9F">
      <w:pPr>
        <w:autoSpaceDE w:val="0"/>
        <w:spacing w:line="276" w:lineRule="auto"/>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DF01DA" w:rsidTr="00DB78E3">
        <w:tc>
          <w:tcPr>
            <w:tcW w:w="709" w:type="dxa"/>
            <w:shd w:val="clear" w:color="auto" w:fill="C4BC96" w:themeFill="background2" w:themeFillShade="BF"/>
          </w:tcPr>
          <w:p w:rsidR="00DF01DA" w:rsidRDefault="00DF01DA" w:rsidP="001E18AF">
            <w:pPr>
              <w:autoSpaceDE w:val="0"/>
              <w:jc w:val="both"/>
              <w:rPr>
                <w:rFonts w:eastAsia="TimesNewRomanPSMT"/>
                <w:b/>
              </w:rPr>
            </w:pPr>
            <w:r>
              <w:rPr>
                <w:b/>
              </w:rPr>
              <w:t>1.</w:t>
            </w:r>
            <w:r w:rsidR="00A80D1C">
              <w:rPr>
                <w:b/>
              </w:rPr>
              <w:t>6</w:t>
            </w:r>
            <w:r>
              <w:rPr>
                <w:b/>
              </w:rPr>
              <w:t>.</w:t>
            </w:r>
            <w:r w:rsidR="001E18AF">
              <w:rPr>
                <w:b/>
              </w:rPr>
              <w:t>2</w:t>
            </w:r>
          </w:p>
        </w:tc>
        <w:tc>
          <w:tcPr>
            <w:tcW w:w="7796" w:type="dxa"/>
          </w:tcPr>
          <w:p w:rsidR="00DF01DA" w:rsidRPr="00B441A7" w:rsidRDefault="00DF01DA" w:rsidP="0057570D">
            <w:pPr>
              <w:autoSpaceDE w:val="0"/>
              <w:rPr>
                <w:rFonts w:eastAsia="TimesNewRomanPSMT"/>
                <w:b/>
                <w:spacing w:val="-4"/>
              </w:rPr>
            </w:pPr>
            <w:r w:rsidRPr="00B441A7">
              <w:rPr>
                <w:b/>
                <w:spacing w:val="-4"/>
              </w:rPr>
              <w:t>Расчётные показатели</w:t>
            </w:r>
            <w:r w:rsidR="0057570D">
              <w:rPr>
                <w:b/>
                <w:spacing w:val="-4"/>
              </w:rPr>
              <w:t xml:space="preserve"> объектов</w:t>
            </w:r>
            <w:r w:rsidRPr="00B441A7">
              <w:rPr>
                <w:b/>
                <w:spacing w:val="-4"/>
              </w:rPr>
              <w:t xml:space="preserve"> в </w:t>
            </w:r>
            <w:r w:rsidR="0057570D">
              <w:rPr>
                <w:b/>
                <w:spacing w:val="-4"/>
              </w:rPr>
              <w:t>административно-деловой и хозяйственной области</w:t>
            </w:r>
          </w:p>
        </w:tc>
      </w:tr>
    </w:tbl>
    <w:p w:rsidR="00DF01DA" w:rsidRDefault="00DF01DA" w:rsidP="00DF01DA">
      <w:pPr>
        <w:autoSpaceDE w:val="0"/>
        <w:spacing w:line="276" w:lineRule="auto"/>
        <w:ind w:firstLine="851"/>
        <w:jc w:val="both"/>
        <w:rPr>
          <w:rFonts w:eastAsia="TimesNewRomanPSMT"/>
        </w:rPr>
      </w:pPr>
    </w:p>
    <w:p w:rsidR="00DF01DA" w:rsidRDefault="00DF01DA" w:rsidP="00DF01DA">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w:t>
      </w:r>
      <w:r w:rsidRPr="0057570D">
        <w:rPr>
          <w:rFonts w:eastAsia="TimesNewRomanPSMT"/>
        </w:rPr>
        <w:t xml:space="preserve">значения </w:t>
      </w:r>
      <w:r w:rsidR="0057570D" w:rsidRPr="0057570D">
        <w:rPr>
          <w:rFonts w:eastAsia="TimesNewRomanPSMT"/>
        </w:rPr>
        <w:t xml:space="preserve">в административно-деловой и хозяйственной области </w:t>
      </w:r>
      <w:r w:rsidRPr="00F645E1">
        <w:rPr>
          <w:rFonts w:eastAsia="TimesNewRomanPSMT"/>
        </w:rPr>
        <w:t>установлены в соответствии с полномочиями</w:t>
      </w:r>
      <w:r>
        <w:rPr>
          <w:rFonts w:eastAsia="TimesNewRomanPSMT"/>
        </w:rPr>
        <w:t xml:space="preserve"> </w:t>
      </w:r>
      <w:r w:rsidR="006D586C">
        <w:rPr>
          <w:rFonts w:eastAsia="TimesNewRomanPSMT"/>
        </w:rPr>
        <w:t>городского округа</w:t>
      </w:r>
      <w:r>
        <w:rPr>
          <w:rFonts w:eastAsia="TimesNewRomanPSMT"/>
        </w:rPr>
        <w:t xml:space="preserve">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sidR="00A80D1C">
        <w:rPr>
          <w:rFonts w:eastAsia="TimesNewRomanPSMT"/>
        </w:rPr>
        <w:t>6</w:t>
      </w:r>
      <w:r w:rsidRPr="00F645E1">
        <w:rPr>
          <w:rFonts w:eastAsia="TimesNewRomanPSMT"/>
        </w:rPr>
        <w:t>.</w:t>
      </w:r>
      <w:r w:rsidR="001E18AF">
        <w:rPr>
          <w:rFonts w:eastAsia="TimesNewRomanPSMT"/>
        </w:rPr>
        <w:t>2</w:t>
      </w:r>
      <w:r w:rsidRPr="00F645E1">
        <w:rPr>
          <w:rFonts w:eastAsia="TimesNewRomanPSMT"/>
        </w:rPr>
        <w:t>.</w:t>
      </w:r>
    </w:p>
    <w:p w:rsidR="00DF01DA" w:rsidRDefault="00DF01DA" w:rsidP="00DF01DA">
      <w:pPr>
        <w:autoSpaceDE w:val="0"/>
        <w:spacing w:line="276" w:lineRule="auto"/>
        <w:ind w:firstLine="851"/>
        <w:jc w:val="both"/>
        <w:rPr>
          <w:rFonts w:eastAsia="TimesNewRomanPSMT"/>
        </w:rPr>
      </w:pPr>
    </w:p>
    <w:p w:rsidR="009551F5" w:rsidRPr="00563BEC" w:rsidRDefault="009551F5" w:rsidP="009551F5">
      <w:pPr>
        <w:autoSpaceDE w:val="0"/>
        <w:spacing w:line="276" w:lineRule="auto"/>
        <w:ind w:firstLine="851"/>
        <w:jc w:val="right"/>
        <w:rPr>
          <w:rFonts w:eastAsia="TimesNewRomanPSMT"/>
        </w:rPr>
      </w:pPr>
      <w:r>
        <w:rPr>
          <w:rFonts w:eastAsia="TimesNewRomanPSMT"/>
        </w:rPr>
        <w:t>Таблица 1.</w:t>
      </w:r>
      <w:r w:rsidR="00A80D1C">
        <w:rPr>
          <w:rFonts w:eastAsia="TimesNewRomanPSMT"/>
        </w:rPr>
        <w:t>6</w:t>
      </w:r>
      <w:r>
        <w:rPr>
          <w:rFonts w:eastAsia="TimesNewRomanPSMT"/>
        </w:rPr>
        <w:t>.</w:t>
      </w:r>
      <w:r w:rsidR="001E18AF">
        <w:rPr>
          <w:rFonts w:eastAsia="TimesNewRomanPSMT"/>
        </w:rPr>
        <w:t>2</w:t>
      </w:r>
      <w:r>
        <w:rPr>
          <w:rFonts w:eastAsia="TimesNewRomanPSMT"/>
        </w:rPr>
        <w:t>.</w:t>
      </w:r>
      <w:r>
        <w:rPr>
          <w:szCs w:val="22"/>
        </w:rPr>
        <w:t xml:space="preserve"> </w:t>
      </w:r>
    </w:p>
    <w:tbl>
      <w:tblPr>
        <w:tblW w:w="5000" w:type="pct"/>
        <w:tblBorders>
          <w:top w:val="single" w:sz="4" w:space="0" w:color="auto"/>
          <w:insideH w:val="single" w:sz="4" w:space="0" w:color="404040"/>
          <w:insideV w:val="single" w:sz="4" w:space="0" w:color="auto"/>
        </w:tblBorders>
        <w:shd w:val="clear" w:color="auto" w:fill="FFFFFF"/>
        <w:tblLook w:val="00A0" w:firstRow="1" w:lastRow="0" w:firstColumn="1" w:lastColumn="0" w:noHBand="0" w:noVBand="0"/>
      </w:tblPr>
      <w:tblGrid>
        <w:gridCol w:w="520"/>
        <w:gridCol w:w="12"/>
        <w:gridCol w:w="3285"/>
        <w:gridCol w:w="7"/>
        <w:gridCol w:w="1618"/>
        <w:gridCol w:w="1171"/>
        <w:gridCol w:w="1787"/>
        <w:gridCol w:w="1171"/>
      </w:tblGrid>
      <w:tr w:rsidR="00DA4E0A" w:rsidRPr="009C5A3F" w:rsidTr="00D931F5">
        <w:trPr>
          <w:tblHeader/>
        </w:trPr>
        <w:tc>
          <w:tcPr>
            <w:tcW w:w="270" w:type="pct"/>
            <w:gridSpan w:val="2"/>
            <w:vMerge w:val="restart"/>
            <w:tcBorders>
              <w:top w:val="single" w:sz="12" w:space="0" w:color="595959" w:themeColor="text1" w:themeTint="A6"/>
              <w:left w:val="single" w:sz="12" w:space="0" w:color="595959" w:themeColor="text1" w:themeTint="A6"/>
            </w:tcBorders>
            <w:shd w:val="clear" w:color="auto" w:fill="FFFFFF"/>
          </w:tcPr>
          <w:p w:rsidR="001E18AF" w:rsidRPr="001E18AF" w:rsidRDefault="001E18AF" w:rsidP="001E18AF">
            <w:pPr>
              <w:jc w:val="center"/>
              <w:rPr>
                <w:b/>
                <w:sz w:val="22"/>
                <w:szCs w:val="22"/>
              </w:rPr>
            </w:pPr>
            <w:r w:rsidRPr="001E18AF">
              <w:rPr>
                <w:b/>
                <w:sz w:val="22"/>
                <w:szCs w:val="22"/>
              </w:rPr>
              <w:t xml:space="preserve">№ </w:t>
            </w:r>
          </w:p>
          <w:p w:rsidR="00DA4E0A" w:rsidRPr="00DA4E0A" w:rsidRDefault="001E18AF" w:rsidP="001E18AF">
            <w:pPr>
              <w:jc w:val="center"/>
              <w:rPr>
                <w:b/>
                <w:sz w:val="22"/>
                <w:szCs w:val="22"/>
              </w:rPr>
            </w:pPr>
            <w:r w:rsidRPr="001E18AF">
              <w:rPr>
                <w:b/>
                <w:sz w:val="22"/>
                <w:szCs w:val="22"/>
              </w:rPr>
              <w:t xml:space="preserve">п/п  </w:t>
            </w:r>
          </w:p>
        </w:tc>
        <w:tc>
          <w:tcPr>
            <w:tcW w:w="1722" w:type="pct"/>
            <w:gridSpan w:val="2"/>
            <w:vMerge w:val="restart"/>
            <w:tcBorders>
              <w:top w:val="single" w:sz="12" w:space="0" w:color="595959" w:themeColor="text1" w:themeTint="A6"/>
            </w:tcBorders>
            <w:shd w:val="clear" w:color="auto" w:fill="FFFFFF"/>
          </w:tcPr>
          <w:p w:rsidR="00DA4E0A" w:rsidRPr="00DA4E0A" w:rsidRDefault="00DA4E0A" w:rsidP="00745EE7">
            <w:pPr>
              <w:jc w:val="center"/>
              <w:rPr>
                <w:b/>
                <w:sz w:val="22"/>
                <w:szCs w:val="22"/>
              </w:rPr>
            </w:pPr>
            <w:r w:rsidRPr="00DA4E0A">
              <w:rPr>
                <w:b/>
                <w:sz w:val="22"/>
                <w:szCs w:val="22"/>
              </w:rPr>
              <w:t xml:space="preserve">Наименование объекта </w:t>
            </w:r>
          </w:p>
          <w:p w:rsidR="00DA4E0A" w:rsidRPr="00DA4E0A" w:rsidRDefault="00DA4E0A" w:rsidP="00745EE7">
            <w:pPr>
              <w:jc w:val="center"/>
              <w:rPr>
                <w:b/>
                <w:sz w:val="22"/>
                <w:szCs w:val="22"/>
              </w:rPr>
            </w:pPr>
            <w:r w:rsidRPr="00DA4E0A">
              <w:rPr>
                <w:b/>
                <w:sz w:val="22"/>
                <w:szCs w:val="22"/>
              </w:rPr>
              <w:t>местного значения</w:t>
            </w:r>
          </w:p>
          <w:p w:rsidR="00DA4E0A" w:rsidRPr="00DA4E0A" w:rsidRDefault="00DA4E0A" w:rsidP="00745EE7">
            <w:pPr>
              <w:jc w:val="center"/>
              <w:rPr>
                <w:b/>
                <w:sz w:val="22"/>
                <w:szCs w:val="22"/>
              </w:rPr>
            </w:pPr>
          </w:p>
        </w:tc>
        <w:tc>
          <w:tcPr>
            <w:tcW w:w="1461" w:type="pct"/>
            <w:gridSpan w:val="2"/>
            <w:tcBorders>
              <w:top w:val="single" w:sz="12" w:space="0" w:color="595959" w:themeColor="text1" w:themeTint="A6"/>
            </w:tcBorders>
            <w:shd w:val="clear" w:color="auto" w:fill="FFFFFF"/>
          </w:tcPr>
          <w:p w:rsidR="00DA4E0A" w:rsidRPr="00DA4E0A" w:rsidRDefault="00DA4E0A" w:rsidP="00745EE7">
            <w:pPr>
              <w:widowControl w:val="0"/>
              <w:autoSpaceDE w:val="0"/>
              <w:autoSpaceDN w:val="0"/>
              <w:adjustRightInd w:val="0"/>
              <w:contextualSpacing/>
              <w:jc w:val="center"/>
              <w:rPr>
                <w:b/>
                <w:sz w:val="22"/>
                <w:szCs w:val="22"/>
              </w:rPr>
            </w:pPr>
            <w:r w:rsidRPr="00DA4E0A">
              <w:rPr>
                <w:b/>
                <w:sz w:val="22"/>
                <w:szCs w:val="22"/>
              </w:rPr>
              <w:t xml:space="preserve">Расчетный показатель </w:t>
            </w:r>
          </w:p>
          <w:p w:rsidR="00DA4E0A" w:rsidRPr="00DA4E0A" w:rsidRDefault="00DA4E0A" w:rsidP="00745EE7">
            <w:pPr>
              <w:widowControl w:val="0"/>
              <w:autoSpaceDE w:val="0"/>
              <w:autoSpaceDN w:val="0"/>
              <w:adjustRightInd w:val="0"/>
              <w:contextualSpacing/>
              <w:jc w:val="center"/>
              <w:rPr>
                <w:b/>
                <w:sz w:val="22"/>
                <w:szCs w:val="22"/>
              </w:rPr>
            </w:pPr>
            <w:r w:rsidRPr="00DA4E0A">
              <w:rPr>
                <w:b/>
                <w:sz w:val="22"/>
                <w:szCs w:val="22"/>
              </w:rPr>
              <w:t>минимально допустимого уровня обеспеченности</w:t>
            </w:r>
          </w:p>
        </w:tc>
        <w:tc>
          <w:tcPr>
            <w:tcW w:w="1547" w:type="pct"/>
            <w:gridSpan w:val="2"/>
            <w:tcBorders>
              <w:top w:val="single" w:sz="12" w:space="0" w:color="595959" w:themeColor="text1" w:themeTint="A6"/>
              <w:right w:val="single" w:sz="12" w:space="0" w:color="595959" w:themeColor="text1" w:themeTint="A6"/>
            </w:tcBorders>
            <w:shd w:val="clear" w:color="auto" w:fill="FFFFFF"/>
          </w:tcPr>
          <w:p w:rsidR="00DA4E0A" w:rsidRPr="00DA4E0A" w:rsidRDefault="00DA4E0A" w:rsidP="00745EE7">
            <w:pPr>
              <w:widowControl w:val="0"/>
              <w:autoSpaceDE w:val="0"/>
              <w:autoSpaceDN w:val="0"/>
              <w:adjustRightInd w:val="0"/>
              <w:contextualSpacing/>
              <w:jc w:val="center"/>
              <w:rPr>
                <w:b/>
                <w:sz w:val="22"/>
                <w:szCs w:val="22"/>
              </w:rPr>
            </w:pPr>
            <w:r w:rsidRPr="00DA4E0A">
              <w:rPr>
                <w:b/>
                <w:sz w:val="22"/>
                <w:szCs w:val="22"/>
              </w:rPr>
              <w:t>Расчетный показатель максимально допустимого уровня территориальной доступности</w:t>
            </w:r>
          </w:p>
        </w:tc>
      </w:tr>
      <w:tr w:rsidR="00D931F5" w:rsidRPr="009C5A3F" w:rsidTr="00D931F5">
        <w:trPr>
          <w:tblHeader/>
        </w:trPr>
        <w:tc>
          <w:tcPr>
            <w:tcW w:w="270" w:type="pct"/>
            <w:gridSpan w:val="2"/>
            <w:vMerge/>
            <w:tcBorders>
              <w:left w:val="single" w:sz="12" w:space="0" w:color="595959" w:themeColor="text1" w:themeTint="A6"/>
            </w:tcBorders>
            <w:shd w:val="clear" w:color="auto" w:fill="FFFFFF"/>
          </w:tcPr>
          <w:p w:rsidR="00DA4E0A" w:rsidRPr="00DA4E0A" w:rsidRDefault="00DA4E0A" w:rsidP="00745EE7">
            <w:pPr>
              <w:jc w:val="center"/>
              <w:rPr>
                <w:b/>
                <w:sz w:val="22"/>
                <w:szCs w:val="22"/>
              </w:rPr>
            </w:pPr>
          </w:p>
        </w:tc>
        <w:tc>
          <w:tcPr>
            <w:tcW w:w="1722" w:type="pct"/>
            <w:gridSpan w:val="2"/>
            <w:vMerge/>
            <w:shd w:val="clear" w:color="auto" w:fill="FFFFFF"/>
          </w:tcPr>
          <w:p w:rsidR="00DA4E0A" w:rsidRPr="00DA4E0A" w:rsidRDefault="00DA4E0A" w:rsidP="00745EE7">
            <w:pPr>
              <w:jc w:val="center"/>
              <w:rPr>
                <w:b/>
                <w:sz w:val="22"/>
                <w:szCs w:val="22"/>
              </w:rPr>
            </w:pPr>
          </w:p>
        </w:tc>
        <w:tc>
          <w:tcPr>
            <w:tcW w:w="849" w:type="pct"/>
            <w:tcBorders>
              <w:bottom w:val="single" w:sz="12" w:space="0" w:color="595959" w:themeColor="text1" w:themeTint="A6"/>
            </w:tcBorders>
            <w:shd w:val="clear" w:color="auto" w:fill="FFFFFF"/>
          </w:tcPr>
          <w:p w:rsidR="00DA4E0A" w:rsidRPr="00DA4E0A" w:rsidRDefault="00DA4E0A" w:rsidP="00745EE7">
            <w:pPr>
              <w:jc w:val="center"/>
              <w:rPr>
                <w:b/>
                <w:sz w:val="22"/>
                <w:szCs w:val="22"/>
              </w:rPr>
            </w:pPr>
            <w:r w:rsidRPr="00DA4E0A">
              <w:rPr>
                <w:b/>
                <w:sz w:val="22"/>
                <w:szCs w:val="22"/>
              </w:rPr>
              <w:t xml:space="preserve">единица </w:t>
            </w:r>
          </w:p>
          <w:p w:rsidR="00DA4E0A" w:rsidRPr="00DA4E0A" w:rsidRDefault="00DA4E0A" w:rsidP="00745EE7">
            <w:pPr>
              <w:jc w:val="center"/>
              <w:rPr>
                <w:b/>
                <w:sz w:val="22"/>
                <w:szCs w:val="22"/>
              </w:rPr>
            </w:pPr>
            <w:r w:rsidRPr="00DA4E0A">
              <w:rPr>
                <w:b/>
                <w:sz w:val="22"/>
                <w:szCs w:val="22"/>
              </w:rPr>
              <w:t>измерения</w:t>
            </w:r>
          </w:p>
        </w:tc>
        <w:tc>
          <w:tcPr>
            <w:tcW w:w="612" w:type="pct"/>
            <w:tcBorders>
              <w:bottom w:val="single" w:sz="12" w:space="0" w:color="595959" w:themeColor="text1" w:themeTint="A6"/>
            </w:tcBorders>
            <w:shd w:val="clear" w:color="auto" w:fill="FFFFFF"/>
          </w:tcPr>
          <w:p w:rsidR="00DA4E0A" w:rsidRPr="00DA4E0A" w:rsidRDefault="00DA4E0A" w:rsidP="00745EE7">
            <w:pPr>
              <w:jc w:val="center"/>
              <w:rPr>
                <w:b/>
                <w:sz w:val="22"/>
                <w:szCs w:val="22"/>
              </w:rPr>
            </w:pPr>
            <w:r w:rsidRPr="00DA4E0A">
              <w:rPr>
                <w:b/>
                <w:sz w:val="22"/>
                <w:szCs w:val="22"/>
              </w:rPr>
              <w:t>величина</w:t>
            </w:r>
          </w:p>
        </w:tc>
        <w:tc>
          <w:tcPr>
            <w:tcW w:w="935" w:type="pct"/>
            <w:tcBorders>
              <w:bottom w:val="single" w:sz="12" w:space="0" w:color="595959" w:themeColor="text1" w:themeTint="A6"/>
            </w:tcBorders>
            <w:shd w:val="clear" w:color="auto" w:fill="FFFFFF"/>
          </w:tcPr>
          <w:p w:rsidR="00DA4E0A" w:rsidRPr="00DA4E0A" w:rsidRDefault="00DA4E0A" w:rsidP="00745EE7">
            <w:pPr>
              <w:jc w:val="center"/>
              <w:rPr>
                <w:b/>
                <w:sz w:val="22"/>
                <w:szCs w:val="22"/>
              </w:rPr>
            </w:pPr>
            <w:r w:rsidRPr="00DA4E0A">
              <w:rPr>
                <w:b/>
                <w:sz w:val="22"/>
                <w:szCs w:val="22"/>
              </w:rPr>
              <w:t xml:space="preserve">единица </w:t>
            </w:r>
          </w:p>
          <w:p w:rsidR="00DA4E0A" w:rsidRPr="00DA4E0A" w:rsidRDefault="00DA4E0A" w:rsidP="00745EE7">
            <w:pPr>
              <w:jc w:val="center"/>
              <w:rPr>
                <w:b/>
                <w:sz w:val="22"/>
                <w:szCs w:val="22"/>
              </w:rPr>
            </w:pPr>
            <w:r w:rsidRPr="00DA4E0A">
              <w:rPr>
                <w:b/>
                <w:sz w:val="22"/>
                <w:szCs w:val="22"/>
              </w:rPr>
              <w:t>измерения</w:t>
            </w:r>
          </w:p>
        </w:tc>
        <w:tc>
          <w:tcPr>
            <w:tcW w:w="612" w:type="pct"/>
            <w:tcBorders>
              <w:bottom w:val="single" w:sz="12" w:space="0" w:color="595959" w:themeColor="text1" w:themeTint="A6"/>
              <w:right w:val="single" w:sz="12" w:space="0" w:color="595959" w:themeColor="text1" w:themeTint="A6"/>
            </w:tcBorders>
            <w:shd w:val="clear" w:color="auto" w:fill="FFFFFF"/>
          </w:tcPr>
          <w:p w:rsidR="00DA4E0A" w:rsidRPr="00DA4E0A" w:rsidRDefault="00DA4E0A" w:rsidP="00745EE7">
            <w:pPr>
              <w:jc w:val="center"/>
              <w:rPr>
                <w:b/>
                <w:sz w:val="22"/>
                <w:szCs w:val="22"/>
              </w:rPr>
            </w:pPr>
            <w:r w:rsidRPr="00DA4E0A">
              <w:rPr>
                <w:b/>
                <w:sz w:val="22"/>
                <w:szCs w:val="22"/>
              </w:rPr>
              <w:t>величина</w:t>
            </w:r>
          </w:p>
        </w:tc>
      </w:tr>
      <w:tr w:rsidR="00DA4E0A" w:rsidRPr="009C5A3F" w:rsidTr="00D931F5">
        <w:tblPrEx>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shd w:val="clear" w:color="auto" w:fill="auto"/>
        </w:tblPrEx>
        <w:trPr>
          <w:trHeight w:val="984"/>
        </w:trPr>
        <w:tc>
          <w:tcPr>
            <w:tcW w:w="264" w:type="pct"/>
            <w:tcBorders>
              <w:top w:val="single" w:sz="12" w:space="0" w:color="595959" w:themeColor="text1" w:themeTint="A6"/>
              <w:left w:val="single" w:sz="12" w:space="0" w:color="595959" w:themeColor="text1" w:themeTint="A6"/>
              <w:bottom w:val="single" w:sz="4" w:space="0" w:color="404040"/>
              <w:right w:val="single" w:sz="4" w:space="0" w:color="404040"/>
            </w:tcBorders>
          </w:tcPr>
          <w:p w:rsidR="00DA4E0A" w:rsidRPr="009C5A3F" w:rsidRDefault="00DA4E0A" w:rsidP="00745EE7">
            <w:pPr>
              <w:jc w:val="center"/>
              <w:rPr>
                <w:sz w:val="22"/>
                <w:szCs w:val="22"/>
              </w:rPr>
            </w:pPr>
            <w:r w:rsidRPr="009C5A3F">
              <w:rPr>
                <w:sz w:val="22"/>
                <w:szCs w:val="22"/>
              </w:rPr>
              <w:t>1.</w:t>
            </w:r>
          </w:p>
        </w:tc>
        <w:tc>
          <w:tcPr>
            <w:tcW w:w="1724" w:type="pct"/>
            <w:gridSpan w:val="2"/>
            <w:tcBorders>
              <w:top w:val="single" w:sz="12" w:space="0" w:color="595959" w:themeColor="text1" w:themeTint="A6"/>
              <w:left w:val="single" w:sz="4" w:space="0" w:color="404040"/>
              <w:bottom w:val="single" w:sz="4" w:space="0" w:color="404040"/>
              <w:right w:val="single" w:sz="4" w:space="0" w:color="404040"/>
            </w:tcBorders>
          </w:tcPr>
          <w:p w:rsidR="00DA4E0A" w:rsidRPr="009C5A3F" w:rsidRDefault="00DA4E0A" w:rsidP="00DA4E0A">
            <w:pPr>
              <w:jc w:val="both"/>
              <w:rPr>
                <w:sz w:val="22"/>
                <w:szCs w:val="22"/>
              </w:rPr>
            </w:pPr>
            <w:r w:rsidRPr="009C5A3F">
              <w:rPr>
                <w:sz w:val="22"/>
                <w:szCs w:val="22"/>
              </w:rPr>
              <w:t>Помещени</w:t>
            </w:r>
            <w:r>
              <w:rPr>
                <w:sz w:val="22"/>
                <w:szCs w:val="22"/>
              </w:rPr>
              <w:t>е</w:t>
            </w:r>
            <w:r w:rsidRPr="009C5A3F">
              <w:rPr>
                <w:sz w:val="22"/>
                <w:szCs w:val="22"/>
              </w:rPr>
              <w:t xml:space="preserve"> администрации </w:t>
            </w:r>
          </w:p>
          <w:p w:rsidR="00DA4E0A" w:rsidRPr="009C5A3F" w:rsidRDefault="00DA4E0A" w:rsidP="00DA4E0A">
            <w:pPr>
              <w:jc w:val="both"/>
              <w:rPr>
                <w:sz w:val="22"/>
                <w:szCs w:val="22"/>
              </w:rPr>
            </w:pPr>
            <w:r w:rsidRPr="009C5A3F">
              <w:rPr>
                <w:sz w:val="22"/>
                <w:szCs w:val="22"/>
              </w:rPr>
              <w:t>городского округа</w:t>
            </w:r>
            <w:r>
              <w:rPr>
                <w:sz w:val="22"/>
                <w:szCs w:val="22"/>
              </w:rPr>
              <w:t xml:space="preserve"> </w:t>
            </w:r>
          </w:p>
          <w:p w:rsidR="00DA4E0A" w:rsidRPr="009C5A3F" w:rsidRDefault="00DA4E0A" w:rsidP="00745EE7">
            <w:pPr>
              <w:jc w:val="both"/>
              <w:rPr>
                <w:sz w:val="22"/>
                <w:szCs w:val="22"/>
              </w:rPr>
            </w:pPr>
          </w:p>
        </w:tc>
        <w:tc>
          <w:tcPr>
            <w:tcW w:w="853" w:type="pct"/>
            <w:gridSpan w:val="2"/>
            <w:tcBorders>
              <w:top w:val="single" w:sz="4" w:space="0" w:color="404040"/>
              <w:left w:val="single" w:sz="4" w:space="0" w:color="404040"/>
              <w:bottom w:val="single" w:sz="4" w:space="0" w:color="404040"/>
              <w:right w:val="single" w:sz="4" w:space="0" w:color="404040"/>
            </w:tcBorders>
          </w:tcPr>
          <w:p w:rsidR="00DA4E0A" w:rsidRPr="009C5A3F" w:rsidRDefault="00DA4E0A" w:rsidP="00DA4E0A">
            <w:pPr>
              <w:jc w:val="center"/>
              <w:rPr>
                <w:sz w:val="22"/>
                <w:szCs w:val="22"/>
              </w:rPr>
            </w:pPr>
            <w:r w:rsidRPr="009C5A3F">
              <w:rPr>
                <w:sz w:val="22"/>
                <w:szCs w:val="22"/>
              </w:rPr>
              <w:t>Площадь помещений, м</w:t>
            </w:r>
            <w:r w:rsidRPr="009C5A3F">
              <w:rPr>
                <w:sz w:val="22"/>
                <w:szCs w:val="22"/>
                <w:vertAlign w:val="superscript"/>
              </w:rPr>
              <w:t>2</w:t>
            </w:r>
            <w:r w:rsidRPr="009C5A3F">
              <w:rPr>
                <w:sz w:val="22"/>
                <w:szCs w:val="22"/>
              </w:rPr>
              <w:t xml:space="preserve"> на сотрудника</w:t>
            </w:r>
          </w:p>
        </w:tc>
        <w:tc>
          <w:tcPr>
            <w:tcW w:w="612" w:type="pct"/>
            <w:tcBorders>
              <w:top w:val="single" w:sz="12" w:space="0" w:color="595959" w:themeColor="text1" w:themeTint="A6"/>
              <w:left w:val="single" w:sz="4" w:space="0" w:color="404040"/>
              <w:bottom w:val="single" w:sz="4" w:space="0" w:color="404040"/>
              <w:right w:val="single" w:sz="4" w:space="0" w:color="404040"/>
            </w:tcBorders>
          </w:tcPr>
          <w:p w:rsidR="00DA4E0A" w:rsidRPr="009C5A3F" w:rsidRDefault="00DA4E0A" w:rsidP="00DA4E0A">
            <w:pPr>
              <w:jc w:val="center"/>
              <w:rPr>
                <w:sz w:val="22"/>
                <w:szCs w:val="22"/>
              </w:rPr>
            </w:pPr>
            <w:r w:rsidRPr="009C5A3F">
              <w:rPr>
                <w:sz w:val="22"/>
                <w:szCs w:val="22"/>
              </w:rPr>
              <w:t>30–54</w:t>
            </w:r>
          </w:p>
          <w:p w:rsidR="00DA4E0A" w:rsidRPr="009C5A3F" w:rsidRDefault="00DA4E0A" w:rsidP="00DA4E0A">
            <w:pPr>
              <w:jc w:val="center"/>
              <w:rPr>
                <w:sz w:val="22"/>
                <w:szCs w:val="22"/>
              </w:rPr>
            </w:pPr>
          </w:p>
        </w:tc>
        <w:tc>
          <w:tcPr>
            <w:tcW w:w="935" w:type="pct"/>
            <w:tcBorders>
              <w:top w:val="single" w:sz="12" w:space="0" w:color="595959" w:themeColor="text1" w:themeTint="A6"/>
              <w:left w:val="single" w:sz="4" w:space="0" w:color="404040"/>
              <w:right w:val="single" w:sz="4" w:space="0" w:color="404040"/>
            </w:tcBorders>
          </w:tcPr>
          <w:p w:rsidR="00DA4E0A" w:rsidRPr="009C5A3F" w:rsidRDefault="00DA4E0A" w:rsidP="00DA4E0A">
            <w:pPr>
              <w:widowControl w:val="0"/>
              <w:autoSpaceDE w:val="0"/>
              <w:autoSpaceDN w:val="0"/>
              <w:adjustRightInd w:val="0"/>
              <w:contextualSpacing/>
              <w:jc w:val="center"/>
              <w:rPr>
                <w:sz w:val="22"/>
                <w:szCs w:val="22"/>
              </w:rPr>
            </w:pPr>
            <w:r w:rsidRPr="009C5A3F">
              <w:rPr>
                <w:sz w:val="22"/>
                <w:szCs w:val="22"/>
              </w:rPr>
              <w:t xml:space="preserve">Транспортная доступность в пределах </w:t>
            </w:r>
            <w:r>
              <w:rPr>
                <w:sz w:val="22"/>
                <w:szCs w:val="22"/>
              </w:rPr>
              <w:t>городского округа, мин.</w:t>
            </w:r>
          </w:p>
        </w:tc>
        <w:tc>
          <w:tcPr>
            <w:tcW w:w="612" w:type="pct"/>
            <w:tcBorders>
              <w:top w:val="single" w:sz="12" w:space="0" w:color="595959" w:themeColor="text1" w:themeTint="A6"/>
              <w:left w:val="single" w:sz="4" w:space="0" w:color="404040"/>
              <w:right w:val="single" w:sz="12" w:space="0" w:color="595959" w:themeColor="text1" w:themeTint="A6"/>
            </w:tcBorders>
          </w:tcPr>
          <w:p w:rsidR="00DA4E0A" w:rsidRPr="009C5A3F" w:rsidRDefault="002C30BD" w:rsidP="00DA4E0A">
            <w:pPr>
              <w:widowControl w:val="0"/>
              <w:autoSpaceDE w:val="0"/>
              <w:autoSpaceDN w:val="0"/>
              <w:adjustRightInd w:val="0"/>
              <w:contextualSpacing/>
              <w:jc w:val="center"/>
              <w:rPr>
                <w:sz w:val="22"/>
                <w:szCs w:val="22"/>
              </w:rPr>
            </w:pPr>
            <w:r>
              <w:rPr>
                <w:sz w:val="22"/>
                <w:szCs w:val="22"/>
              </w:rPr>
              <w:t>3</w:t>
            </w:r>
            <w:r w:rsidR="00DA4E0A">
              <w:rPr>
                <w:sz w:val="22"/>
                <w:szCs w:val="22"/>
              </w:rPr>
              <w:t>0</w:t>
            </w:r>
          </w:p>
        </w:tc>
      </w:tr>
      <w:tr w:rsidR="00DA4E0A" w:rsidRPr="009C5A3F" w:rsidTr="00D931F5">
        <w:tblPrEx>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shd w:val="clear" w:color="auto" w:fill="auto"/>
        </w:tblPrEx>
        <w:trPr>
          <w:trHeight w:val="924"/>
        </w:trPr>
        <w:tc>
          <w:tcPr>
            <w:tcW w:w="264" w:type="pct"/>
            <w:tcBorders>
              <w:top w:val="single" w:sz="4" w:space="0" w:color="404040"/>
              <w:left w:val="single" w:sz="12" w:space="0" w:color="595959" w:themeColor="text1" w:themeTint="A6"/>
              <w:bottom w:val="single" w:sz="12" w:space="0" w:color="595959" w:themeColor="text1" w:themeTint="A6"/>
              <w:right w:val="single" w:sz="4" w:space="0" w:color="404040"/>
            </w:tcBorders>
          </w:tcPr>
          <w:p w:rsidR="00DA4E0A" w:rsidRPr="009C5A3F" w:rsidRDefault="00DA4E0A" w:rsidP="00DA4E0A">
            <w:pPr>
              <w:jc w:val="center"/>
              <w:rPr>
                <w:sz w:val="22"/>
                <w:szCs w:val="22"/>
              </w:rPr>
            </w:pPr>
            <w:r w:rsidRPr="009C5A3F">
              <w:rPr>
                <w:sz w:val="22"/>
                <w:szCs w:val="22"/>
              </w:rPr>
              <w:t>2.</w:t>
            </w:r>
          </w:p>
        </w:tc>
        <w:tc>
          <w:tcPr>
            <w:tcW w:w="1724" w:type="pct"/>
            <w:gridSpan w:val="2"/>
            <w:tcBorders>
              <w:top w:val="single" w:sz="4" w:space="0" w:color="404040"/>
              <w:left w:val="single" w:sz="4" w:space="0" w:color="404040"/>
              <w:bottom w:val="single" w:sz="12" w:space="0" w:color="595959" w:themeColor="text1" w:themeTint="A6"/>
              <w:right w:val="single" w:sz="4" w:space="0" w:color="404040"/>
            </w:tcBorders>
          </w:tcPr>
          <w:p w:rsidR="00DA4E0A" w:rsidRPr="009C5A3F" w:rsidRDefault="00DA4E0A" w:rsidP="00DA4E0A">
            <w:pPr>
              <w:rPr>
                <w:sz w:val="22"/>
                <w:szCs w:val="22"/>
              </w:rPr>
            </w:pPr>
            <w:r w:rsidRPr="009C5A3F">
              <w:rPr>
                <w:sz w:val="22"/>
                <w:szCs w:val="22"/>
              </w:rPr>
              <w:t>Муниципальный архив*:</w:t>
            </w:r>
          </w:p>
          <w:p w:rsidR="00DA4E0A" w:rsidRPr="009C5A3F" w:rsidRDefault="00DA4E0A" w:rsidP="00DA4E0A">
            <w:pPr>
              <w:rPr>
                <w:sz w:val="22"/>
                <w:szCs w:val="22"/>
              </w:rPr>
            </w:pPr>
          </w:p>
          <w:p w:rsidR="00DA4E0A" w:rsidRPr="009C5A3F" w:rsidRDefault="00D931F5" w:rsidP="00DA4E0A">
            <w:pPr>
              <w:rPr>
                <w:sz w:val="22"/>
                <w:szCs w:val="22"/>
              </w:rPr>
            </w:pPr>
            <w:r>
              <w:rPr>
                <w:sz w:val="22"/>
                <w:szCs w:val="22"/>
              </w:rPr>
              <w:t xml:space="preserve">- </w:t>
            </w:r>
            <w:r w:rsidR="00DA4E0A" w:rsidRPr="009C5A3F">
              <w:rPr>
                <w:sz w:val="22"/>
                <w:szCs w:val="22"/>
              </w:rPr>
              <w:t>Читальный зал</w:t>
            </w:r>
          </w:p>
          <w:p w:rsidR="00DA4E0A" w:rsidRPr="009C5A3F" w:rsidRDefault="00D931F5" w:rsidP="00DA4E0A">
            <w:pPr>
              <w:rPr>
                <w:sz w:val="22"/>
                <w:szCs w:val="22"/>
              </w:rPr>
            </w:pPr>
            <w:r>
              <w:rPr>
                <w:sz w:val="22"/>
                <w:szCs w:val="22"/>
              </w:rPr>
              <w:t xml:space="preserve">- </w:t>
            </w:r>
            <w:r w:rsidR="00DA4E0A" w:rsidRPr="009C5A3F">
              <w:rPr>
                <w:sz w:val="22"/>
                <w:szCs w:val="22"/>
              </w:rPr>
              <w:t>Рабочее помещение</w:t>
            </w:r>
          </w:p>
        </w:tc>
        <w:tc>
          <w:tcPr>
            <w:tcW w:w="853" w:type="pct"/>
            <w:gridSpan w:val="2"/>
            <w:tcBorders>
              <w:top w:val="single" w:sz="4" w:space="0" w:color="404040"/>
              <w:left w:val="single" w:sz="4" w:space="0" w:color="404040"/>
              <w:bottom w:val="single" w:sz="12" w:space="0" w:color="595959" w:themeColor="text1" w:themeTint="A6"/>
              <w:right w:val="single" w:sz="4" w:space="0" w:color="404040"/>
            </w:tcBorders>
          </w:tcPr>
          <w:p w:rsidR="00DA4E0A" w:rsidRPr="009C5A3F" w:rsidRDefault="00DA4E0A" w:rsidP="00DA4E0A">
            <w:pPr>
              <w:jc w:val="center"/>
              <w:rPr>
                <w:sz w:val="22"/>
                <w:szCs w:val="22"/>
              </w:rPr>
            </w:pPr>
            <w:r w:rsidRPr="009C5A3F">
              <w:rPr>
                <w:sz w:val="22"/>
                <w:szCs w:val="22"/>
              </w:rPr>
              <w:t>Площадь помещений, м</w:t>
            </w:r>
            <w:r w:rsidRPr="009C5A3F">
              <w:rPr>
                <w:sz w:val="22"/>
                <w:szCs w:val="22"/>
                <w:vertAlign w:val="superscript"/>
              </w:rPr>
              <w:t>2</w:t>
            </w:r>
            <w:r w:rsidRPr="009C5A3F">
              <w:rPr>
                <w:sz w:val="22"/>
                <w:szCs w:val="22"/>
              </w:rPr>
              <w:t xml:space="preserve"> на 1 место</w:t>
            </w:r>
          </w:p>
        </w:tc>
        <w:tc>
          <w:tcPr>
            <w:tcW w:w="612" w:type="pct"/>
            <w:tcBorders>
              <w:top w:val="single" w:sz="6" w:space="0" w:color="595959" w:themeColor="text1" w:themeTint="A6"/>
              <w:left w:val="single" w:sz="4" w:space="0" w:color="404040"/>
              <w:bottom w:val="single" w:sz="12" w:space="0" w:color="595959" w:themeColor="text1" w:themeTint="A6"/>
              <w:right w:val="single" w:sz="4" w:space="0" w:color="404040"/>
            </w:tcBorders>
          </w:tcPr>
          <w:p w:rsidR="00DA4E0A" w:rsidRPr="009C5A3F" w:rsidRDefault="00DA4E0A" w:rsidP="00DA4E0A">
            <w:pPr>
              <w:jc w:val="center"/>
              <w:rPr>
                <w:sz w:val="22"/>
                <w:szCs w:val="22"/>
              </w:rPr>
            </w:pPr>
          </w:p>
          <w:p w:rsidR="00DA4E0A" w:rsidRPr="009C5A3F" w:rsidRDefault="00DA4E0A" w:rsidP="00DA4E0A">
            <w:pPr>
              <w:jc w:val="center"/>
              <w:rPr>
                <w:sz w:val="22"/>
                <w:szCs w:val="22"/>
              </w:rPr>
            </w:pPr>
          </w:p>
          <w:p w:rsidR="00DA4E0A" w:rsidRPr="009C5A3F" w:rsidRDefault="00DA4E0A" w:rsidP="00DA4E0A">
            <w:pPr>
              <w:jc w:val="center"/>
              <w:rPr>
                <w:sz w:val="22"/>
                <w:szCs w:val="22"/>
              </w:rPr>
            </w:pPr>
            <w:r w:rsidRPr="009C5A3F">
              <w:rPr>
                <w:sz w:val="22"/>
                <w:szCs w:val="22"/>
              </w:rPr>
              <w:t>2,7</w:t>
            </w:r>
          </w:p>
          <w:p w:rsidR="00DA4E0A" w:rsidRPr="009C5A3F" w:rsidRDefault="00DA4E0A" w:rsidP="00DA4E0A">
            <w:pPr>
              <w:jc w:val="center"/>
              <w:rPr>
                <w:sz w:val="22"/>
                <w:szCs w:val="22"/>
              </w:rPr>
            </w:pPr>
            <w:r w:rsidRPr="009C5A3F">
              <w:rPr>
                <w:sz w:val="22"/>
                <w:szCs w:val="22"/>
              </w:rPr>
              <w:t>4</w:t>
            </w:r>
          </w:p>
        </w:tc>
        <w:tc>
          <w:tcPr>
            <w:tcW w:w="935" w:type="pct"/>
            <w:tcBorders>
              <w:top w:val="single" w:sz="4" w:space="0" w:color="404040"/>
              <w:left w:val="single" w:sz="4" w:space="0" w:color="404040"/>
              <w:bottom w:val="single" w:sz="12" w:space="0" w:color="595959" w:themeColor="text1" w:themeTint="A6"/>
              <w:right w:val="single" w:sz="4" w:space="0" w:color="404040"/>
            </w:tcBorders>
          </w:tcPr>
          <w:p w:rsidR="00DA4E0A" w:rsidRPr="009C5A3F" w:rsidRDefault="00DA4E0A" w:rsidP="00DA4E0A">
            <w:pPr>
              <w:widowControl w:val="0"/>
              <w:autoSpaceDE w:val="0"/>
              <w:autoSpaceDN w:val="0"/>
              <w:adjustRightInd w:val="0"/>
              <w:contextualSpacing/>
              <w:jc w:val="center"/>
              <w:rPr>
                <w:sz w:val="22"/>
                <w:szCs w:val="22"/>
              </w:rPr>
            </w:pPr>
            <w:r w:rsidRPr="009C5A3F">
              <w:rPr>
                <w:sz w:val="22"/>
                <w:szCs w:val="22"/>
              </w:rPr>
              <w:t xml:space="preserve">Транспортная доступность в пределах </w:t>
            </w:r>
            <w:r>
              <w:rPr>
                <w:sz w:val="22"/>
                <w:szCs w:val="22"/>
              </w:rPr>
              <w:t>городского округа, мин.</w:t>
            </w:r>
          </w:p>
        </w:tc>
        <w:tc>
          <w:tcPr>
            <w:tcW w:w="612"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DA4E0A" w:rsidRPr="009C5A3F" w:rsidRDefault="002C30BD" w:rsidP="00DA4E0A">
            <w:pPr>
              <w:widowControl w:val="0"/>
              <w:autoSpaceDE w:val="0"/>
              <w:autoSpaceDN w:val="0"/>
              <w:adjustRightInd w:val="0"/>
              <w:contextualSpacing/>
              <w:jc w:val="center"/>
              <w:rPr>
                <w:sz w:val="22"/>
                <w:szCs w:val="22"/>
              </w:rPr>
            </w:pPr>
            <w:r>
              <w:rPr>
                <w:sz w:val="22"/>
                <w:szCs w:val="22"/>
              </w:rPr>
              <w:t>3</w:t>
            </w:r>
            <w:r w:rsidR="00DA4E0A">
              <w:rPr>
                <w:sz w:val="22"/>
                <w:szCs w:val="22"/>
              </w:rPr>
              <w:t>0</w:t>
            </w:r>
          </w:p>
        </w:tc>
      </w:tr>
    </w:tbl>
    <w:p w:rsidR="009551F5" w:rsidRDefault="009551F5" w:rsidP="00DF01DA">
      <w:pPr>
        <w:autoSpaceDE w:val="0"/>
        <w:spacing w:line="276" w:lineRule="auto"/>
        <w:ind w:firstLine="851"/>
        <w:jc w:val="both"/>
        <w:rPr>
          <w:rFonts w:eastAsia="TimesNewRomanPSMT"/>
        </w:rPr>
      </w:pPr>
    </w:p>
    <w:p w:rsidR="009551F5" w:rsidRPr="009551F5" w:rsidRDefault="009551F5" w:rsidP="009551F5">
      <w:pPr>
        <w:autoSpaceDE w:val="0"/>
        <w:spacing w:line="276" w:lineRule="auto"/>
        <w:ind w:firstLine="851"/>
        <w:jc w:val="both"/>
        <w:rPr>
          <w:rFonts w:eastAsia="TimesNewRomanPSMT"/>
        </w:rPr>
      </w:pPr>
      <w:r w:rsidRPr="009551F5">
        <w:rPr>
          <w:rFonts w:eastAsia="TimesNewRomanPSMT"/>
        </w:rPr>
        <w:t>Примечания:</w:t>
      </w:r>
    </w:p>
    <w:p w:rsidR="009551F5" w:rsidRDefault="009551F5" w:rsidP="009551F5">
      <w:pPr>
        <w:autoSpaceDE w:val="0"/>
        <w:spacing w:line="276" w:lineRule="auto"/>
        <w:ind w:firstLine="851"/>
        <w:jc w:val="both"/>
        <w:rPr>
          <w:rFonts w:eastAsia="TimesNewRomanPSMT"/>
        </w:rPr>
      </w:pPr>
      <w:r w:rsidRPr="009551F5">
        <w:rPr>
          <w:rFonts w:eastAsia="TimesNewRomanPSMT"/>
        </w:rPr>
        <w:t xml:space="preserve">1. * Объекты рекомендуется располагать в непосредственной близости к учреждениям Администрации и ее структурных подразделений, значение показателя транспортно-пешеходной доступности при этом должно составлять не более </w:t>
      </w:r>
      <w:r w:rsidR="00421C93">
        <w:rPr>
          <w:rFonts w:eastAsia="TimesNewRomanPSMT"/>
        </w:rPr>
        <w:t>2</w:t>
      </w:r>
      <w:r w:rsidRPr="009551F5">
        <w:rPr>
          <w:rFonts w:eastAsia="TimesNewRomanPSMT"/>
        </w:rPr>
        <w:t>0 мин. от административных объектов</w:t>
      </w:r>
      <w:r w:rsidR="00D931F5">
        <w:rPr>
          <w:rFonts w:eastAsia="TimesNewRomanPSMT"/>
        </w:rPr>
        <w:t>.</w:t>
      </w:r>
    </w:p>
    <w:p w:rsidR="00D931F5" w:rsidRPr="009551F5" w:rsidRDefault="00D931F5" w:rsidP="009551F5">
      <w:pPr>
        <w:autoSpaceDE w:val="0"/>
        <w:spacing w:line="276" w:lineRule="auto"/>
        <w:ind w:firstLine="851"/>
        <w:jc w:val="both"/>
        <w:rPr>
          <w:rFonts w:eastAsia="TimesNewRomanPSMT"/>
        </w:rPr>
      </w:pPr>
      <w:r w:rsidRPr="00D931F5">
        <w:rPr>
          <w:rFonts w:eastAsia="TimesNewRomanPSMT"/>
        </w:rPr>
        <w:t>Площадь хранилища документов определяется в задании на проектирование.</w:t>
      </w:r>
    </w:p>
    <w:p w:rsidR="00700D0E" w:rsidRDefault="00700D0E" w:rsidP="00700D0E">
      <w:pPr>
        <w:autoSpaceDE w:val="0"/>
        <w:spacing w:line="276" w:lineRule="auto"/>
        <w:ind w:firstLine="851"/>
        <w:jc w:val="both"/>
        <w:rPr>
          <w:rFonts w:eastAsia="TimesNewRomanPSMT"/>
        </w:rPr>
      </w:pPr>
    </w:p>
    <w:p w:rsidR="006E4122" w:rsidRDefault="006E4122" w:rsidP="00700D0E">
      <w:pPr>
        <w:autoSpaceDE w:val="0"/>
        <w:spacing w:line="276" w:lineRule="auto"/>
        <w:ind w:firstLine="851"/>
        <w:jc w:val="both"/>
        <w:rPr>
          <w:rFonts w:eastAsia="TimesNewRomanPSMT"/>
        </w:rPr>
      </w:pPr>
    </w:p>
    <w:p w:rsidR="00700D0E" w:rsidRDefault="00700D0E" w:rsidP="00700D0E">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700D0E" w:rsidTr="00DB78E3">
        <w:tc>
          <w:tcPr>
            <w:tcW w:w="709" w:type="dxa"/>
            <w:shd w:val="clear" w:color="auto" w:fill="C4BC96" w:themeFill="background2" w:themeFillShade="BF"/>
          </w:tcPr>
          <w:p w:rsidR="00700D0E" w:rsidRDefault="00700D0E" w:rsidP="001E18AF">
            <w:pPr>
              <w:autoSpaceDE w:val="0"/>
              <w:jc w:val="both"/>
              <w:rPr>
                <w:rFonts w:eastAsia="TimesNewRomanPSMT"/>
                <w:b/>
              </w:rPr>
            </w:pPr>
            <w:r>
              <w:rPr>
                <w:b/>
              </w:rPr>
              <w:t>1.</w:t>
            </w:r>
            <w:r w:rsidR="00A80D1C">
              <w:rPr>
                <w:b/>
              </w:rPr>
              <w:t>6</w:t>
            </w:r>
            <w:r>
              <w:rPr>
                <w:b/>
              </w:rPr>
              <w:t>.</w:t>
            </w:r>
            <w:r w:rsidR="001E18AF">
              <w:rPr>
                <w:b/>
              </w:rPr>
              <w:t>3</w:t>
            </w:r>
          </w:p>
        </w:tc>
        <w:tc>
          <w:tcPr>
            <w:tcW w:w="7796" w:type="dxa"/>
          </w:tcPr>
          <w:p w:rsidR="00700D0E" w:rsidRPr="00B441A7" w:rsidRDefault="00700D0E" w:rsidP="00B039E6">
            <w:pPr>
              <w:autoSpaceDE w:val="0"/>
              <w:rPr>
                <w:rFonts w:eastAsia="TimesNewRomanPSMT"/>
                <w:b/>
                <w:spacing w:val="-4"/>
              </w:rPr>
            </w:pPr>
            <w:r w:rsidRPr="00B441A7">
              <w:rPr>
                <w:b/>
                <w:spacing w:val="-4"/>
              </w:rPr>
              <w:t xml:space="preserve">Расчётные показатели в области </w:t>
            </w:r>
            <w:r w:rsidR="00B039E6">
              <w:rPr>
                <w:b/>
                <w:spacing w:val="-4"/>
              </w:rPr>
              <w:t>ритуального обслуживания</w:t>
            </w:r>
            <w:r>
              <w:rPr>
                <w:b/>
                <w:spacing w:val="-4"/>
              </w:rPr>
              <w:t xml:space="preserve"> населения</w:t>
            </w:r>
          </w:p>
        </w:tc>
      </w:tr>
    </w:tbl>
    <w:p w:rsidR="00700D0E" w:rsidRDefault="00700D0E" w:rsidP="00700D0E">
      <w:pPr>
        <w:autoSpaceDE w:val="0"/>
        <w:spacing w:line="276" w:lineRule="auto"/>
        <w:ind w:firstLine="851"/>
        <w:jc w:val="both"/>
        <w:rPr>
          <w:rFonts w:eastAsia="TimesNewRomanPSMT"/>
        </w:rPr>
      </w:pPr>
    </w:p>
    <w:p w:rsidR="00D22309" w:rsidRDefault="00B53629" w:rsidP="006E4122">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ритуального обслуживания населения</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городского округа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00700D0E" w:rsidRPr="00F645E1">
        <w:rPr>
          <w:rFonts w:eastAsia="TimesNewRomanPSMT"/>
        </w:rPr>
        <w:t>1.</w:t>
      </w:r>
      <w:r w:rsidR="00557D97">
        <w:rPr>
          <w:rFonts w:eastAsia="TimesNewRomanPSMT"/>
        </w:rPr>
        <w:t>6</w:t>
      </w:r>
      <w:r w:rsidR="00700D0E" w:rsidRPr="00F645E1">
        <w:rPr>
          <w:rFonts w:eastAsia="TimesNewRomanPSMT"/>
        </w:rPr>
        <w:t>.</w:t>
      </w:r>
      <w:r w:rsidR="001E18AF">
        <w:rPr>
          <w:rFonts w:eastAsia="TimesNewRomanPSMT"/>
        </w:rPr>
        <w:t>3</w:t>
      </w:r>
      <w:r w:rsidR="00700D0E" w:rsidRPr="00F645E1">
        <w:rPr>
          <w:rFonts w:eastAsia="TimesNewRomanPSMT"/>
        </w:rPr>
        <w:t>.</w:t>
      </w:r>
    </w:p>
    <w:p w:rsidR="006E4122" w:rsidRDefault="006E4122" w:rsidP="00700D0E">
      <w:pPr>
        <w:autoSpaceDE w:val="0"/>
        <w:spacing w:line="276" w:lineRule="auto"/>
        <w:ind w:firstLine="851"/>
        <w:jc w:val="right"/>
        <w:rPr>
          <w:rFonts w:eastAsia="TimesNewRomanPSMT"/>
        </w:rPr>
      </w:pPr>
    </w:p>
    <w:p w:rsidR="00700D0E" w:rsidRPr="00563BEC" w:rsidRDefault="00700D0E" w:rsidP="00700D0E">
      <w:pPr>
        <w:autoSpaceDE w:val="0"/>
        <w:spacing w:line="276" w:lineRule="auto"/>
        <w:ind w:firstLine="851"/>
        <w:jc w:val="right"/>
        <w:rPr>
          <w:rFonts w:eastAsia="TimesNewRomanPSMT"/>
        </w:rPr>
      </w:pPr>
      <w:r>
        <w:rPr>
          <w:rFonts w:eastAsia="TimesNewRomanPSMT"/>
        </w:rPr>
        <w:t>Таблица 1.</w:t>
      </w:r>
      <w:r w:rsidR="00A80D1C">
        <w:rPr>
          <w:rFonts w:eastAsia="TimesNewRomanPSMT"/>
        </w:rPr>
        <w:t>6</w:t>
      </w:r>
      <w:r>
        <w:rPr>
          <w:rFonts w:eastAsia="TimesNewRomanPSMT"/>
        </w:rPr>
        <w:t>.</w:t>
      </w:r>
      <w:r w:rsidR="001E18AF">
        <w:rPr>
          <w:rFonts w:eastAsia="TimesNewRomanPSMT"/>
        </w:rPr>
        <w:t>3</w:t>
      </w:r>
      <w:r>
        <w:rPr>
          <w:rFonts w:eastAsia="TimesNewRomanPSMT"/>
        </w:rPr>
        <w:t>.</w:t>
      </w:r>
      <w:r>
        <w:rPr>
          <w:szCs w:val="22"/>
        </w:rPr>
        <w:t xml:space="preserve"> </w:t>
      </w:r>
    </w:p>
    <w:tbl>
      <w:tblPr>
        <w:tblW w:w="5000" w:type="pct"/>
        <w:tblBorders>
          <w:top w:val="single" w:sz="12" w:space="0" w:color="595959"/>
          <w:left w:val="single" w:sz="12" w:space="0" w:color="595959"/>
          <w:bottom w:val="single" w:sz="12" w:space="0" w:color="595959"/>
          <w:right w:val="single" w:sz="12" w:space="0" w:color="595959"/>
          <w:insideH w:val="single" w:sz="6" w:space="0" w:color="595959"/>
          <w:insideV w:val="single" w:sz="6" w:space="0" w:color="595959"/>
        </w:tblBorders>
        <w:tblLook w:val="00A0" w:firstRow="1" w:lastRow="0" w:firstColumn="1" w:lastColumn="0" w:noHBand="0" w:noVBand="0"/>
      </w:tblPr>
      <w:tblGrid>
        <w:gridCol w:w="541"/>
        <w:gridCol w:w="2854"/>
        <w:gridCol w:w="1675"/>
        <w:gridCol w:w="1171"/>
        <w:gridCol w:w="2159"/>
        <w:gridCol w:w="1171"/>
      </w:tblGrid>
      <w:tr w:rsidR="00AF3E73" w:rsidRPr="009C5A3F" w:rsidTr="003660FF">
        <w:trPr>
          <w:trHeight w:val="107"/>
          <w:tblHeader/>
        </w:trPr>
        <w:tc>
          <w:tcPr>
            <w:tcW w:w="282" w:type="pct"/>
            <w:vMerge w:val="restart"/>
            <w:shd w:val="clear" w:color="auto" w:fill="FFFFFF"/>
          </w:tcPr>
          <w:p w:rsidR="001E18AF" w:rsidRPr="001E18AF" w:rsidRDefault="001E18AF" w:rsidP="001E18AF">
            <w:pPr>
              <w:jc w:val="center"/>
              <w:rPr>
                <w:b/>
                <w:sz w:val="22"/>
                <w:szCs w:val="22"/>
              </w:rPr>
            </w:pPr>
            <w:r w:rsidRPr="001E18AF">
              <w:rPr>
                <w:b/>
                <w:sz w:val="22"/>
                <w:szCs w:val="22"/>
              </w:rPr>
              <w:t xml:space="preserve">№ </w:t>
            </w:r>
          </w:p>
          <w:p w:rsidR="00AF3E73" w:rsidRPr="00AF3E73" w:rsidRDefault="001E18AF" w:rsidP="001E18AF">
            <w:pPr>
              <w:jc w:val="center"/>
              <w:rPr>
                <w:b/>
                <w:sz w:val="22"/>
              </w:rPr>
            </w:pPr>
            <w:r w:rsidRPr="001E18AF">
              <w:rPr>
                <w:b/>
                <w:sz w:val="22"/>
                <w:szCs w:val="22"/>
              </w:rPr>
              <w:t xml:space="preserve">п/п  </w:t>
            </w:r>
          </w:p>
        </w:tc>
        <w:tc>
          <w:tcPr>
            <w:tcW w:w="1491" w:type="pct"/>
            <w:vMerge w:val="restart"/>
            <w:shd w:val="clear" w:color="auto" w:fill="FFFFFF"/>
          </w:tcPr>
          <w:p w:rsidR="00AF3E73" w:rsidRPr="00AF3E73" w:rsidRDefault="00AF3E73" w:rsidP="00AF3E73">
            <w:pPr>
              <w:jc w:val="center"/>
              <w:rPr>
                <w:b/>
                <w:sz w:val="22"/>
              </w:rPr>
            </w:pPr>
            <w:r w:rsidRPr="00AF3E73">
              <w:rPr>
                <w:b/>
                <w:sz w:val="22"/>
                <w:szCs w:val="22"/>
              </w:rPr>
              <w:t>Наименование объекта местного значения</w:t>
            </w:r>
          </w:p>
          <w:p w:rsidR="00AF3E73" w:rsidRPr="00AF3E73" w:rsidRDefault="00AF3E73" w:rsidP="00AF3E73">
            <w:pPr>
              <w:jc w:val="center"/>
              <w:rPr>
                <w:b/>
                <w:sz w:val="22"/>
              </w:rPr>
            </w:pPr>
          </w:p>
        </w:tc>
        <w:tc>
          <w:tcPr>
            <w:tcW w:w="1487" w:type="pct"/>
            <w:gridSpan w:val="2"/>
            <w:shd w:val="clear" w:color="auto" w:fill="FFFFFF"/>
          </w:tcPr>
          <w:p w:rsidR="00AF3E73" w:rsidRPr="00AF3E73" w:rsidRDefault="00AF3E73" w:rsidP="00AF3E73">
            <w:pPr>
              <w:jc w:val="center"/>
              <w:rPr>
                <w:b/>
                <w:sz w:val="22"/>
                <w:szCs w:val="22"/>
              </w:rPr>
            </w:pPr>
            <w:r w:rsidRPr="00AF3E73">
              <w:rPr>
                <w:b/>
                <w:sz w:val="22"/>
                <w:szCs w:val="22"/>
              </w:rPr>
              <w:t xml:space="preserve">Расчетный показатель </w:t>
            </w:r>
          </w:p>
          <w:p w:rsidR="00AF3E73" w:rsidRPr="00AF3E73" w:rsidRDefault="00AF3E73" w:rsidP="00AF3E73">
            <w:pPr>
              <w:jc w:val="center"/>
              <w:rPr>
                <w:b/>
                <w:sz w:val="22"/>
              </w:rPr>
            </w:pPr>
            <w:r w:rsidRPr="00AF3E73">
              <w:rPr>
                <w:b/>
                <w:sz w:val="22"/>
                <w:szCs w:val="22"/>
              </w:rPr>
              <w:t>минимально допустимого уровня обеспеченности</w:t>
            </w:r>
          </w:p>
        </w:tc>
        <w:tc>
          <w:tcPr>
            <w:tcW w:w="1740" w:type="pct"/>
            <w:gridSpan w:val="2"/>
            <w:shd w:val="clear" w:color="auto" w:fill="FFFFFF"/>
          </w:tcPr>
          <w:p w:rsidR="00AF3E73" w:rsidRPr="00AF3E73" w:rsidRDefault="00AF3E73" w:rsidP="00AF3E73">
            <w:pPr>
              <w:jc w:val="center"/>
              <w:rPr>
                <w:b/>
                <w:sz w:val="22"/>
              </w:rPr>
            </w:pPr>
            <w:r w:rsidRPr="00AF3E73">
              <w:rPr>
                <w:b/>
                <w:sz w:val="22"/>
                <w:szCs w:val="22"/>
              </w:rPr>
              <w:t>Расчетный показатель максимально допустимого уровня территориальной доступности</w:t>
            </w:r>
          </w:p>
        </w:tc>
      </w:tr>
      <w:tr w:rsidR="00AF3E73" w:rsidRPr="009C5A3F" w:rsidTr="003660FF">
        <w:trPr>
          <w:trHeight w:val="106"/>
          <w:tblHeader/>
        </w:trPr>
        <w:tc>
          <w:tcPr>
            <w:tcW w:w="282" w:type="pct"/>
            <w:vMerge/>
            <w:tcBorders>
              <w:bottom w:val="single" w:sz="12" w:space="0" w:color="595959" w:themeColor="text1" w:themeTint="A6"/>
            </w:tcBorders>
            <w:shd w:val="clear" w:color="auto" w:fill="FFFFFF"/>
          </w:tcPr>
          <w:p w:rsidR="00AF3E73" w:rsidRPr="00AF3E73" w:rsidRDefault="00AF3E73" w:rsidP="00AF3E73">
            <w:pPr>
              <w:jc w:val="center"/>
              <w:rPr>
                <w:b/>
                <w:sz w:val="22"/>
              </w:rPr>
            </w:pPr>
          </w:p>
        </w:tc>
        <w:tc>
          <w:tcPr>
            <w:tcW w:w="1491" w:type="pct"/>
            <w:vMerge/>
            <w:tcBorders>
              <w:bottom w:val="single" w:sz="12" w:space="0" w:color="595959" w:themeColor="text1" w:themeTint="A6"/>
            </w:tcBorders>
            <w:shd w:val="clear" w:color="auto" w:fill="FFFFFF"/>
          </w:tcPr>
          <w:p w:rsidR="00AF3E73" w:rsidRPr="00AF3E73" w:rsidRDefault="00AF3E73" w:rsidP="00AF3E73">
            <w:pPr>
              <w:jc w:val="center"/>
              <w:rPr>
                <w:b/>
                <w:sz w:val="22"/>
              </w:rPr>
            </w:pPr>
          </w:p>
        </w:tc>
        <w:tc>
          <w:tcPr>
            <w:tcW w:w="875" w:type="pct"/>
            <w:tcBorders>
              <w:bottom w:val="single" w:sz="12" w:space="0" w:color="595959" w:themeColor="text1" w:themeTint="A6"/>
            </w:tcBorders>
            <w:shd w:val="clear" w:color="auto" w:fill="FFFFFF"/>
          </w:tcPr>
          <w:p w:rsidR="00AF3E73" w:rsidRPr="00AF3E73" w:rsidRDefault="00AF3E73" w:rsidP="00AF3E73">
            <w:pPr>
              <w:jc w:val="center"/>
              <w:rPr>
                <w:b/>
                <w:sz w:val="22"/>
              </w:rPr>
            </w:pPr>
            <w:r w:rsidRPr="00AF3E73">
              <w:rPr>
                <w:b/>
                <w:sz w:val="22"/>
                <w:szCs w:val="22"/>
              </w:rPr>
              <w:t xml:space="preserve">единица </w:t>
            </w:r>
          </w:p>
          <w:p w:rsidR="00AF3E73" w:rsidRPr="00AF3E73" w:rsidRDefault="00AF3E73" w:rsidP="00AF3E73">
            <w:pPr>
              <w:jc w:val="center"/>
              <w:rPr>
                <w:b/>
                <w:sz w:val="22"/>
                <w:szCs w:val="22"/>
              </w:rPr>
            </w:pPr>
            <w:r w:rsidRPr="00AF3E73">
              <w:rPr>
                <w:b/>
                <w:sz w:val="22"/>
                <w:szCs w:val="22"/>
              </w:rPr>
              <w:t>измерения</w:t>
            </w:r>
          </w:p>
        </w:tc>
        <w:tc>
          <w:tcPr>
            <w:tcW w:w="612" w:type="pct"/>
            <w:tcBorders>
              <w:bottom w:val="single" w:sz="12" w:space="0" w:color="595959" w:themeColor="text1" w:themeTint="A6"/>
            </w:tcBorders>
            <w:shd w:val="clear" w:color="auto" w:fill="FFFFFF"/>
          </w:tcPr>
          <w:p w:rsidR="00AF3E73" w:rsidRPr="00AF3E73" w:rsidRDefault="00AF3E73" w:rsidP="00AF3E73">
            <w:pPr>
              <w:jc w:val="center"/>
              <w:rPr>
                <w:b/>
                <w:sz w:val="22"/>
                <w:szCs w:val="22"/>
              </w:rPr>
            </w:pPr>
            <w:r w:rsidRPr="00AF3E73">
              <w:rPr>
                <w:b/>
                <w:sz w:val="22"/>
                <w:szCs w:val="22"/>
              </w:rPr>
              <w:t>величина</w:t>
            </w:r>
          </w:p>
        </w:tc>
        <w:tc>
          <w:tcPr>
            <w:tcW w:w="1128" w:type="pct"/>
            <w:tcBorders>
              <w:bottom w:val="single" w:sz="12" w:space="0" w:color="595959" w:themeColor="text1" w:themeTint="A6"/>
            </w:tcBorders>
            <w:shd w:val="clear" w:color="auto" w:fill="FFFFFF"/>
          </w:tcPr>
          <w:p w:rsidR="00AF3E73" w:rsidRPr="00AF3E73" w:rsidRDefault="00AF3E73" w:rsidP="00AF3E73">
            <w:pPr>
              <w:jc w:val="center"/>
              <w:rPr>
                <w:b/>
                <w:sz w:val="22"/>
              </w:rPr>
            </w:pPr>
            <w:r w:rsidRPr="00AF3E73">
              <w:rPr>
                <w:b/>
                <w:sz w:val="22"/>
                <w:szCs w:val="22"/>
              </w:rPr>
              <w:t xml:space="preserve">единица </w:t>
            </w:r>
          </w:p>
          <w:p w:rsidR="00AF3E73" w:rsidRPr="00AF3E73" w:rsidRDefault="00AF3E73" w:rsidP="00AF3E73">
            <w:pPr>
              <w:jc w:val="center"/>
              <w:rPr>
                <w:b/>
                <w:sz w:val="22"/>
                <w:szCs w:val="22"/>
              </w:rPr>
            </w:pPr>
            <w:r w:rsidRPr="00AF3E73">
              <w:rPr>
                <w:b/>
                <w:sz w:val="22"/>
                <w:szCs w:val="22"/>
              </w:rPr>
              <w:t>измерения</w:t>
            </w:r>
          </w:p>
        </w:tc>
        <w:tc>
          <w:tcPr>
            <w:tcW w:w="612" w:type="pct"/>
            <w:tcBorders>
              <w:bottom w:val="single" w:sz="12" w:space="0" w:color="595959" w:themeColor="text1" w:themeTint="A6"/>
            </w:tcBorders>
            <w:shd w:val="clear" w:color="auto" w:fill="FFFFFF"/>
          </w:tcPr>
          <w:p w:rsidR="00AF3E73" w:rsidRPr="00AF3E73" w:rsidRDefault="00AF3E73" w:rsidP="00AF3E73">
            <w:pPr>
              <w:jc w:val="center"/>
              <w:rPr>
                <w:b/>
                <w:sz w:val="22"/>
                <w:szCs w:val="22"/>
              </w:rPr>
            </w:pPr>
            <w:r w:rsidRPr="00AF3E73">
              <w:rPr>
                <w:b/>
                <w:sz w:val="22"/>
                <w:szCs w:val="22"/>
              </w:rPr>
              <w:t>величина</w:t>
            </w:r>
          </w:p>
        </w:tc>
      </w:tr>
      <w:tr w:rsidR="00AF3E73" w:rsidRPr="009C5A3F" w:rsidTr="003660FF">
        <w:tc>
          <w:tcPr>
            <w:tcW w:w="282" w:type="pct"/>
            <w:vMerge w:val="restart"/>
            <w:tcBorders>
              <w:top w:val="single" w:sz="12" w:space="0" w:color="595959" w:themeColor="text1" w:themeTint="A6"/>
              <w:left w:val="single" w:sz="12" w:space="0" w:color="595959" w:themeColor="text1" w:themeTint="A6"/>
              <w:bottom w:val="single" w:sz="4" w:space="0" w:color="404040"/>
              <w:right w:val="single" w:sz="4" w:space="0" w:color="404040"/>
            </w:tcBorders>
          </w:tcPr>
          <w:p w:rsidR="00AF3E73" w:rsidRPr="009C5A3F" w:rsidRDefault="00AF3E73" w:rsidP="00745EE7">
            <w:pPr>
              <w:jc w:val="center"/>
              <w:rPr>
                <w:sz w:val="22"/>
              </w:rPr>
            </w:pPr>
            <w:r w:rsidRPr="009C5A3F">
              <w:rPr>
                <w:sz w:val="22"/>
              </w:rPr>
              <w:t>1.</w:t>
            </w:r>
          </w:p>
        </w:tc>
        <w:tc>
          <w:tcPr>
            <w:tcW w:w="1491" w:type="pct"/>
            <w:vMerge w:val="restart"/>
            <w:tcBorders>
              <w:top w:val="single" w:sz="12" w:space="0" w:color="595959" w:themeColor="text1" w:themeTint="A6"/>
              <w:left w:val="single" w:sz="4" w:space="0" w:color="404040"/>
              <w:bottom w:val="single" w:sz="4" w:space="0" w:color="404040"/>
              <w:right w:val="single" w:sz="4" w:space="0" w:color="404040"/>
            </w:tcBorders>
          </w:tcPr>
          <w:p w:rsidR="00AF3E73" w:rsidRPr="009C5A3F" w:rsidRDefault="00AF3E73" w:rsidP="00745EE7">
            <w:pPr>
              <w:tabs>
                <w:tab w:val="left" w:pos="6780"/>
              </w:tabs>
              <w:contextualSpacing/>
              <w:jc w:val="both"/>
              <w:rPr>
                <w:sz w:val="22"/>
              </w:rPr>
            </w:pPr>
            <w:r w:rsidRPr="009C5A3F">
              <w:rPr>
                <w:sz w:val="22"/>
                <w:szCs w:val="22"/>
              </w:rPr>
              <w:t>Организации похоронного обслуживания населения</w:t>
            </w:r>
          </w:p>
        </w:tc>
        <w:tc>
          <w:tcPr>
            <w:tcW w:w="875" w:type="pct"/>
            <w:vMerge w:val="restart"/>
            <w:tcBorders>
              <w:top w:val="single" w:sz="12" w:space="0" w:color="595959" w:themeColor="text1" w:themeTint="A6"/>
              <w:left w:val="single" w:sz="4" w:space="0" w:color="404040"/>
              <w:bottom w:val="single" w:sz="4" w:space="0" w:color="404040"/>
              <w:right w:val="single" w:sz="4" w:space="0" w:color="404040"/>
            </w:tcBorders>
          </w:tcPr>
          <w:p w:rsidR="00AF3E73" w:rsidRPr="009C5A3F" w:rsidRDefault="00AF3E73" w:rsidP="00745EE7">
            <w:pPr>
              <w:jc w:val="center"/>
              <w:rPr>
                <w:sz w:val="22"/>
              </w:rPr>
            </w:pPr>
            <w:r w:rsidRPr="009C5A3F">
              <w:rPr>
                <w:sz w:val="22"/>
              </w:rPr>
              <w:t xml:space="preserve">Количество (объект) на 150000 </w:t>
            </w:r>
            <w:r w:rsidRPr="009C5A3F">
              <w:rPr>
                <w:sz w:val="22"/>
                <w:szCs w:val="22"/>
              </w:rPr>
              <w:t>человек</w:t>
            </w:r>
          </w:p>
        </w:tc>
        <w:tc>
          <w:tcPr>
            <w:tcW w:w="612" w:type="pct"/>
            <w:vMerge w:val="restart"/>
            <w:tcBorders>
              <w:top w:val="single" w:sz="12" w:space="0" w:color="595959" w:themeColor="text1" w:themeTint="A6"/>
              <w:left w:val="single" w:sz="4" w:space="0" w:color="404040"/>
              <w:bottom w:val="single" w:sz="4" w:space="0" w:color="404040"/>
              <w:right w:val="single" w:sz="4" w:space="0" w:color="404040"/>
            </w:tcBorders>
          </w:tcPr>
          <w:p w:rsidR="00AF3E73" w:rsidRPr="009C5A3F" w:rsidRDefault="00AF3E73" w:rsidP="00745EE7">
            <w:pPr>
              <w:jc w:val="center"/>
              <w:rPr>
                <w:sz w:val="22"/>
              </w:rPr>
            </w:pPr>
            <w:r w:rsidRPr="009C5A3F">
              <w:rPr>
                <w:sz w:val="22"/>
              </w:rPr>
              <w:t>1</w:t>
            </w:r>
          </w:p>
        </w:tc>
        <w:tc>
          <w:tcPr>
            <w:tcW w:w="1128" w:type="pct"/>
            <w:tcBorders>
              <w:top w:val="single" w:sz="12" w:space="0" w:color="595959" w:themeColor="text1" w:themeTint="A6"/>
              <w:left w:val="single" w:sz="4" w:space="0" w:color="404040"/>
              <w:bottom w:val="single" w:sz="4" w:space="0" w:color="404040"/>
              <w:right w:val="single" w:sz="4" w:space="0" w:color="404040"/>
            </w:tcBorders>
          </w:tcPr>
          <w:p w:rsidR="00AF3E73" w:rsidRPr="009C5A3F" w:rsidRDefault="00AF3E73" w:rsidP="00745EE7">
            <w:pPr>
              <w:tabs>
                <w:tab w:val="left" w:pos="6780"/>
              </w:tabs>
              <w:contextualSpacing/>
              <w:jc w:val="center"/>
              <w:rPr>
                <w:sz w:val="22"/>
              </w:rPr>
            </w:pPr>
            <w:r w:rsidRPr="009C5A3F">
              <w:rPr>
                <w:sz w:val="22"/>
                <w:szCs w:val="22"/>
              </w:rPr>
              <w:t>Пешеходная доступность, м</w:t>
            </w:r>
          </w:p>
        </w:tc>
        <w:tc>
          <w:tcPr>
            <w:tcW w:w="612" w:type="pct"/>
            <w:tcBorders>
              <w:top w:val="single" w:sz="12" w:space="0" w:color="595959" w:themeColor="text1" w:themeTint="A6"/>
              <w:left w:val="single" w:sz="4" w:space="0" w:color="404040"/>
              <w:bottom w:val="single" w:sz="4" w:space="0" w:color="404040"/>
              <w:right w:val="single" w:sz="12" w:space="0" w:color="595959" w:themeColor="text1" w:themeTint="A6"/>
            </w:tcBorders>
          </w:tcPr>
          <w:p w:rsidR="00AF3E73" w:rsidRPr="009C5A3F" w:rsidRDefault="00AF3E73" w:rsidP="00745EE7">
            <w:pPr>
              <w:jc w:val="center"/>
              <w:rPr>
                <w:sz w:val="22"/>
              </w:rPr>
            </w:pPr>
            <w:r w:rsidRPr="009C5A3F">
              <w:rPr>
                <w:sz w:val="22"/>
              </w:rPr>
              <w:t>100</w:t>
            </w:r>
          </w:p>
        </w:tc>
      </w:tr>
      <w:tr w:rsidR="00AF3E73" w:rsidRPr="009C5A3F" w:rsidTr="003660FF">
        <w:tc>
          <w:tcPr>
            <w:tcW w:w="282" w:type="pct"/>
            <w:vMerge/>
            <w:tcBorders>
              <w:top w:val="single" w:sz="4" w:space="0" w:color="404040"/>
              <w:left w:val="single" w:sz="12" w:space="0" w:color="595959" w:themeColor="text1" w:themeTint="A6"/>
              <w:bottom w:val="single" w:sz="4" w:space="0" w:color="404040"/>
              <w:right w:val="single" w:sz="4" w:space="0" w:color="404040"/>
            </w:tcBorders>
          </w:tcPr>
          <w:p w:rsidR="00AF3E73" w:rsidRPr="009C5A3F" w:rsidRDefault="00AF3E73" w:rsidP="00745EE7">
            <w:pPr>
              <w:jc w:val="center"/>
              <w:rPr>
                <w:sz w:val="22"/>
              </w:rPr>
            </w:pPr>
          </w:p>
        </w:tc>
        <w:tc>
          <w:tcPr>
            <w:tcW w:w="1491" w:type="pct"/>
            <w:vMerge/>
            <w:tcBorders>
              <w:top w:val="single" w:sz="4" w:space="0" w:color="404040"/>
              <w:left w:val="single" w:sz="4" w:space="0" w:color="404040"/>
              <w:bottom w:val="single" w:sz="4" w:space="0" w:color="404040"/>
              <w:right w:val="single" w:sz="4" w:space="0" w:color="404040"/>
            </w:tcBorders>
          </w:tcPr>
          <w:p w:rsidR="00AF3E73" w:rsidRPr="009C5A3F" w:rsidRDefault="00AF3E73" w:rsidP="00745EE7">
            <w:pPr>
              <w:tabs>
                <w:tab w:val="left" w:pos="6780"/>
              </w:tabs>
              <w:contextualSpacing/>
              <w:jc w:val="both"/>
              <w:rPr>
                <w:sz w:val="22"/>
              </w:rPr>
            </w:pPr>
          </w:p>
        </w:tc>
        <w:tc>
          <w:tcPr>
            <w:tcW w:w="875" w:type="pct"/>
            <w:vMerge/>
            <w:tcBorders>
              <w:top w:val="single" w:sz="4" w:space="0" w:color="404040"/>
              <w:left w:val="single" w:sz="4" w:space="0" w:color="404040"/>
              <w:bottom w:val="single" w:sz="4" w:space="0" w:color="404040"/>
              <w:right w:val="single" w:sz="4" w:space="0" w:color="404040"/>
            </w:tcBorders>
          </w:tcPr>
          <w:p w:rsidR="00AF3E73" w:rsidRPr="009C5A3F" w:rsidRDefault="00AF3E73" w:rsidP="00745EE7">
            <w:pPr>
              <w:jc w:val="center"/>
              <w:rPr>
                <w:sz w:val="22"/>
              </w:rPr>
            </w:pPr>
          </w:p>
        </w:tc>
        <w:tc>
          <w:tcPr>
            <w:tcW w:w="612" w:type="pct"/>
            <w:vMerge/>
            <w:tcBorders>
              <w:top w:val="single" w:sz="4" w:space="0" w:color="404040"/>
              <w:left w:val="single" w:sz="4" w:space="0" w:color="404040"/>
              <w:bottom w:val="single" w:sz="4" w:space="0" w:color="404040"/>
              <w:right w:val="single" w:sz="4" w:space="0" w:color="404040"/>
            </w:tcBorders>
          </w:tcPr>
          <w:p w:rsidR="00AF3E73" w:rsidRPr="009C5A3F" w:rsidRDefault="00AF3E73" w:rsidP="00745EE7">
            <w:pPr>
              <w:jc w:val="center"/>
              <w:rPr>
                <w:sz w:val="22"/>
              </w:rPr>
            </w:pPr>
          </w:p>
        </w:tc>
        <w:tc>
          <w:tcPr>
            <w:tcW w:w="1128" w:type="pct"/>
            <w:tcBorders>
              <w:top w:val="single" w:sz="4" w:space="0" w:color="404040"/>
              <w:left w:val="single" w:sz="4" w:space="0" w:color="404040"/>
              <w:bottom w:val="single" w:sz="4" w:space="0" w:color="404040"/>
              <w:right w:val="single" w:sz="4" w:space="0" w:color="404040"/>
            </w:tcBorders>
          </w:tcPr>
          <w:p w:rsidR="00AF3E73" w:rsidRPr="009C5A3F" w:rsidRDefault="00AF3E73" w:rsidP="00745EE7">
            <w:pPr>
              <w:tabs>
                <w:tab w:val="left" w:pos="6780"/>
              </w:tabs>
              <w:contextualSpacing/>
              <w:jc w:val="center"/>
              <w:rPr>
                <w:sz w:val="22"/>
              </w:rPr>
            </w:pPr>
            <w:r w:rsidRPr="009C5A3F">
              <w:rPr>
                <w:sz w:val="22"/>
                <w:szCs w:val="22"/>
              </w:rPr>
              <w:t>Транспортная доступность, мин</w:t>
            </w:r>
          </w:p>
        </w:tc>
        <w:tc>
          <w:tcPr>
            <w:tcW w:w="612" w:type="pct"/>
            <w:tcBorders>
              <w:top w:val="single" w:sz="4" w:space="0" w:color="404040"/>
              <w:left w:val="single" w:sz="4" w:space="0" w:color="404040"/>
              <w:bottom w:val="single" w:sz="4" w:space="0" w:color="404040"/>
              <w:right w:val="single" w:sz="12" w:space="0" w:color="595959" w:themeColor="text1" w:themeTint="A6"/>
            </w:tcBorders>
          </w:tcPr>
          <w:p w:rsidR="00AF3E73" w:rsidRPr="009C5A3F" w:rsidRDefault="00AF3E73" w:rsidP="00745EE7">
            <w:pPr>
              <w:jc w:val="center"/>
              <w:rPr>
                <w:sz w:val="22"/>
              </w:rPr>
            </w:pPr>
            <w:r w:rsidRPr="009C5A3F">
              <w:rPr>
                <w:sz w:val="22"/>
              </w:rPr>
              <w:t>30</w:t>
            </w:r>
          </w:p>
        </w:tc>
      </w:tr>
      <w:tr w:rsidR="003660FF" w:rsidRPr="009C5A3F" w:rsidTr="003660FF">
        <w:trPr>
          <w:trHeight w:val="633"/>
        </w:trPr>
        <w:tc>
          <w:tcPr>
            <w:tcW w:w="282" w:type="pct"/>
            <w:vMerge w:val="restart"/>
            <w:tcBorders>
              <w:top w:val="single" w:sz="4" w:space="0" w:color="404040"/>
              <w:left w:val="single" w:sz="12" w:space="0" w:color="595959" w:themeColor="text1" w:themeTint="A6"/>
              <w:right w:val="single" w:sz="4" w:space="0" w:color="404040"/>
            </w:tcBorders>
          </w:tcPr>
          <w:p w:rsidR="003660FF" w:rsidRPr="009C5A3F" w:rsidRDefault="003660FF" w:rsidP="00745EE7">
            <w:pPr>
              <w:jc w:val="center"/>
              <w:rPr>
                <w:sz w:val="22"/>
              </w:rPr>
            </w:pPr>
            <w:r w:rsidRPr="009C5A3F">
              <w:rPr>
                <w:sz w:val="22"/>
              </w:rPr>
              <w:t>2.</w:t>
            </w:r>
          </w:p>
        </w:tc>
        <w:tc>
          <w:tcPr>
            <w:tcW w:w="1491" w:type="pct"/>
            <w:tcBorders>
              <w:top w:val="single" w:sz="4" w:space="0" w:color="404040"/>
              <w:left w:val="single" w:sz="4" w:space="0" w:color="404040"/>
              <w:bottom w:val="single" w:sz="4" w:space="0" w:color="404040"/>
              <w:right w:val="single" w:sz="4" w:space="0" w:color="404040"/>
            </w:tcBorders>
          </w:tcPr>
          <w:p w:rsidR="003660FF" w:rsidRPr="009C5A3F" w:rsidRDefault="003660FF" w:rsidP="00745EE7">
            <w:pPr>
              <w:tabs>
                <w:tab w:val="left" w:pos="6780"/>
              </w:tabs>
              <w:contextualSpacing/>
              <w:jc w:val="both"/>
              <w:rPr>
                <w:sz w:val="22"/>
              </w:rPr>
            </w:pPr>
            <w:r w:rsidRPr="009C5A3F">
              <w:rPr>
                <w:sz w:val="22"/>
                <w:szCs w:val="22"/>
              </w:rPr>
              <w:t>Кладбища традиционного захоронения:</w:t>
            </w:r>
          </w:p>
          <w:p w:rsidR="003660FF" w:rsidRPr="009C5A3F" w:rsidRDefault="003660FF" w:rsidP="00745EE7">
            <w:pPr>
              <w:autoSpaceDE w:val="0"/>
              <w:autoSpaceDN w:val="0"/>
              <w:adjustRightInd w:val="0"/>
              <w:jc w:val="both"/>
              <w:rPr>
                <w:sz w:val="22"/>
              </w:rPr>
            </w:pPr>
          </w:p>
        </w:tc>
        <w:tc>
          <w:tcPr>
            <w:tcW w:w="875" w:type="pct"/>
            <w:vMerge w:val="restart"/>
            <w:tcBorders>
              <w:top w:val="single" w:sz="4" w:space="0" w:color="404040"/>
              <w:left w:val="single" w:sz="4" w:space="0" w:color="404040"/>
              <w:right w:val="single" w:sz="4" w:space="0" w:color="404040"/>
            </w:tcBorders>
          </w:tcPr>
          <w:p w:rsidR="003660FF" w:rsidRPr="009C5A3F" w:rsidRDefault="003660FF" w:rsidP="00745EE7">
            <w:pPr>
              <w:tabs>
                <w:tab w:val="left" w:pos="6780"/>
              </w:tabs>
              <w:contextualSpacing/>
              <w:jc w:val="center"/>
              <w:rPr>
                <w:sz w:val="22"/>
              </w:rPr>
            </w:pPr>
            <w:r w:rsidRPr="009C5A3F">
              <w:rPr>
                <w:sz w:val="22"/>
                <w:szCs w:val="22"/>
              </w:rPr>
              <w:t>Площадь, га на 1000 человек</w:t>
            </w:r>
          </w:p>
        </w:tc>
        <w:tc>
          <w:tcPr>
            <w:tcW w:w="612" w:type="pct"/>
            <w:vMerge w:val="restart"/>
            <w:tcBorders>
              <w:top w:val="single" w:sz="4" w:space="0" w:color="404040"/>
              <w:left w:val="single" w:sz="4" w:space="0" w:color="404040"/>
              <w:right w:val="single" w:sz="4" w:space="0" w:color="404040"/>
            </w:tcBorders>
          </w:tcPr>
          <w:p w:rsidR="003660FF" w:rsidRPr="009C5A3F" w:rsidRDefault="003660FF" w:rsidP="00745EE7">
            <w:pPr>
              <w:jc w:val="center"/>
              <w:rPr>
                <w:sz w:val="22"/>
              </w:rPr>
            </w:pPr>
            <w:r w:rsidRPr="009C5A3F">
              <w:rPr>
                <w:sz w:val="22"/>
              </w:rPr>
              <w:t>0,24</w:t>
            </w:r>
          </w:p>
        </w:tc>
        <w:tc>
          <w:tcPr>
            <w:tcW w:w="1128" w:type="pct"/>
            <w:vMerge w:val="restart"/>
            <w:tcBorders>
              <w:top w:val="single" w:sz="4" w:space="0" w:color="404040"/>
              <w:left w:val="single" w:sz="4" w:space="0" w:color="404040"/>
              <w:right w:val="single" w:sz="4" w:space="0" w:color="404040"/>
            </w:tcBorders>
          </w:tcPr>
          <w:p w:rsidR="003660FF" w:rsidRPr="009C5A3F" w:rsidRDefault="003660FF" w:rsidP="00745EE7">
            <w:pPr>
              <w:tabs>
                <w:tab w:val="left" w:pos="6780"/>
              </w:tabs>
              <w:contextualSpacing/>
              <w:jc w:val="center"/>
              <w:rPr>
                <w:sz w:val="22"/>
              </w:rPr>
            </w:pPr>
            <w:r>
              <w:rPr>
                <w:sz w:val="22"/>
                <w:szCs w:val="22"/>
              </w:rPr>
              <w:t>Транспортная доступность, мин.</w:t>
            </w:r>
          </w:p>
        </w:tc>
        <w:tc>
          <w:tcPr>
            <w:tcW w:w="612" w:type="pct"/>
            <w:vMerge w:val="restart"/>
            <w:tcBorders>
              <w:top w:val="single" w:sz="4" w:space="0" w:color="404040"/>
              <w:left w:val="single" w:sz="4" w:space="0" w:color="404040"/>
              <w:right w:val="single" w:sz="12" w:space="0" w:color="595959" w:themeColor="text1" w:themeTint="A6"/>
            </w:tcBorders>
          </w:tcPr>
          <w:p w:rsidR="003660FF" w:rsidRPr="009C5A3F" w:rsidRDefault="003660FF" w:rsidP="00745EE7">
            <w:pPr>
              <w:jc w:val="center"/>
              <w:rPr>
                <w:sz w:val="22"/>
              </w:rPr>
            </w:pPr>
            <w:r w:rsidRPr="009C5A3F">
              <w:rPr>
                <w:sz w:val="22"/>
              </w:rPr>
              <w:t>-</w:t>
            </w:r>
          </w:p>
        </w:tc>
      </w:tr>
      <w:tr w:rsidR="003660FF" w:rsidRPr="009C5A3F" w:rsidTr="003660FF">
        <w:trPr>
          <w:trHeight w:val="632"/>
        </w:trPr>
        <w:tc>
          <w:tcPr>
            <w:tcW w:w="282" w:type="pct"/>
            <w:vMerge/>
            <w:tcBorders>
              <w:left w:val="single" w:sz="12" w:space="0" w:color="595959" w:themeColor="text1" w:themeTint="A6"/>
              <w:right w:val="single" w:sz="4" w:space="0" w:color="404040"/>
            </w:tcBorders>
          </w:tcPr>
          <w:p w:rsidR="003660FF" w:rsidRPr="009C5A3F" w:rsidRDefault="003660FF" w:rsidP="00745EE7">
            <w:pPr>
              <w:jc w:val="center"/>
              <w:rPr>
                <w:sz w:val="22"/>
              </w:rPr>
            </w:pPr>
          </w:p>
        </w:tc>
        <w:tc>
          <w:tcPr>
            <w:tcW w:w="1491" w:type="pct"/>
            <w:tcBorders>
              <w:top w:val="single" w:sz="4" w:space="0" w:color="404040"/>
              <w:left w:val="single" w:sz="4" w:space="0" w:color="404040"/>
              <w:bottom w:val="single" w:sz="4" w:space="0" w:color="404040"/>
              <w:right w:val="single" w:sz="4" w:space="0" w:color="404040"/>
            </w:tcBorders>
          </w:tcPr>
          <w:p w:rsidR="003660FF" w:rsidRPr="009C5A3F" w:rsidRDefault="003660FF" w:rsidP="00745EE7">
            <w:pPr>
              <w:tabs>
                <w:tab w:val="left" w:pos="6780"/>
              </w:tabs>
              <w:contextualSpacing/>
              <w:jc w:val="both"/>
              <w:rPr>
                <w:sz w:val="22"/>
                <w:szCs w:val="22"/>
              </w:rPr>
            </w:pPr>
            <w:r w:rsidRPr="003660FF">
              <w:rPr>
                <w:sz w:val="22"/>
                <w:szCs w:val="22"/>
              </w:rPr>
              <w:t xml:space="preserve">кладбища смешанного и традиционного захоронения площадью от 20 до </w:t>
            </w:r>
            <w:r w:rsidRPr="003660FF">
              <w:rPr>
                <w:sz w:val="22"/>
                <w:szCs w:val="22"/>
              </w:rPr>
              <w:br/>
              <w:t>40 га</w:t>
            </w:r>
          </w:p>
        </w:tc>
        <w:tc>
          <w:tcPr>
            <w:tcW w:w="875" w:type="pct"/>
            <w:vMerge/>
            <w:tcBorders>
              <w:left w:val="single" w:sz="4" w:space="0" w:color="404040"/>
              <w:right w:val="single" w:sz="4" w:space="0" w:color="404040"/>
            </w:tcBorders>
          </w:tcPr>
          <w:p w:rsidR="003660FF" w:rsidRPr="009C5A3F" w:rsidRDefault="003660FF" w:rsidP="00745EE7">
            <w:pPr>
              <w:tabs>
                <w:tab w:val="left" w:pos="6780"/>
              </w:tabs>
              <w:contextualSpacing/>
              <w:jc w:val="center"/>
              <w:rPr>
                <w:sz w:val="22"/>
                <w:szCs w:val="22"/>
              </w:rPr>
            </w:pPr>
          </w:p>
        </w:tc>
        <w:tc>
          <w:tcPr>
            <w:tcW w:w="612" w:type="pct"/>
            <w:vMerge/>
            <w:tcBorders>
              <w:left w:val="single" w:sz="4" w:space="0" w:color="404040"/>
              <w:right w:val="single" w:sz="4" w:space="0" w:color="404040"/>
            </w:tcBorders>
          </w:tcPr>
          <w:p w:rsidR="003660FF" w:rsidRPr="009C5A3F" w:rsidRDefault="003660FF" w:rsidP="00745EE7">
            <w:pPr>
              <w:jc w:val="center"/>
              <w:rPr>
                <w:sz w:val="22"/>
              </w:rPr>
            </w:pPr>
          </w:p>
        </w:tc>
        <w:tc>
          <w:tcPr>
            <w:tcW w:w="1128" w:type="pct"/>
            <w:vMerge/>
            <w:tcBorders>
              <w:left w:val="single" w:sz="4" w:space="0" w:color="404040"/>
              <w:right w:val="single" w:sz="4" w:space="0" w:color="404040"/>
            </w:tcBorders>
          </w:tcPr>
          <w:p w:rsidR="003660FF" w:rsidRDefault="003660FF" w:rsidP="00745EE7">
            <w:pPr>
              <w:tabs>
                <w:tab w:val="left" w:pos="6780"/>
              </w:tabs>
              <w:contextualSpacing/>
              <w:jc w:val="center"/>
              <w:rPr>
                <w:sz w:val="22"/>
                <w:szCs w:val="22"/>
              </w:rPr>
            </w:pPr>
          </w:p>
        </w:tc>
        <w:tc>
          <w:tcPr>
            <w:tcW w:w="612" w:type="pct"/>
            <w:vMerge/>
            <w:tcBorders>
              <w:left w:val="single" w:sz="4" w:space="0" w:color="404040"/>
              <w:bottom w:val="single" w:sz="4" w:space="0" w:color="404040"/>
              <w:right w:val="single" w:sz="12" w:space="0" w:color="595959" w:themeColor="text1" w:themeTint="A6"/>
            </w:tcBorders>
          </w:tcPr>
          <w:p w:rsidR="003660FF" w:rsidRPr="009C5A3F" w:rsidRDefault="003660FF" w:rsidP="00745EE7">
            <w:pPr>
              <w:jc w:val="center"/>
              <w:rPr>
                <w:sz w:val="22"/>
              </w:rPr>
            </w:pPr>
          </w:p>
        </w:tc>
      </w:tr>
      <w:tr w:rsidR="003660FF" w:rsidRPr="009C5A3F" w:rsidTr="003660FF">
        <w:tc>
          <w:tcPr>
            <w:tcW w:w="282" w:type="pct"/>
            <w:vMerge/>
            <w:tcBorders>
              <w:left w:val="single" w:sz="12" w:space="0" w:color="595959" w:themeColor="text1" w:themeTint="A6"/>
              <w:bottom w:val="single" w:sz="4" w:space="0" w:color="404040"/>
              <w:right w:val="single" w:sz="4" w:space="0" w:color="404040"/>
            </w:tcBorders>
          </w:tcPr>
          <w:p w:rsidR="003660FF" w:rsidRPr="009C5A3F" w:rsidRDefault="003660FF" w:rsidP="00745EE7">
            <w:pPr>
              <w:jc w:val="center"/>
              <w:rPr>
                <w:sz w:val="22"/>
              </w:rPr>
            </w:pPr>
          </w:p>
        </w:tc>
        <w:tc>
          <w:tcPr>
            <w:tcW w:w="1491" w:type="pct"/>
            <w:tcBorders>
              <w:top w:val="single" w:sz="4" w:space="0" w:color="404040"/>
              <w:left w:val="single" w:sz="4" w:space="0" w:color="404040"/>
              <w:bottom w:val="single" w:sz="4" w:space="0" w:color="404040"/>
              <w:right w:val="single" w:sz="4" w:space="0" w:color="404040"/>
            </w:tcBorders>
          </w:tcPr>
          <w:p w:rsidR="003660FF" w:rsidRPr="009C5A3F" w:rsidRDefault="003660FF" w:rsidP="00745EE7">
            <w:pPr>
              <w:autoSpaceDE w:val="0"/>
              <w:autoSpaceDN w:val="0"/>
              <w:adjustRightInd w:val="0"/>
              <w:jc w:val="both"/>
              <w:rPr>
                <w:sz w:val="22"/>
              </w:rPr>
            </w:pPr>
            <w:r w:rsidRPr="009C5A3F">
              <w:rPr>
                <w:sz w:val="22"/>
                <w:szCs w:val="22"/>
              </w:rPr>
              <w:t xml:space="preserve">кладбища смешанного и традиционного захоронения площадью от 10 до </w:t>
            </w:r>
            <w:r w:rsidRPr="009C5A3F">
              <w:rPr>
                <w:sz w:val="22"/>
                <w:szCs w:val="22"/>
              </w:rPr>
              <w:br/>
              <w:t>20 га</w:t>
            </w:r>
          </w:p>
        </w:tc>
        <w:tc>
          <w:tcPr>
            <w:tcW w:w="875" w:type="pct"/>
            <w:vMerge/>
            <w:tcBorders>
              <w:left w:val="single" w:sz="4" w:space="0" w:color="404040"/>
              <w:bottom w:val="single" w:sz="4" w:space="0" w:color="404040"/>
              <w:right w:val="single" w:sz="4" w:space="0" w:color="404040"/>
            </w:tcBorders>
          </w:tcPr>
          <w:p w:rsidR="003660FF" w:rsidRPr="009C5A3F" w:rsidRDefault="003660FF" w:rsidP="00745EE7">
            <w:pPr>
              <w:tabs>
                <w:tab w:val="left" w:pos="6780"/>
              </w:tabs>
              <w:contextualSpacing/>
              <w:jc w:val="center"/>
              <w:rPr>
                <w:sz w:val="22"/>
              </w:rPr>
            </w:pPr>
          </w:p>
        </w:tc>
        <w:tc>
          <w:tcPr>
            <w:tcW w:w="612" w:type="pct"/>
            <w:vMerge/>
            <w:tcBorders>
              <w:left w:val="single" w:sz="4" w:space="0" w:color="404040"/>
              <w:bottom w:val="single" w:sz="4" w:space="0" w:color="404040"/>
              <w:right w:val="single" w:sz="4" w:space="0" w:color="404040"/>
            </w:tcBorders>
          </w:tcPr>
          <w:p w:rsidR="003660FF" w:rsidRPr="009C5A3F" w:rsidRDefault="003660FF" w:rsidP="00745EE7">
            <w:pPr>
              <w:jc w:val="center"/>
              <w:rPr>
                <w:sz w:val="22"/>
              </w:rPr>
            </w:pPr>
          </w:p>
        </w:tc>
        <w:tc>
          <w:tcPr>
            <w:tcW w:w="1128" w:type="pct"/>
            <w:vMerge/>
            <w:tcBorders>
              <w:left w:val="single" w:sz="4" w:space="0" w:color="404040"/>
              <w:right w:val="single" w:sz="4" w:space="0" w:color="404040"/>
            </w:tcBorders>
          </w:tcPr>
          <w:p w:rsidR="003660FF" w:rsidRPr="009C5A3F" w:rsidRDefault="003660FF" w:rsidP="00745EE7">
            <w:pPr>
              <w:tabs>
                <w:tab w:val="left" w:pos="6780"/>
              </w:tabs>
              <w:contextualSpacing/>
              <w:jc w:val="center"/>
              <w:rPr>
                <w:sz w:val="22"/>
              </w:rPr>
            </w:pPr>
          </w:p>
        </w:tc>
        <w:tc>
          <w:tcPr>
            <w:tcW w:w="612" w:type="pct"/>
            <w:tcBorders>
              <w:top w:val="single" w:sz="4" w:space="0" w:color="404040"/>
              <w:left w:val="single" w:sz="4" w:space="0" w:color="404040"/>
              <w:bottom w:val="single" w:sz="4" w:space="0" w:color="404040"/>
              <w:right w:val="single" w:sz="12" w:space="0" w:color="595959" w:themeColor="text1" w:themeTint="A6"/>
            </w:tcBorders>
          </w:tcPr>
          <w:p w:rsidR="003660FF" w:rsidRPr="009C5A3F" w:rsidRDefault="003660FF" w:rsidP="00745EE7">
            <w:pPr>
              <w:jc w:val="center"/>
              <w:rPr>
                <w:sz w:val="22"/>
              </w:rPr>
            </w:pPr>
            <w:r w:rsidRPr="009C5A3F">
              <w:rPr>
                <w:sz w:val="22"/>
              </w:rPr>
              <w:t>-</w:t>
            </w:r>
          </w:p>
        </w:tc>
      </w:tr>
      <w:tr w:rsidR="003660FF" w:rsidRPr="009C5A3F" w:rsidTr="003660FF">
        <w:tc>
          <w:tcPr>
            <w:tcW w:w="282" w:type="pct"/>
            <w:tcBorders>
              <w:top w:val="single" w:sz="4" w:space="0" w:color="404040"/>
              <w:left w:val="single" w:sz="12" w:space="0" w:color="595959" w:themeColor="text1" w:themeTint="A6"/>
              <w:bottom w:val="single" w:sz="12" w:space="0" w:color="595959" w:themeColor="text1" w:themeTint="A6"/>
              <w:right w:val="single" w:sz="4" w:space="0" w:color="404040"/>
            </w:tcBorders>
          </w:tcPr>
          <w:p w:rsidR="003660FF" w:rsidRPr="009C5A3F" w:rsidRDefault="003660FF" w:rsidP="00745EE7">
            <w:pPr>
              <w:jc w:val="center"/>
              <w:rPr>
                <w:sz w:val="22"/>
              </w:rPr>
            </w:pPr>
            <w:r w:rsidRPr="009C5A3F">
              <w:rPr>
                <w:sz w:val="22"/>
              </w:rPr>
              <w:t>3.</w:t>
            </w:r>
          </w:p>
        </w:tc>
        <w:tc>
          <w:tcPr>
            <w:tcW w:w="1491" w:type="pct"/>
            <w:tcBorders>
              <w:top w:val="single" w:sz="4" w:space="0" w:color="404040"/>
              <w:left w:val="single" w:sz="4" w:space="0" w:color="404040"/>
              <w:bottom w:val="single" w:sz="12" w:space="0" w:color="595959" w:themeColor="text1" w:themeTint="A6"/>
              <w:right w:val="single" w:sz="4" w:space="0" w:color="404040"/>
            </w:tcBorders>
          </w:tcPr>
          <w:p w:rsidR="003660FF" w:rsidRPr="009C5A3F" w:rsidRDefault="003660FF" w:rsidP="00763CE7">
            <w:pPr>
              <w:autoSpaceDE w:val="0"/>
              <w:autoSpaceDN w:val="0"/>
              <w:adjustRightInd w:val="0"/>
              <w:jc w:val="both"/>
              <w:rPr>
                <w:sz w:val="22"/>
              </w:rPr>
            </w:pPr>
            <w:r w:rsidRPr="009C5A3F">
              <w:rPr>
                <w:sz w:val="22"/>
                <w:szCs w:val="22"/>
              </w:rPr>
              <w:t xml:space="preserve">Закрытые кладбища и мемориальные комплексы, кладбища с погребением после кремации, колумбарии, </w:t>
            </w:r>
            <w:r>
              <w:rPr>
                <w:sz w:val="22"/>
                <w:szCs w:val="22"/>
              </w:rPr>
              <w:t>кладбища в сельской местности</w:t>
            </w:r>
          </w:p>
        </w:tc>
        <w:tc>
          <w:tcPr>
            <w:tcW w:w="875" w:type="pct"/>
            <w:tcBorders>
              <w:top w:val="single" w:sz="4" w:space="0" w:color="404040"/>
              <w:left w:val="single" w:sz="4" w:space="0" w:color="404040"/>
              <w:bottom w:val="single" w:sz="12" w:space="0" w:color="595959" w:themeColor="text1" w:themeTint="A6"/>
              <w:right w:val="single" w:sz="4" w:space="0" w:color="404040"/>
            </w:tcBorders>
          </w:tcPr>
          <w:p w:rsidR="003660FF" w:rsidRPr="009C5A3F" w:rsidRDefault="003660FF" w:rsidP="00745EE7">
            <w:pPr>
              <w:tabs>
                <w:tab w:val="left" w:pos="6780"/>
              </w:tabs>
              <w:contextualSpacing/>
              <w:jc w:val="center"/>
              <w:rPr>
                <w:sz w:val="22"/>
              </w:rPr>
            </w:pPr>
            <w:r w:rsidRPr="009C5A3F">
              <w:rPr>
                <w:sz w:val="22"/>
              </w:rPr>
              <w:t xml:space="preserve">Площадь, га на 1000 </w:t>
            </w:r>
            <w:r w:rsidRPr="009C5A3F">
              <w:rPr>
                <w:sz w:val="22"/>
                <w:szCs w:val="22"/>
              </w:rPr>
              <w:t>человек</w:t>
            </w:r>
          </w:p>
        </w:tc>
        <w:tc>
          <w:tcPr>
            <w:tcW w:w="612" w:type="pct"/>
            <w:tcBorders>
              <w:top w:val="single" w:sz="4" w:space="0" w:color="404040"/>
              <w:left w:val="single" w:sz="4" w:space="0" w:color="404040"/>
              <w:bottom w:val="single" w:sz="12" w:space="0" w:color="595959" w:themeColor="text1" w:themeTint="A6"/>
              <w:right w:val="single" w:sz="4" w:space="0" w:color="404040"/>
            </w:tcBorders>
          </w:tcPr>
          <w:p w:rsidR="003660FF" w:rsidRPr="009C5A3F" w:rsidRDefault="003660FF" w:rsidP="00745EE7">
            <w:pPr>
              <w:jc w:val="center"/>
              <w:rPr>
                <w:sz w:val="22"/>
              </w:rPr>
            </w:pPr>
            <w:r w:rsidRPr="009C5A3F">
              <w:rPr>
                <w:sz w:val="22"/>
              </w:rPr>
              <w:t>0,02</w:t>
            </w:r>
          </w:p>
        </w:tc>
        <w:tc>
          <w:tcPr>
            <w:tcW w:w="1128" w:type="pct"/>
            <w:vMerge/>
            <w:tcBorders>
              <w:left w:val="single" w:sz="4" w:space="0" w:color="404040"/>
              <w:bottom w:val="single" w:sz="12" w:space="0" w:color="595959" w:themeColor="text1" w:themeTint="A6"/>
              <w:right w:val="single" w:sz="4" w:space="0" w:color="404040"/>
            </w:tcBorders>
          </w:tcPr>
          <w:p w:rsidR="003660FF" w:rsidRPr="009C5A3F" w:rsidRDefault="003660FF" w:rsidP="00745EE7">
            <w:pPr>
              <w:tabs>
                <w:tab w:val="left" w:pos="6780"/>
              </w:tabs>
              <w:contextualSpacing/>
              <w:jc w:val="center"/>
              <w:rPr>
                <w:sz w:val="22"/>
              </w:rPr>
            </w:pPr>
          </w:p>
        </w:tc>
        <w:tc>
          <w:tcPr>
            <w:tcW w:w="612" w:type="pct"/>
            <w:tcBorders>
              <w:top w:val="single" w:sz="4" w:space="0" w:color="404040"/>
              <w:left w:val="single" w:sz="4" w:space="0" w:color="404040"/>
              <w:bottom w:val="single" w:sz="12" w:space="0" w:color="595959" w:themeColor="text1" w:themeTint="A6"/>
              <w:right w:val="single" w:sz="12" w:space="0" w:color="595959" w:themeColor="text1" w:themeTint="A6"/>
            </w:tcBorders>
          </w:tcPr>
          <w:p w:rsidR="003660FF" w:rsidRPr="009C5A3F" w:rsidRDefault="003660FF" w:rsidP="00745EE7">
            <w:pPr>
              <w:jc w:val="center"/>
              <w:rPr>
                <w:sz w:val="22"/>
              </w:rPr>
            </w:pPr>
            <w:r w:rsidRPr="009C5A3F">
              <w:rPr>
                <w:sz w:val="22"/>
              </w:rPr>
              <w:t>-</w:t>
            </w:r>
          </w:p>
        </w:tc>
      </w:tr>
    </w:tbl>
    <w:p w:rsidR="003F1F1A" w:rsidRDefault="003F1F1A" w:rsidP="00DF01DA">
      <w:pPr>
        <w:autoSpaceDE w:val="0"/>
        <w:spacing w:line="276" w:lineRule="auto"/>
        <w:ind w:firstLine="851"/>
        <w:jc w:val="both"/>
        <w:rPr>
          <w:rFonts w:eastAsia="TimesNewRomanPSMT"/>
        </w:rPr>
      </w:pPr>
    </w:p>
    <w:p w:rsidR="009B4DBD" w:rsidRDefault="009B4DBD" w:rsidP="00DF01DA">
      <w:pPr>
        <w:autoSpaceDE w:val="0"/>
        <w:spacing w:line="276" w:lineRule="auto"/>
        <w:ind w:firstLine="851"/>
        <w:jc w:val="both"/>
        <w:rPr>
          <w:rFonts w:eastAsia="TimesNewRomanPSMT"/>
        </w:rPr>
      </w:pPr>
      <w:r>
        <w:rPr>
          <w:rFonts w:eastAsia="TimesNewRomanPSMT"/>
        </w:rPr>
        <w:t>Примечания:</w:t>
      </w:r>
    </w:p>
    <w:p w:rsidR="00B2287E" w:rsidRDefault="009B4DBD" w:rsidP="00A80D1C">
      <w:pPr>
        <w:autoSpaceDE w:val="0"/>
        <w:spacing w:line="276" w:lineRule="auto"/>
        <w:ind w:firstLine="851"/>
        <w:jc w:val="both"/>
        <w:rPr>
          <w:rFonts w:eastAsia="TimesNewRomanPSMT"/>
        </w:rPr>
      </w:pPr>
      <w:r>
        <w:rPr>
          <w:rFonts w:eastAsia="TimesNewRomanPSMT"/>
        </w:rPr>
        <w:t>1. Формирование кладбищ площа</w:t>
      </w:r>
      <w:r w:rsidR="00A80D1C">
        <w:rPr>
          <w:rFonts w:eastAsia="TimesNewRomanPSMT"/>
        </w:rPr>
        <w:t>дью более 40 га не допускается.</w:t>
      </w:r>
    </w:p>
    <w:p w:rsidR="00B2287E" w:rsidRDefault="00B2287E"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3F1F1A" w:rsidTr="00AF4357">
        <w:tc>
          <w:tcPr>
            <w:tcW w:w="709" w:type="dxa"/>
            <w:shd w:val="clear" w:color="auto" w:fill="C4BC96" w:themeFill="background2" w:themeFillShade="BF"/>
          </w:tcPr>
          <w:p w:rsidR="003F1F1A" w:rsidRDefault="003F1F1A" w:rsidP="001E18AF">
            <w:pPr>
              <w:autoSpaceDE w:val="0"/>
              <w:jc w:val="both"/>
              <w:rPr>
                <w:rFonts w:eastAsia="TimesNewRomanPSMT"/>
                <w:b/>
              </w:rPr>
            </w:pPr>
            <w:r>
              <w:rPr>
                <w:b/>
              </w:rPr>
              <w:t>1.</w:t>
            </w:r>
            <w:r w:rsidR="00A80D1C">
              <w:rPr>
                <w:b/>
              </w:rPr>
              <w:t>6</w:t>
            </w:r>
            <w:r>
              <w:rPr>
                <w:b/>
              </w:rPr>
              <w:t>.</w:t>
            </w:r>
            <w:r w:rsidR="001E18AF">
              <w:rPr>
                <w:b/>
              </w:rPr>
              <w:t>4</w:t>
            </w:r>
          </w:p>
        </w:tc>
        <w:tc>
          <w:tcPr>
            <w:tcW w:w="7796" w:type="dxa"/>
          </w:tcPr>
          <w:p w:rsidR="003F1F1A" w:rsidRPr="00B441A7" w:rsidRDefault="003F1F1A" w:rsidP="003F1F1A">
            <w:pPr>
              <w:autoSpaceDE w:val="0"/>
              <w:rPr>
                <w:rFonts w:eastAsia="TimesNewRomanPSMT"/>
                <w:b/>
                <w:spacing w:val="-4"/>
              </w:rPr>
            </w:pPr>
            <w:r w:rsidRPr="00956B71">
              <w:rPr>
                <w:b/>
                <w:spacing w:val="-4"/>
              </w:rPr>
              <w:t>Расчётные показатели в области защиты населения и территории от чрезвычайных ситуаций природного и техногенного характера</w:t>
            </w:r>
          </w:p>
        </w:tc>
      </w:tr>
    </w:tbl>
    <w:p w:rsidR="003F1F1A" w:rsidRDefault="003F1F1A" w:rsidP="003F1F1A">
      <w:pPr>
        <w:autoSpaceDE w:val="0"/>
        <w:spacing w:line="276" w:lineRule="auto"/>
        <w:ind w:firstLine="851"/>
        <w:jc w:val="both"/>
        <w:rPr>
          <w:rFonts w:eastAsia="TimesNewRomanPSMT"/>
        </w:rPr>
      </w:pPr>
    </w:p>
    <w:p w:rsidR="003F1F1A" w:rsidRDefault="003F1F1A" w:rsidP="003F1F1A">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в области защиты населения и т</w:t>
      </w:r>
      <w:r>
        <w:rPr>
          <w:rFonts w:eastAsia="TimesNewRomanPSMT"/>
        </w:rPr>
        <w:t>ерритории от чрезвычайных ситуа</w:t>
      </w:r>
      <w:r w:rsidRPr="003F1F1A">
        <w:rPr>
          <w:rFonts w:eastAsia="TimesNewRomanPSMT"/>
        </w:rPr>
        <w:t>ций природного и техногенного характера</w:t>
      </w:r>
      <w:r w:rsidRPr="00F645E1">
        <w:rPr>
          <w:rFonts w:eastAsia="TimesNewRomanPSMT"/>
        </w:rPr>
        <w:t xml:space="preserve">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sidR="00A80D1C">
        <w:rPr>
          <w:rFonts w:eastAsia="TimesNewRomanPSMT"/>
        </w:rPr>
        <w:t>6</w:t>
      </w:r>
      <w:r w:rsidRPr="00F645E1">
        <w:rPr>
          <w:rFonts w:eastAsia="TimesNewRomanPSMT"/>
        </w:rPr>
        <w:t>.</w:t>
      </w:r>
      <w:r w:rsidR="001E18AF">
        <w:rPr>
          <w:rFonts w:eastAsia="TimesNewRomanPSMT"/>
        </w:rPr>
        <w:t>4</w:t>
      </w:r>
      <w:r w:rsidRPr="00F645E1">
        <w:rPr>
          <w:rFonts w:eastAsia="TimesNewRomanPSMT"/>
        </w:rPr>
        <w:t>.</w:t>
      </w:r>
    </w:p>
    <w:p w:rsidR="006E4122" w:rsidRDefault="006E4122" w:rsidP="003F1F1A">
      <w:pPr>
        <w:autoSpaceDE w:val="0"/>
        <w:spacing w:line="276" w:lineRule="auto"/>
        <w:ind w:firstLine="851"/>
        <w:jc w:val="right"/>
        <w:rPr>
          <w:rFonts w:eastAsia="TimesNewRomanPSMT"/>
        </w:rPr>
      </w:pPr>
    </w:p>
    <w:p w:rsidR="003F1F1A" w:rsidRPr="00563BEC" w:rsidRDefault="003F1F1A" w:rsidP="003F1F1A">
      <w:pPr>
        <w:autoSpaceDE w:val="0"/>
        <w:spacing w:line="276" w:lineRule="auto"/>
        <w:ind w:firstLine="851"/>
        <w:jc w:val="right"/>
        <w:rPr>
          <w:rFonts w:eastAsia="TimesNewRomanPSMT"/>
        </w:rPr>
      </w:pPr>
      <w:r>
        <w:rPr>
          <w:rFonts w:eastAsia="TimesNewRomanPSMT"/>
        </w:rPr>
        <w:t>Таблица 1.</w:t>
      </w:r>
      <w:r w:rsidR="00A80D1C">
        <w:rPr>
          <w:rFonts w:eastAsia="TimesNewRomanPSMT"/>
        </w:rPr>
        <w:t>6</w:t>
      </w:r>
      <w:r>
        <w:rPr>
          <w:rFonts w:eastAsia="TimesNewRomanPSMT"/>
        </w:rPr>
        <w:t>.</w:t>
      </w:r>
      <w:r w:rsidR="001E18AF">
        <w:rPr>
          <w:rFonts w:eastAsia="TimesNewRomanPSMT"/>
        </w:rPr>
        <w:t>4</w:t>
      </w:r>
      <w:r>
        <w:rPr>
          <w:rFonts w:eastAsia="TimesNewRomanPSMT"/>
        </w:rPr>
        <w:t>.</w:t>
      </w:r>
      <w:r>
        <w:rPr>
          <w:szCs w:val="22"/>
        </w:rPr>
        <w:t xml:space="preserve"> </w:t>
      </w:r>
    </w:p>
    <w:tbl>
      <w:tblPr>
        <w:tblW w:w="5000" w:type="pct"/>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0A0" w:firstRow="1" w:lastRow="0" w:firstColumn="1" w:lastColumn="0" w:noHBand="0" w:noVBand="0"/>
      </w:tblPr>
      <w:tblGrid>
        <w:gridCol w:w="532"/>
        <w:gridCol w:w="2175"/>
        <w:gridCol w:w="1797"/>
        <w:gridCol w:w="1292"/>
        <w:gridCol w:w="1824"/>
        <w:gridCol w:w="1951"/>
      </w:tblGrid>
      <w:tr w:rsidR="00AC7F21" w:rsidRPr="009C5A3F" w:rsidTr="00D22309">
        <w:trPr>
          <w:trHeight w:val="521"/>
          <w:tblHeader/>
        </w:trPr>
        <w:tc>
          <w:tcPr>
            <w:tcW w:w="278" w:type="pct"/>
            <w:vMerge w:val="restart"/>
            <w:shd w:val="clear" w:color="auto" w:fill="auto"/>
          </w:tcPr>
          <w:p w:rsidR="001E18AF" w:rsidRPr="001E18AF" w:rsidRDefault="001E18AF" w:rsidP="001E18AF">
            <w:pPr>
              <w:widowControl w:val="0"/>
              <w:autoSpaceDE w:val="0"/>
              <w:autoSpaceDN w:val="0"/>
              <w:adjustRightInd w:val="0"/>
              <w:contextualSpacing/>
              <w:jc w:val="center"/>
              <w:rPr>
                <w:b/>
                <w:sz w:val="22"/>
                <w:szCs w:val="22"/>
              </w:rPr>
            </w:pPr>
            <w:r w:rsidRPr="001E18AF">
              <w:rPr>
                <w:b/>
                <w:sz w:val="22"/>
                <w:szCs w:val="22"/>
              </w:rPr>
              <w:t xml:space="preserve">№ </w:t>
            </w:r>
          </w:p>
          <w:p w:rsidR="00AC7F21" w:rsidRPr="00AA745D" w:rsidRDefault="001E18AF" w:rsidP="001E18AF">
            <w:pPr>
              <w:widowControl w:val="0"/>
              <w:autoSpaceDE w:val="0"/>
              <w:autoSpaceDN w:val="0"/>
              <w:adjustRightInd w:val="0"/>
              <w:contextualSpacing/>
              <w:jc w:val="center"/>
              <w:rPr>
                <w:b/>
              </w:rPr>
            </w:pPr>
            <w:r w:rsidRPr="001E18AF">
              <w:rPr>
                <w:b/>
                <w:sz w:val="22"/>
                <w:szCs w:val="22"/>
              </w:rPr>
              <w:t xml:space="preserve">п/п  </w:t>
            </w:r>
          </w:p>
        </w:tc>
        <w:tc>
          <w:tcPr>
            <w:tcW w:w="1136" w:type="pct"/>
            <w:vMerge w:val="restart"/>
            <w:shd w:val="clear" w:color="auto" w:fill="auto"/>
          </w:tcPr>
          <w:p w:rsidR="00AC7F21" w:rsidRPr="00AA745D" w:rsidRDefault="00AC7F21" w:rsidP="00AC7F21">
            <w:pPr>
              <w:widowControl w:val="0"/>
              <w:autoSpaceDE w:val="0"/>
              <w:autoSpaceDN w:val="0"/>
              <w:adjustRightInd w:val="0"/>
              <w:contextualSpacing/>
              <w:jc w:val="center"/>
              <w:rPr>
                <w:b/>
              </w:rPr>
            </w:pPr>
            <w:r w:rsidRPr="00AA745D">
              <w:rPr>
                <w:b/>
                <w:sz w:val="22"/>
                <w:szCs w:val="22"/>
              </w:rPr>
              <w:t>Наименование объекта республиканского значения</w:t>
            </w:r>
          </w:p>
        </w:tc>
        <w:tc>
          <w:tcPr>
            <w:tcW w:w="1614" w:type="pct"/>
            <w:gridSpan w:val="2"/>
            <w:shd w:val="clear" w:color="auto" w:fill="auto"/>
          </w:tcPr>
          <w:p w:rsidR="006E4122" w:rsidRDefault="00AC7F21" w:rsidP="00AC7F21">
            <w:pPr>
              <w:widowControl w:val="0"/>
              <w:autoSpaceDE w:val="0"/>
              <w:autoSpaceDN w:val="0"/>
              <w:adjustRightInd w:val="0"/>
              <w:contextualSpacing/>
              <w:jc w:val="center"/>
              <w:rPr>
                <w:b/>
                <w:sz w:val="22"/>
                <w:szCs w:val="22"/>
              </w:rPr>
            </w:pPr>
            <w:r w:rsidRPr="00AA745D">
              <w:rPr>
                <w:b/>
                <w:sz w:val="22"/>
                <w:szCs w:val="22"/>
              </w:rPr>
              <w:t xml:space="preserve">Расчетный показатель </w:t>
            </w:r>
          </w:p>
          <w:p w:rsidR="006E4122" w:rsidRPr="006E4122" w:rsidRDefault="00AC7F21" w:rsidP="006E4122">
            <w:pPr>
              <w:widowControl w:val="0"/>
              <w:autoSpaceDE w:val="0"/>
              <w:autoSpaceDN w:val="0"/>
              <w:adjustRightInd w:val="0"/>
              <w:contextualSpacing/>
              <w:jc w:val="center"/>
              <w:rPr>
                <w:b/>
              </w:rPr>
            </w:pPr>
            <w:r w:rsidRPr="00AA745D">
              <w:rPr>
                <w:b/>
                <w:sz w:val="22"/>
                <w:szCs w:val="22"/>
              </w:rPr>
              <w:t xml:space="preserve">минимально допустимого </w:t>
            </w:r>
          </w:p>
          <w:p w:rsidR="00AC7F21" w:rsidRPr="00AA745D" w:rsidRDefault="00AC7F21" w:rsidP="00AC7F21">
            <w:pPr>
              <w:widowControl w:val="0"/>
              <w:autoSpaceDE w:val="0"/>
              <w:autoSpaceDN w:val="0"/>
              <w:adjustRightInd w:val="0"/>
              <w:contextualSpacing/>
              <w:jc w:val="center"/>
              <w:rPr>
                <w:b/>
              </w:rPr>
            </w:pPr>
            <w:r w:rsidRPr="00AA745D">
              <w:rPr>
                <w:b/>
                <w:sz w:val="22"/>
                <w:szCs w:val="22"/>
              </w:rPr>
              <w:t>уровня обеспеченности</w:t>
            </w:r>
            <w:r w:rsidRPr="00AA745D">
              <w:rPr>
                <w:b/>
              </w:rPr>
              <w:t xml:space="preserve"> </w:t>
            </w:r>
          </w:p>
        </w:tc>
        <w:tc>
          <w:tcPr>
            <w:tcW w:w="1972" w:type="pct"/>
            <w:gridSpan w:val="2"/>
            <w:shd w:val="clear" w:color="auto" w:fill="auto"/>
          </w:tcPr>
          <w:p w:rsidR="00AC7F21" w:rsidRPr="00AA745D" w:rsidRDefault="00AC7F21" w:rsidP="00AC7F21">
            <w:pPr>
              <w:widowControl w:val="0"/>
              <w:autoSpaceDE w:val="0"/>
              <w:autoSpaceDN w:val="0"/>
              <w:adjustRightInd w:val="0"/>
              <w:contextualSpacing/>
              <w:jc w:val="center"/>
              <w:rPr>
                <w:b/>
              </w:rPr>
            </w:pPr>
            <w:r w:rsidRPr="00AA745D">
              <w:rPr>
                <w:b/>
                <w:sz w:val="22"/>
                <w:szCs w:val="22"/>
              </w:rPr>
              <w:t xml:space="preserve">Расчетный показатель максимально допустимого уровня территориальной доступности </w:t>
            </w:r>
          </w:p>
        </w:tc>
      </w:tr>
      <w:tr w:rsidR="00AC7F21" w:rsidRPr="009C5A3F" w:rsidTr="00D22309">
        <w:trPr>
          <w:trHeight w:val="521"/>
          <w:tblHeader/>
        </w:trPr>
        <w:tc>
          <w:tcPr>
            <w:tcW w:w="278" w:type="pct"/>
            <w:vMerge/>
            <w:tcBorders>
              <w:bottom w:val="single" w:sz="12" w:space="0" w:color="404040"/>
            </w:tcBorders>
            <w:shd w:val="clear" w:color="auto" w:fill="auto"/>
          </w:tcPr>
          <w:p w:rsidR="00AC7F21" w:rsidRPr="00AA745D" w:rsidRDefault="00AC7F21" w:rsidP="00AC7F21">
            <w:pPr>
              <w:widowControl w:val="0"/>
              <w:autoSpaceDE w:val="0"/>
              <w:autoSpaceDN w:val="0"/>
              <w:adjustRightInd w:val="0"/>
              <w:contextualSpacing/>
              <w:jc w:val="center"/>
              <w:rPr>
                <w:b/>
                <w:sz w:val="22"/>
                <w:szCs w:val="22"/>
              </w:rPr>
            </w:pPr>
          </w:p>
        </w:tc>
        <w:tc>
          <w:tcPr>
            <w:tcW w:w="1136" w:type="pct"/>
            <w:vMerge/>
            <w:tcBorders>
              <w:bottom w:val="single" w:sz="12" w:space="0" w:color="404040"/>
            </w:tcBorders>
            <w:shd w:val="clear" w:color="auto" w:fill="auto"/>
          </w:tcPr>
          <w:p w:rsidR="00AC7F21" w:rsidRPr="00AA745D" w:rsidRDefault="00AC7F21" w:rsidP="00AC7F21">
            <w:pPr>
              <w:widowControl w:val="0"/>
              <w:autoSpaceDE w:val="0"/>
              <w:autoSpaceDN w:val="0"/>
              <w:adjustRightInd w:val="0"/>
              <w:contextualSpacing/>
              <w:jc w:val="both"/>
              <w:rPr>
                <w:b/>
                <w:sz w:val="22"/>
                <w:szCs w:val="22"/>
              </w:rPr>
            </w:pPr>
          </w:p>
        </w:tc>
        <w:tc>
          <w:tcPr>
            <w:tcW w:w="939" w:type="pct"/>
            <w:tcBorders>
              <w:bottom w:val="single" w:sz="12" w:space="0" w:color="404040"/>
            </w:tcBorders>
            <w:shd w:val="clear" w:color="auto" w:fill="auto"/>
          </w:tcPr>
          <w:p w:rsidR="00AA745D" w:rsidRDefault="00AC7F21" w:rsidP="00AC7F21">
            <w:pPr>
              <w:widowControl w:val="0"/>
              <w:autoSpaceDE w:val="0"/>
              <w:autoSpaceDN w:val="0"/>
              <w:adjustRightInd w:val="0"/>
              <w:contextualSpacing/>
              <w:jc w:val="center"/>
              <w:rPr>
                <w:b/>
                <w:sz w:val="22"/>
                <w:szCs w:val="22"/>
              </w:rPr>
            </w:pPr>
            <w:r w:rsidRPr="00AA745D">
              <w:rPr>
                <w:b/>
                <w:sz w:val="22"/>
                <w:szCs w:val="22"/>
              </w:rPr>
              <w:t xml:space="preserve">единица </w:t>
            </w:r>
          </w:p>
          <w:p w:rsidR="00AC7F21" w:rsidRPr="00AA745D" w:rsidRDefault="00AC7F21" w:rsidP="00AC7F21">
            <w:pPr>
              <w:widowControl w:val="0"/>
              <w:autoSpaceDE w:val="0"/>
              <w:autoSpaceDN w:val="0"/>
              <w:adjustRightInd w:val="0"/>
              <w:contextualSpacing/>
              <w:jc w:val="center"/>
              <w:rPr>
                <w:b/>
                <w:sz w:val="22"/>
                <w:szCs w:val="22"/>
              </w:rPr>
            </w:pPr>
            <w:r w:rsidRPr="00AA745D">
              <w:rPr>
                <w:b/>
                <w:sz w:val="22"/>
                <w:szCs w:val="22"/>
              </w:rPr>
              <w:t>измерения</w:t>
            </w:r>
          </w:p>
        </w:tc>
        <w:tc>
          <w:tcPr>
            <w:tcW w:w="675" w:type="pct"/>
            <w:tcBorders>
              <w:bottom w:val="single" w:sz="12" w:space="0" w:color="404040"/>
            </w:tcBorders>
            <w:shd w:val="clear" w:color="auto" w:fill="auto"/>
          </w:tcPr>
          <w:p w:rsidR="00AC7F21" w:rsidRPr="00AA745D" w:rsidRDefault="00AC7F21" w:rsidP="00AC7F21">
            <w:pPr>
              <w:widowControl w:val="0"/>
              <w:autoSpaceDE w:val="0"/>
              <w:autoSpaceDN w:val="0"/>
              <w:adjustRightInd w:val="0"/>
              <w:contextualSpacing/>
              <w:jc w:val="center"/>
              <w:rPr>
                <w:b/>
                <w:sz w:val="22"/>
                <w:szCs w:val="22"/>
              </w:rPr>
            </w:pPr>
            <w:r w:rsidRPr="00AA745D">
              <w:rPr>
                <w:b/>
                <w:sz w:val="22"/>
                <w:szCs w:val="22"/>
              </w:rPr>
              <w:t>величина</w:t>
            </w:r>
          </w:p>
        </w:tc>
        <w:tc>
          <w:tcPr>
            <w:tcW w:w="953" w:type="pct"/>
            <w:tcBorders>
              <w:bottom w:val="single" w:sz="12" w:space="0" w:color="404040"/>
            </w:tcBorders>
            <w:shd w:val="clear" w:color="auto" w:fill="auto"/>
          </w:tcPr>
          <w:p w:rsidR="00AA745D" w:rsidRDefault="00AC7F21" w:rsidP="00AC7F21">
            <w:pPr>
              <w:widowControl w:val="0"/>
              <w:autoSpaceDE w:val="0"/>
              <w:autoSpaceDN w:val="0"/>
              <w:adjustRightInd w:val="0"/>
              <w:contextualSpacing/>
              <w:jc w:val="center"/>
              <w:rPr>
                <w:b/>
                <w:sz w:val="22"/>
                <w:szCs w:val="22"/>
              </w:rPr>
            </w:pPr>
            <w:r w:rsidRPr="00AA745D">
              <w:rPr>
                <w:b/>
                <w:sz w:val="22"/>
                <w:szCs w:val="22"/>
              </w:rPr>
              <w:t xml:space="preserve">единица </w:t>
            </w:r>
          </w:p>
          <w:p w:rsidR="00AC7F21" w:rsidRPr="00AA745D" w:rsidRDefault="00AC7F21" w:rsidP="00AC7F21">
            <w:pPr>
              <w:widowControl w:val="0"/>
              <w:autoSpaceDE w:val="0"/>
              <w:autoSpaceDN w:val="0"/>
              <w:adjustRightInd w:val="0"/>
              <w:contextualSpacing/>
              <w:jc w:val="center"/>
              <w:rPr>
                <w:b/>
                <w:sz w:val="22"/>
                <w:szCs w:val="22"/>
              </w:rPr>
            </w:pPr>
            <w:r w:rsidRPr="00AA745D">
              <w:rPr>
                <w:b/>
                <w:sz w:val="22"/>
                <w:szCs w:val="22"/>
              </w:rPr>
              <w:t>измерения</w:t>
            </w:r>
          </w:p>
        </w:tc>
        <w:tc>
          <w:tcPr>
            <w:tcW w:w="1019" w:type="pct"/>
            <w:tcBorders>
              <w:bottom w:val="single" w:sz="12" w:space="0" w:color="404040"/>
            </w:tcBorders>
            <w:shd w:val="clear" w:color="auto" w:fill="auto"/>
          </w:tcPr>
          <w:p w:rsidR="00AC7F21" w:rsidRPr="00AA745D" w:rsidRDefault="00AC7F21" w:rsidP="00AC7F21">
            <w:pPr>
              <w:widowControl w:val="0"/>
              <w:autoSpaceDE w:val="0"/>
              <w:autoSpaceDN w:val="0"/>
              <w:adjustRightInd w:val="0"/>
              <w:contextualSpacing/>
              <w:jc w:val="center"/>
              <w:rPr>
                <w:b/>
                <w:sz w:val="22"/>
                <w:szCs w:val="22"/>
              </w:rPr>
            </w:pPr>
            <w:r w:rsidRPr="00AA745D">
              <w:rPr>
                <w:b/>
                <w:sz w:val="22"/>
                <w:szCs w:val="22"/>
              </w:rPr>
              <w:t>величина</w:t>
            </w:r>
          </w:p>
        </w:tc>
      </w:tr>
      <w:tr w:rsidR="00AC7F21" w:rsidRPr="009C5A3F" w:rsidTr="00AA745D">
        <w:trPr>
          <w:trHeight w:val="521"/>
        </w:trPr>
        <w:tc>
          <w:tcPr>
            <w:tcW w:w="278" w:type="pct"/>
            <w:vMerge w:val="restart"/>
            <w:tcBorders>
              <w:top w:val="single" w:sz="12"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Pr>
                <w:sz w:val="22"/>
                <w:szCs w:val="22"/>
              </w:rPr>
              <w:t>1</w:t>
            </w:r>
            <w:r w:rsidRPr="009C5A3F">
              <w:rPr>
                <w:sz w:val="22"/>
                <w:szCs w:val="22"/>
              </w:rPr>
              <w:t>.</w:t>
            </w:r>
          </w:p>
        </w:tc>
        <w:tc>
          <w:tcPr>
            <w:tcW w:w="1136" w:type="pct"/>
            <w:vMerge w:val="restart"/>
            <w:tcBorders>
              <w:top w:val="single" w:sz="12"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Объекты гражданской обороны (убежища, противорадиационные укрытия)</w:t>
            </w:r>
          </w:p>
        </w:tc>
        <w:tc>
          <w:tcPr>
            <w:tcW w:w="939" w:type="pct"/>
            <w:tcBorders>
              <w:top w:val="single" w:sz="12"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 xml:space="preserve">Площадь пола, </w:t>
            </w:r>
            <w:r w:rsidRPr="009C5A3F">
              <w:rPr>
                <w:bCs/>
                <w:sz w:val="22"/>
                <w:szCs w:val="22"/>
              </w:rPr>
              <w:t>м</w:t>
            </w:r>
            <w:r w:rsidRPr="009C5A3F">
              <w:rPr>
                <w:bCs/>
                <w:sz w:val="22"/>
                <w:szCs w:val="22"/>
                <w:vertAlign w:val="superscript"/>
              </w:rPr>
              <w:t>2</w:t>
            </w:r>
            <w:r w:rsidRPr="009C5A3F">
              <w:rPr>
                <w:sz w:val="22"/>
                <w:szCs w:val="22"/>
              </w:rPr>
              <w:t xml:space="preserve"> </w:t>
            </w:r>
          </w:p>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на 1 укрываемого</w:t>
            </w:r>
          </w:p>
        </w:tc>
        <w:tc>
          <w:tcPr>
            <w:tcW w:w="675" w:type="pct"/>
            <w:tcBorders>
              <w:top w:val="single" w:sz="12" w:space="0" w:color="404040"/>
              <w:left w:val="single" w:sz="4" w:space="0" w:color="404040"/>
              <w:bottom w:val="single" w:sz="4" w:space="0" w:color="404040"/>
              <w:right w:val="single" w:sz="4" w:space="0" w:color="404040"/>
            </w:tcBorders>
            <w:vAlign w:val="center"/>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c>
          <w:tcPr>
            <w:tcW w:w="953" w:type="pct"/>
            <w:vMerge w:val="restart"/>
            <w:tcBorders>
              <w:top w:val="single" w:sz="12"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Радиус сбора укрываемых, м</w:t>
            </w:r>
          </w:p>
        </w:tc>
        <w:tc>
          <w:tcPr>
            <w:tcW w:w="1019" w:type="pct"/>
            <w:vMerge w:val="restart"/>
            <w:tcBorders>
              <w:top w:val="single" w:sz="12"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для убежищ</w:t>
            </w:r>
          </w:p>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 xml:space="preserve">1000* </w:t>
            </w:r>
          </w:p>
          <w:p w:rsidR="00AC7F21" w:rsidRPr="009C5A3F" w:rsidRDefault="00AC7F21" w:rsidP="00AC7F21">
            <w:pPr>
              <w:widowControl w:val="0"/>
              <w:autoSpaceDE w:val="0"/>
              <w:autoSpaceDN w:val="0"/>
              <w:adjustRightInd w:val="0"/>
              <w:contextualSpacing/>
              <w:jc w:val="center"/>
              <w:rPr>
                <w:sz w:val="22"/>
                <w:szCs w:val="22"/>
              </w:rPr>
            </w:pPr>
          </w:p>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для противорадиационных укрытий</w:t>
            </w:r>
          </w:p>
          <w:p w:rsidR="00AC7F21" w:rsidRPr="009C5A3F" w:rsidRDefault="00AC7F21" w:rsidP="00AA745D">
            <w:pPr>
              <w:widowControl w:val="0"/>
              <w:autoSpaceDE w:val="0"/>
              <w:autoSpaceDN w:val="0"/>
              <w:adjustRightInd w:val="0"/>
              <w:contextualSpacing/>
              <w:jc w:val="center"/>
              <w:rPr>
                <w:sz w:val="22"/>
                <w:szCs w:val="22"/>
              </w:rPr>
            </w:pPr>
            <w:r w:rsidRPr="009C5A3F">
              <w:rPr>
                <w:sz w:val="22"/>
                <w:szCs w:val="22"/>
              </w:rPr>
              <w:t>1000**</w:t>
            </w: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 одноярусных помещениях</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0,6</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 двухъярусных помещениях</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0,5</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 трехъярусных помещениях</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0,4</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338"/>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внутренний объем помещения, м</w:t>
            </w:r>
            <w:r w:rsidRPr="009C5A3F">
              <w:rPr>
                <w:sz w:val="22"/>
                <w:szCs w:val="22"/>
                <w:vertAlign w:val="superscript"/>
              </w:rPr>
              <w:t>3</w:t>
            </w:r>
            <w:r w:rsidRPr="009C5A3F">
              <w:rPr>
                <w:sz w:val="22"/>
                <w:szCs w:val="22"/>
              </w:rPr>
              <w:t xml:space="preserve"> на 1 укрываемого</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 xml:space="preserve">не менее </w:t>
            </w:r>
          </w:p>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1,5</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9"/>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Вместимость,</w:t>
            </w:r>
          </w:p>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укрываемых</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9"/>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A745D">
            <w:pPr>
              <w:widowControl w:val="0"/>
              <w:autoSpaceDE w:val="0"/>
              <w:autoSpaceDN w:val="0"/>
              <w:adjustRightInd w:val="0"/>
              <w:contextualSpacing/>
              <w:jc w:val="both"/>
              <w:rPr>
                <w:sz w:val="22"/>
                <w:szCs w:val="22"/>
              </w:rPr>
            </w:pPr>
            <w:r w:rsidRPr="009C5A3F">
              <w:rPr>
                <w:sz w:val="22"/>
                <w:szCs w:val="22"/>
              </w:rPr>
              <w:t>убежища***</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не менее 150</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9"/>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противорадиационные укрытия</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 существующих зданиях и сооружениях</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не менее 5</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в новых зданиях и сооружениях с укрытиями</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не менее 50</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127"/>
        </w:trPr>
        <w:tc>
          <w:tcPr>
            <w:tcW w:w="278" w:type="pct"/>
            <w:vMerge/>
            <w:tcBorders>
              <w:top w:val="single" w:sz="4" w:space="0" w:color="404040"/>
              <w:left w:val="single" w:sz="12"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p>
        </w:tc>
        <w:tc>
          <w:tcPr>
            <w:tcW w:w="1136"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939"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для медицинских организаций</w:t>
            </w:r>
          </w:p>
        </w:tc>
        <w:tc>
          <w:tcPr>
            <w:tcW w:w="675" w:type="pct"/>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не менее 80</w:t>
            </w:r>
          </w:p>
        </w:tc>
        <w:tc>
          <w:tcPr>
            <w:tcW w:w="953" w:type="pct"/>
            <w:vMerge/>
            <w:tcBorders>
              <w:top w:val="single" w:sz="4" w:space="0" w:color="404040"/>
              <w:left w:val="single" w:sz="4" w:space="0" w:color="404040"/>
              <w:bottom w:val="single" w:sz="4"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p>
        </w:tc>
        <w:tc>
          <w:tcPr>
            <w:tcW w:w="1019" w:type="pct"/>
            <w:vMerge/>
            <w:tcBorders>
              <w:top w:val="single" w:sz="4" w:space="0" w:color="404040"/>
              <w:left w:val="single" w:sz="4" w:space="0" w:color="404040"/>
              <w:bottom w:val="single" w:sz="4"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p>
        </w:tc>
      </w:tr>
      <w:tr w:rsidR="00AC7F21" w:rsidRPr="009C5A3F" w:rsidTr="00AA745D">
        <w:trPr>
          <w:trHeight w:val="668"/>
        </w:trPr>
        <w:tc>
          <w:tcPr>
            <w:tcW w:w="278" w:type="pct"/>
            <w:tcBorders>
              <w:top w:val="single" w:sz="4" w:space="0" w:color="404040"/>
              <w:left w:val="single" w:sz="12" w:space="0" w:color="404040"/>
              <w:bottom w:val="single" w:sz="12"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Pr>
                <w:sz w:val="22"/>
                <w:szCs w:val="22"/>
              </w:rPr>
              <w:t>2</w:t>
            </w:r>
            <w:r w:rsidRPr="009C5A3F">
              <w:rPr>
                <w:sz w:val="22"/>
                <w:szCs w:val="22"/>
              </w:rPr>
              <w:t>.</w:t>
            </w:r>
          </w:p>
        </w:tc>
        <w:tc>
          <w:tcPr>
            <w:tcW w:w="1136" w:type="pct"/>
            <w:tcBorders>
              <w:top w:val="single" w:sz="4" w:space="0" w:color="404040"/>
              <w:left w:val="single" w:sz="4" w:space="0" w:color="404040"/>
              <w:bottom w:val="single" w:sz="12" w:space="0" w:color="404040"/>
              <w:right w:val="single" w:sz="4" w:space="0" w:color="404040"/>
            </w:tcBorders>
          </w:tcPr>
          <w:p w:rsidR="00AC7F21" w:rsidRPr="009C5A3F" w:rsidRDefault="00AC7F21" w:rsidP="00AC7F21">
            <w:pPr>
              <w:widowControl w:val="0"/>
              <w:autoSpaceDE w:val="0"/>
              <w:autoSpaceDN w:val="0"/>
              <w:adjustRightInd w:val="0"/>
              <w:contextualSpacing/>
              <w:jc w:val="both"/>
              <w:rPr>
                <w:sz w:val="22"/>
                <w:szCs w:val="22"/>
              </w:rPr>
            </w:pPr>
            <w:r w:rsidRPr="009C5A3F">
              <w:rPr>
                <w:sz w:val="22"/>
                <w:szCs w:val="22"/>
              </w:rPr>
              <w:t>Берегозащитные сооружения</w:t>
            </w:r>
          </w:p>
        </w:tc>
        <w:tc>
          <w:tcPr>
            <w:tcW w:w="939" w:type="pct"/>
            <w:tcBorders>
              <w:top w:val="single" w:sz="4" w:space="0" w:color="404040"/>
              <w:left w:val="single" w:sz="4" w:space="0" w:color="404040"/>
              <w:bottom w:val="single" w:sz="12"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c>
          <w:tcPr>
            <w:tcW w:w="675" w:type="pct"/>
            <w:tcBorders>
              <w:top w:val="single" w:sz="4" w:space="0" w:color="404040"/>
              <w:left w:val="single" w:sz="4" w:space="0" w:color="404040"/>
              <w:bottom w:val="single" w:sz="12"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60</w:t>
            </w:r>
          </w:p>
        </w:tc>
        <w:tc>
          <w:tcPr>
            <w:tcW w:w="953" w:type="pct"/>
            <w:tcBorders>
              <w:top w:val="single" w:sz="4" w:space="0" w:color="404040"/>
              <w:left w:val="single" w:sz="4" w:space="0" w:color="404040"/>
              <w:bottom w:val="single" w:sz="12" w:space="0" w:color="404040"/>
              <w:right w:val="single" w:sz="4"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c>
          <w:tcPr>
            <w:tcW w:w="1019" w:type="pct"/>
            <w:tcBorders>
              <w:top w:val="single" w:sz="4" w:space="0" w:color="404040"/>
              <w:left w:val="single" w:sz="4" w:space="0" w:color="404040"/>
              <w:bottom w:val="single" w:sz="12" w:space="0" w:color="404040"/>
              <w:right w:val="single" w:sz="12" w:space="0" w:color="404040"/>
            </w:tcBorders>
          </w:tcPr>
          <w:p w:rsidR="00AC7F21" w:rsidRPr="009C5A3F" w:rsidRDefault="00AC7F21" w:rsidP="00AC7F21">
            <w:pPr>
              <w:widowControl w:val="0"/>
              <w:autoSpaceDE w:val="0"/>
              <w:autoSpaceDN w:val="0"/>
              <w:adjustRightInd w:val="0"/>
              <w:contextualSpacing/>
              <w:jc w:val="center"/>
              <w:rPr>
                <w:sz w:val="22"/>
                <w:szCs w:val="22"/>
              </w:rPr>
            </w:pPr>
            <w:r w:rsidRPr="009C5A3F">
              <w:rPr>
                <w:sz w:val="22"/>
                <w:szCs w:val="22"/>
              </w:rPr>
              <w:t>-</w:t>
            </w:r>
          </w:p>
        </w:tc>
      </w:tr>
    </w:tbl>
    <w:p w:rsidR="00AA745D" w:rsidRDefault="00AA745D" w:rsidP="00AA745D">
      <w:pPr>
        <w:autoSpaceDE w:val="0"/>
        <w:spacing w:line="276" w:lineRule="auto"/>
        <w:ind w:firstLine="851"/>
        <w:jc w:val="both"/>
        <w:rPr>
          <w:rFonts w:eastAsia="TimesNewRomanPSMT"/>
        </w:rPr>
      </w:pPr>
    </w:p>
    <w:p w:rsidR="000919B6" w:rsidRDefault="00AA745D" w:rsidP="00AA745D">
      <w:pPr>
        <w:autoSpaceDE w:val="0"/>
        <w:spacing w:line="276" w:lineRule="auto"/>
        <w:ind w:firstLine="851"/>
        <w:jc w:val="both"/>
        <w:rPr>
          <w:rFonts w:eastAsia="TimesNewRomanPSMT"/>
        </w:rPr>
      </w:pPr>
      <w:r>
        <w:rPr>
          <w:rFonts w:eastAsia="TimesNewRomanPSMT"/>
        </w:rPr>
        <w:t>Примечания:</w:t>
      </w:r>
    </w:p>
    <w:p w:rsidR="00AA745D" w:rsidRPr="00AA745D" w:rsidRDefault="00AA745D" w:rsidP="00AA745D">
      <w:pPr>
        <w:pStyle w:val="a9"/>
        <w:numPr>
          <w:ilvl w:val="0"/>
          <w:numId w:val="46"/>
        </w:numPr>
        <w:autoSpaceDE w:val="0"/>
        <w:spacing w:line="276" w:lineRule="auto"/>
        <w:ind w:left="0" w:firstLine="851"/>
        <w:rPr>
          <w:rFonts w:ascii="Times New Roman" w:eastAsia="TimesNewRomanPSMT" w:hAnsi="Times New Roman"/>
          <w:sz w:val="24"/>
        </w:rPr>
      </w:pPr>
      <w:r w:rsidRPr="00AA745D">
        <w:rPr>
          <w:rFonts w:ascii="Times New Roman" w:eastAsia="TimesNewRomanPSMT" w:hAnsi="Times New Roman"/>
          <w:sz w:val="24"/>
        </w:rPr>
        <w:t>*</w:t>
      </w:r>
      <w:r>
        <w:rPr>
          <w:rFonts w:ascii="Times New Roman" w:eastAsia="TimesNewRomanPSMT" w:hAnsi="Times New Roman"/>
          <w:sz w:val="24"/>
        </w:rPr>
        <w:t xml:space="preserve"> </w:t>
      </w:r>
      <w:r w:rsidRPr="00AA745D">
        <w:rPr>
          <w:rFonts w:ascii="Times New Roman" w:eastAsia="TimesNewRomanPSMT" w:hAnsi="Times New Roman"/>
          <w:sz w:val="24"/>
        </w:rPr>
        <w:t xml:space="preserve">Радиус сбора укрываемых должен составлять не более </w:t>
      </w:r>
      <w:smartTag w:uri="urn:schemas-microsoft-com:office:smarttags" w:element="metricconverter">
        <w:smartTagPr>
          <w:attr w:name="ProductID" w:val="500 м"/>
        </w:smartTagPr>
        <w:r w:rsidRPr="00AA745D">
          <w:rPr>
            <w:rFonts w:ascii="Times New Roman" w:eastAsia="TimesNewRomanPSMT" w:hAnsi="Times New Roman"/>
            <w:sz w:val="24"/>
          </w:rPr>
          <w:t>500 м</w:t>
        </w:r>
      </w:smartTag>
      <w:r w:rsidRPr="00AA745D">
        <w:rPr>
          <w:rFonts w:ascii="Times New Roman" w:eastAsia="TimesNewRomanPSMT" w:hAnsi="Times New Roman"/>
          <w:sz w:val="24"/>
        </w:rPr>
        <w:t xml:space="preserve"> для защитных сооруже</w:t>
      </w:r>
      <w:r w:rsidRPr="00AA745D">
        <w:rPr>
          <w:rFonts w:ascii="Times New Roman" w:eastAsia="TimesNewRomanPSMT" w:hAnsi="Times New Roman"/>
          <w:sz w:val="24"/>
        </w:rPr>
        <w:softHyphen/>
        <w:t xml:space="preserve">ний, расположенных на территориях, отнесенных к особой группе по гражданской обороне, а для иных территорий – не более </w:t>
      </w:r>
      <w:smartTag w:uri="urn:schemas-microsoft-com:office:smarttags" w:element="metricconverter">
        <w:smartTagPr>
          <w:attr w:name="ProductID" w:val="1000 м"/>
        </w:smartTagPr>
        <w:r w:rsidRPr="00AA745D">
          <w:rPr>
            <w:rFonts w:ascii="Times New Roman" w:eastAsia="TimesNewRomanPSMT" w:hAnsi="Times New Roman"/>
            <w:sz w:val="24"/>
          </w:rPr>
          <w:t>1000 м</w:t>
        </w:r>
      </w:smartTag>
      <w:r w:rsidRPr="00AA745D">
        <w:rPr>
          <w:rFonts w:ascii="Times New Roman" w:eastAsia="TimesNewRomanPSMT" w:hAnsi="Times New Roman"/>
          <w:sz w:val="24"/>
        </w:rPr>
        <w:t xml:space="preserve">. При подвозе укрываемых автотранспортом радиус сбора укрываемых в противорадиационные укрытия допускается увеличивать до </w:t>
      </w:r>
      <w:smartTag w:uri="urn:schemas-microsoft-com:office:smarttags" w:element="metricconverter">
        <w:smartTagPr>
          <w:attr w:name="ProductID" w:val="20 км"/>
        </w:smartTagPr>
        <w:r w:rsidRPr="00AA745D">
          <w:rPr>
            <w:rFonts w:ascii="Times New Roman" w:eastAsia="TimesNewRomanPSMT" w:hAnsi="Times New Roman"/>
            <w:sz w:val="24"/>
          </w:rPr>
          <w:t>20 км</w:t>
        </w:r>
      </w:smartTag>
      <w:r w:rsidRPr="00AA745D">
        <w:rPr>
          <w:rFonts w:ascii="Times New Roman" w:eastAsia="TimesNewRomanPSMT" w:hAnsi="Times New Roman"/>
          <w:sz w:val="24"/>
        </w:rPr>
        <w:t>.</w:t>
      </w:r>
    </w:p>
    <w:p w:rsidR="00AA745D" w:rsidRPr="00AA745D" w:rsidRDefault="00AA745D" w:rsidP="00AA745D">
      <w:pPr>
        <w:pStyle w:val="a9"/>
        <w:numPr>
          <w:ilvl w:val="0"/>
          <w:numId w:val="46"/>
        </w:numPr>
        <w:autoSpaceDE w:val="0"/>
        <w:spacing w:line="276" w:lineRule="auto"/>
        <w:ind w:left="0" w:firstLine="851"/>
        <w:rPr>
          <w:rFonts w:ascii="Times New Roman" w:eastAsia="TimesNewRomanPSMT" w:hAnsi="Times New Roman"/>
          <w:sz w:val="24"/>
        </w:rPr>
      </w:pPr>
      <w:r w:rsidRPr="00AA745D">
        <w:rPr>
          <w:rFonts w:ascii="Times New Roman" w:eastAsia="TimesNewRomanPSMT" w:hAnsi="Times New Roman"/>
          <w:sz w:val="24"/>
        </w:rPr>
        <w:t>**</w:t>
      </w:r>
      <w:r>
        <w:rPr>
          <w:rFonts w:ascii="Times New Roman" w:eastAsia="TimesNewRomanPSMT" w:hAnsi="Times New Roman"/>
          <w:sz w:val="24"/>
        </w:rPr>
        <w:t xml:space="preserve"> </w:t>
      </w:r>
      <w:r w:rsidRPr="00AA745D">
        <w:rPr>
          <w:rFonts w:ascii="Times New Roman" w:eastAsia="TimesNewRomanPSMT" w:hAnsi="Times New Roman"/>
          <w:sz w:val="24"/>
        </w:rPr>
        <w:t xml:space="preserve">Радиус сбора укрываемых должен составлять не более </w:t>
      </w:r>
      <w:smartTag w:uri="urn:schemas-microsoft-com:office:smarttags" w:element="metricconverter">
        <w:smartTagPr>
          <w:attr w:name="ProductID" w:val="500 м"/>
        </w:smartTagPr>
        <w:r w:rsidRPr="00AA745D">
          <w:rPr>
            <w:rFonts w:ascii="Times New Roman" w:eastAsia="TimesNewRomanPSMT" w:hAnsi="Times New Roman"/>
            <w:sz w:val="24"/>
          </w:rPr>
          <w:t>500 м</w:t>
        </w:r>
      </w:smartTag>
      <w:r w:rsidRPr="00AA745D">
        <w:rPr>
          <w:rFonts w:ascii="Times New Roman" w:eastAsia="TimesNewRomanPSMT" w:hAnsi="Times New Roman"/>
          <w:sz w:val="24"/>
        </w:rPr>
        <w:t xml:space="preserve"> на территориях, отне</w:t>
      </w:r>
      <w:r w:rsidRPr="00AA745D">
        <w:rPr>
          <w:rFonts w:ascii="Times New Roman" w:eastAsia="TimesNewRomanPSMT" w:hAnsi="Times New Roman"/>
          <w:sz w:val="24"/>
        </w:rPr>
        <w:softHyphen/>
        <w:t xml:space="preserve">сенных к особой группе по гражданской обороне, а для иных территорий – не более </w:t>
      </w:r>
      <w:smartTag w:uri="urn:schemas-microsoft-com:office:smarttags" w:element="metricconverter">
        <w:smartTagPr>
          <w:attr w:name="ProductID" w:val="1000 м"/>
        </w:smartTagPr>
        <w:r w:rsidRPr="00AA745D">
          <w:rPr>
            <w:rFonts w:ascii="Times New Roman" w:eastAsia="TimesNewRomanPSMT" w:hAnsi="Times New Roman"/>
            <w:sz w:val="24"/>
          </w:rPr>
          <w:t>1000 м</w:t>
        </w:r>
      </w:smartTag>
      <w:r w:rsidRPr="00AA745D">
        <w:rPr>
          <w:rFonts w:ascii="Times New Roman" w:eastAsia="TimesNewRomanPSMT" w:hAnsi="Times New Roman"/>
          <w:sz w:val="24"/>
        </w:rPr>
        <w:t>.</w:t>
      </w:r>
    </w:p>
    <w:p w:rsidR="000919B6" w:rsidRPr="00956B71" w:rsidRDefault="00AA745D" w:rsidP="00956B71">
      <w:pPr>
        <w:pStyle w:val="a9"/>
        <w:numPr>
          <w:ilvl w:val="0"/>
          <w:numId w:val="46"/>
        </w:numPr>
        <w:autoSpaceDE w:val="0"/>
        <w:spacing w:line="276" w:lineRule="auto"/>
        <w:ind w:left="0" w:firstLine="851"/>
        <w:rPr>
          <w:rFonts w:ascii="Times New Roman" w:eastAsia="TimesNewRomanPSMT" w:hAnsi="Times New Roman"/>
          <w:sz w:val="24"/>
        </w:rPr>
      </w:pPr>
      <w:r w:rsidRPr="00AA745D">
        <w:rPr>
          <w:rFonts w:ascii="Times New Roman" w:eastAsia="TimesNewRomanPSMT" w:hAnsi="Times New Roman"/>
          <w:sz w:val="24"/>
        </w:rPr>
        <w:t>***</w:t>
      </w:r>
      <w:r>
        <w:rPr>
          <w:rFonts w:ascii="Times New Roman" w:eastAsia="TimesNewRomanPSMT" w:hAnsi="Times New Roman"/>
          <w:sz w:val="24"/>
        </w:rPr>
        <w:t xml:space="preserve"> </w:t>
      </w:r>
      <w:r w:rsidRPr="00AA745D">
        <w:rPr>
          <w:rFonts w:ascii="Times New Roman" w:eastAsia="TimesNewRomanPSMT" w:hAnsi="Times New Roman"/>
          <w:sz w:val="24"/>
        </w:rPr>
        <w:t>Вместимость защитных сооружений определяют суммой мест для сидения (на первом ярусе нар) и лежания (на втором и третьем ярусах нар). Проектирование убежищ вме</w:t>
      </w:r>
      <w:r w:rsidRPr="00AA745D">
        <w:rPr>
          <w:rFonts w:ascii="Times New Roman" w:eastAsia="TimesNewRomanPSMT" w:hAnsi="Times New Roman"/>
          <w:sz w:val="24"/>
        </w:rPr>
        <w:softHyphen/>
        <w:t>стимостью менее 150 человек допускается в исключительных случаях с разрешения территори</w:t>
      </w:r>
      <w:r w:rsidRPr="00AA745D">
        <w:rPr>
          <w:rFonts w:ascii="Times New Roman" w:eastAsia="TimesNewRomanPSMT" w:hAnsi="Times New Roman"/>
          <w:sz w:val="24"/>
        </w:rPr>
        <w:softHyphen/>
        <w:t>альных органов Министерства Российской Федерации по делам гражданской обороны, чрезвы</w:t>
      </w:r>
      <w:r w:rsidRPr="00AA745D">
        <w:rPr>
          <w:rFonts w:ascii="Times New Roman" w:eastAsia="TimesNewRomanPSMT" w:hAnsi="Times New Roman"/>
          <w:sz w:val="24"/>
        </w:rPr>
        <w:softHyphen/>
        <w:t>чайным ситуациям и ликвидации последствий стихийных бедствий.</w:t>
      </w:r>
    </w:p>
    <w:p w:rsidR="000919B6" w:rsidRDefault="000919B6" w:rsidP="000919B6">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526"/>
      </w:tblGrid>
      <w:tr w:rsidR="000919B6" w:rsidTr="00956B71">
        <w:tc>
          <w:tcPr>
            <w:tcW w:w="696" w:type="dxa"/>
            <w:shd w:val="clear" w:color="auto" w:fill="C4BC96" w:themeFill="background2" w:themeFillShade="BF"/>
          </w:tcPr>
          <w:p w:rsidR="000919B6" w:rsidRDefault="000919B6" w:rsidP="001E18AF">
            <w:pPr>
              <w:autoSpaceDE w:val="0"/>
              <w:jc w:val="both"/>
              <w:rPr>
                <w:rFonts w:eastAsia="TimesNewRomanPSMT"/>
                <w:b/>
              </w:rPr>
            </w:pPr>
            <w:r>
              <w:rPr>
                <w:b/>
              </w:rPr>
              <w:t>1.</w:t>
            </w:r>
            <w:r w:rsidR="00956B71">
              <w:rPr>
                <w:b/>
              </w:rPr>
              <w:t>6.</w:t>
            </w:r>
            <w:r w:rsidR="001E18AF">
              <w:rPr>
                <w:b/>
              </w:rPr>
              <w:t>5</w:t>
            </w:r>
          </w:p>
        </w:tc>
        <w:tc>
          <w:tcPr>
            <w:tcW w:w="7526" w:type="dxa"/>
          </w:tcPr>
          <w:p w:rsidR="000919B6" w:rsidRPr="000919B6" w:rsidRDefault="000919B6" w:rsidP="00956B71">
            <w:pPr>
              <w:autoSpaceDE w:val="0"/>
              <w:rPr>
                <w:b/>
              </w:rPr>
            </w:pPr>
            <w:r w:rsidRPr="00956B71">
              <w:rPr>
                <w:b/>
                <w:bCs/>
              </w:rPr>
              <w:t xml:space="preserve">Расчётные показатели </w:t>
            </w:r>
            <w:r w:rsidR="00956B71">
              <w:rPr>
                <w:b/>
                <w:bCs/>
              </w:rPr>
              <w:t>в области</w:t>
            </w:r>
            <w:r w:rsidRPr="00956B71">
              <w:rPr>
                <w:b/>
                <w:bCs/>
              </w:rPr>
              <w:t xml:space="preserve"> благоустройства </w:t>
            </w:r>
            <w:r w:rsidR="00BA3500">
              <w:rPr>
                <w:b/>
                <w:bCs/>
              </w:rPr>
              <w:t>территории</w:t>
            </w:r>
          </w:p>
        </w:tc>
      </w:tr>
    </w:tbl>
    <w:p w:rsidR="000919B6" w:rsidRPr="00FC0695" w:rsidRDefault="000919B6" w:rsidP="000919B6">
      <w:pPr>
        <w:autoSpaceDE w:val="0"/>
        <w:spacing w:line="276" w:lineRule="auto"/>
        <w:ind w:firstLine="851"/>
        <w:jc w:val="both"/>
        <w:rPr>
          <w:rFonts w:eastAsia="TimesNewRomanPSMT"/>
          <w:b/>
          <w:sz w:val="20"/>
        </w:rPr>
      </w:pPr>
    </w:p>
    <w:p w:rsidR="008E7F6A" w:rsidRDefault="000919B6" w:rsidP="00630882">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sidR="002E44F1">
        <w:rPr>
          <w:rFonts w:eastAsia="TimesNewRomanPSMT"/>
        </w:rPr>
        <w:t>благоустройства территории</w:t>
      </w:r>
      <w:r w:rsidRPr="004022C2">
        <w:rPr>
          <w:rFonts w:eastAsia="TimesNewRomanPSMT"/>
        </w:rPr>
        <w:t xml:space="preserve"> установлены в соответствии с </w:t>
      </w:r>
      <w:r>
        <w:rPr>
          <w:rFonts w:eastAsia="TimesNewRomanPSMT"/>
        </w:rPr>
        <w:t xml:space="preserve">решением вопросов местного значения </w:t>
      </w:r>
      <w:r w:rsidR="00630882">
        <w:rPr>
          <w:rFonts w:eastAsia="TimesNewRomanPSMT"/>
        </w:rPr>
        <w:t>Чебоксарского городского округа</w:t>
      </w:r>
      <w:r w:rsidRPr="004022C2">
        <w:rPr>
          <w:rFonts w:eastAsia="TimesNewRomanPSMT"/>
        </w:rPr>
        <w:t xml:space="preserve"> </w:t>
      </w:r>
      <w:r w:rsidR="002E44F1">
        <w:rPr>
          <w:rFonts w:eastAsia="TimesNewRomanPSMT"/>
        </w:rPr>
        <w:t xml:space="preserve">с учетом </w:t>
      </w:r>
      <w:r w:rsidR="005B4E1A" w:rsidRPr="005B4E1A">
        <w:rPr>
          <w:rFonts w:eastAsia="TimesNewRomanPSMT"/>
        </w:rPr>
        <w:t>СП 42.13330.2016. Градостроительство. Планировка и застройка городских и сельских поселений. Актуализированная редакция СНиП 2.07.01-89*,</w:t>
      </w:r>
      <w:r w:rsidR="005B4E1A" w:rsidRPr="005B4E1A">
        <w:t xml:space="preserve"> </w:t>
      </w:r>
      <w:r w:rsidR="00630882">
        <w:rPr>
          <w:rFonts w:eastAsia="TimesNewRomanPSMT"/>
        </w:rPr>
        <w:t>Р</w:t>
      </w:r>
      <w:r w:rsidR="00630882" w:rsidRPr="00630882">
        <w:rPr>
          <w:rFonts w:eastAsia="TimesNewRomanPSMT"/>
        </w:rPr>
        <w:t>еспубликански</w:t>
      </w:r>
      <w:r w:rsidR="00630882">
        <w:rPr>
          <w:rFonts w:eastAsia="TimesNewRomanPSMT"/>
        </w:rPr>
        <w:t>х</w:t>
      </w:r>
      <w:r w:rsidR="00630882" w:rsidRPr="00630882">
        <w:rPr>
          <w:rFonts w:eastAsia="TimesNewRomanPSMT"/>
        </w:rPr>
        <w:t xml:space="preserve"> норматив</w:t>
      </w:r>
      <w:r w:rsidR="00630882">
        <w:rPr>
          <w:rFonts w:eastAsia="TimesNewRomanPSMT"/>
        </w:rPr>
        <w:t xml:space="preserve">ов </w:t>
      </w:r>
      <w:r w:rsidR="00630882" w:rsidRPr="00630882">
        <w:rPr>
          <w:rFonts w:eastAsia="TimesNewRomanPSMT"/>
        </w:rPr>
        <w:t>градостроительного проектирования Чувашской Республики</w:t>
      </w:r>
      <w:r w:rsidR="005B4E1A" w:rsidRPr="005B4E1A">
        <w:rPr>
          <w:rFonts w:eastAsia="TimesNewRomanPSMT"/>
        </w:rPr>
        <w:t xml:space="preserve">, </w:t>
      </w:r>
      <w:r w:rsidR="00630882" w:rsidRPr="00630882">
        <w:rPr>
          <w:rFonts w:eastAsia="TimesNewRomanPSMT"/>
        </w:rPr>
        <w:t>утвержден</w:t>
      </w:r>
      <w:r w:rsidR="00630882">
        <w:rPr>
          <w:rFonts w:eastAsia="TimesNewRomanPSMT"/>
        </w:rPr>
        <w:t xml:space="preserve">ных постановлением Кабинета Министров Чувашской Республики </w:t>
      </w:r>
      <w:r w:rsidR="00630882" w:rsidRPr="00630882">
        <w:rPr>
          <w:rFonts w:eastAsia="TimesNewRomanPSMT"/>
        </w:rPr>
        <w:t>от 27.12.2017   № 546</w:t>
      </w:r>
      <w:r w:rsidR="008E7F6A">
        <w:rPr>
          <w:rFonts w:eastAsia="TimesNewRomanPSMT"/>
        </w:rPr>
        <w:t xml:space="preserve">, </w:t>
      </w:r>
      <w:r w:rsidR="008E7F6A" w:rsidRPr="008E7F6A">
        <w:rPr>
          <w:rFonts w:eastAsia="TimesNewRomanPSMT"/>
        </w:rPr>
        <w:t>СП 82.13330.2016 "СНиП III-10-75 Благоус</w:t>
      </w:r>
      <w:r w:rsidR="008E7F6A">
        <w:rPr>
          <w:rFonts w:eastAsia="TimesNewRomanPSMT"/>
        </w:rPr>
        <w:t xml:space="preserve">тройство территорий", </w:t>
      </w:r>
      <w:r w:rsidR="008E7F6A" w:rsidRPr="008E7F6A">
        <w:rPr>
          <w:rFonts w:eastAsia="TimesNewRomanPSMT"/>
        </w:rPr>
        <w:t>Приказ</w:t>
      </w:r>
      <w:r w:rsidR="008E7F6A">
        <w:rPr>
          <w:rFonts w:eastAsia="TimesNewRomanPSMT"/>
        </w:rPr>
        <w:t>а</w:t>
      </w:r>
      <w:r w:rsidR="008E7F6A" w:rsidRPr="008E7F6A">
        <w:rPr>
          <w:rFonts w:eastAsia="TimesNewRomanPSMT"/>
        </w:rPr>
        <w:t xml:space="preserve">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F4611A">
        <w:rPr>
          <w:rFonts w:eastAsia="TimesNewRomanPSMT"/>
        </w:rPr>
        <w:t>.</w:t>
      </w:r>
    </w:p>
    <w:p w:rsidR="000919B6" w:rsidRDefault="008E7F6A" w:rsidP="000919B6">
      <w:pPr>
        <w:autoSpaceDE w:val="0"/>
        <w:spacing w:line="276" w:lineRule="auto"/>
        <w:ind w:firstLine="851"/>
        <w:jc w:val="both"/>
        <w:rPr>
          <w:rFonts w:eastAsia="TimesNewRomanPSMT"/>
        </w:rPr>
      </w:pPr>
      <w:r>
        <w:rPr>
          <w:rFonts w:eastAsia="TimesNewRomanPSMT"/>
        </w:rPr>
        <w:t>Расчетные показатели для объектов благоустройства территории муниципального образования представлены в Таблице 1.</w:t>
      </w:r>
      <w:r w:rsidR="00630882">
        <w:rPr>
          <w:rFonts w:eastAsia="TimesNewRomanPSMT"/>
        </w:rPr>
        <w:t>6</w:t>
      </w:r>
      <w:r>
        <w:rPr>
          <w:rFonts w:eastAsia="TimesNewRomanPSMT"/>
        </w:rPr>
        <w:t>.</w:t>
      </w:r>
      <w:r w:rsidR="001E18AF">
        <w:rPr>
          <w:rFonts w:eastAsia="TimesNewRomanPSMT"/>
        </w:rPr>
        <w:t>5</w:t>
      </w:r>
      <w:r w:rsidR="000919B6" w:rsidRPr="004022C2">
        <w:rPr>
          <w:rFonts w:eastAsia="TimesNewRomanPSMT"/>
        </w:rPr>
        <w:t>.</w:t>
      </w:r>
    </w:p>
    <w:p w:rsidR="000919B6" w:rsidRDefault="000919B6" w:rsidP="00DF01DA">
      <w:pPr>
        <w:autoSpaceDE w:val="0"/>
        <w:spacing w:line="276" w:lineRule="auto"/>
        <w:ind w:firstLine="851"/>
        <w:jc w:val="both"/>
        <w:rPr>
          <w:rFonts w:eastAsia="TimesNewRomanPSMT"/>
        </w:rPr>
      </w:pPr>
    </w:p>
    <w:p w:rsidR="008E7F6A" w:rsidRDefault="008E7F6A" w:rsidP="008E7F6A">
      <w:pPr>
        <w:autoSpaceDE w:val="0"/>
        <w:spacing w:line="276" w:lineRule="auto"/>
        <w:ind w:firstLine="851"/>
        <w:jc w:val="right"/>
        <w:rPr>
          <w:rFonts w:eastAsia="TimesNewRomanPSMT"/>
        </w:rPr>
      </w:pPr>
      <w:r>
        <w:rPr>
          <w:rFonts w:eastAsia="TimesNewRomanPSMT"/>
        </w:rPr>
        <w:t>Таблица 1.</w:t>
      </w:r>
      <w:r w:rsidR="00630882">
        <w:rPr>
          <w:rFonts w:eastAsia="TimesNewRomanPSMT"/>
        </w:rPr>
        <w:t>6</w:t>
      </w:r>
      <w:r>
        <w:rPr>
          <w:rFonts w:eastAsia="TimesNewRomanPSMT"/>
        </w:rPr>
        <w:t>.</w:t>
      </w:r>
      <w:r w:rsidR="001E18AF">
        <w:rPr>
          <w:rFonts w:eastAsia="TimesNewRomanPSMT"/>
        </w:rPr>
        <w:t>5</w:t>
      </w:r>
      <w:r>
        <w:rPr>
          <w:rFonts w:eastAsia="TimesNewRomanPSMT"/>
        </w:rPr>
        <w:t xml:space="preserve">. </w:t>
      </w:r>
      <w:r w:rsidRPr="008E7F6A">
        <w:rPr>
          <w:rFonts w:eastAsia="TimesNewRomanPSMT"/>
        </w:rPr>
        <w:t xml:space="preserve">Расчётные показатели обеспеченности </w:t>
      </w:r>
    </w:p>
    <w:p w:rsidR="008E7F6A" w:rsidRDefault="008E7F6A" w:rsidP="00D22309">
      <w:pPr>
        <w:autoSpaceDE w:val="0"/>
        <w:spacing w:line="276" w:lineRule="auto"/>
        <w:ind w:firstLine="851"/>
        <w:jc w:val="right"/>
        <w:rPr>
          <w:rFonts w:eastAsia="TimesNewRomanPSMT"/>
        </w:rPr>
      </w:pPr>
      <w:r w:rsidRPr="008E7F6A">
        <w:rPr>
          <w:rFonts w:eastAsia="TimesNewRomanPSMT"/>
        </w:rPr>
        <w:t>объектами благоустройства территории</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1"/>
        <w:gridCol w:w="2603"/>
        <w:gridCol w:w="1807"/>
        <w:gridCol w:w="1502"/>
        <w:gridCol w:w="1524"/>
        <w:gridCol w:w="1492"/>
      </w:tblGrid>
      <w:tr w:rsidR="006E4122" w:rsidRPr="00323B3B" w:rsidTr="00C64436">
        <w:trPr>
          <w:trHeight w:val="778"/>
        </w:trPr>
        <w:tc>
          <w:tcPr>
            <w:tcW w:w="551" w:type="dxa"/>
            <w:vMerge w:val="restart"/>
            <w:shd w:val="clear" w:color="auto" w:fill="FFFFFF" w:themeFill="background1"/>
            <w:vAlign w:val="center"/>
          </w:tcPr>
          <w:p w:rsidR="006E4122" w:rsidRPr="001E18AF" w:rsidRDefault="006E4122" w:rsidP="006E4122">
            <w:pPr>
              <w:jc w:val="center"/>
              <w:rPr>
                <w:b/>
                <w:sz w:val="22"/>
                <w:szCs w:val="22"/>
              </w:rPr>
            </w:pPr>
            <w:r w:rsidRPr="001E18AF">
              <w:rPr>
                <w:b/>
                <w:sz w:val="22"/>
                <w:szCs w:val="22"/>
              </w:rPr>
              <w:t xml:space="preserve">№ </w:t>
            </w:r>
          </w:p>
          <w:p w:rsidR="006E4122" w:rsidRPr="00487417" w:rsidRDefault="006E4122" w:rsidP="006E4122">
            <w:pPr>
              <w:jc w:val="center"/>
              <w:rPr>
                <w:b/>
                <w:sz w:val="22"/>
                <w:szCs w:val="22"/>
              </w:rPr>
            </w:pPr>
            <w:r w:rsidRPr="001E18AF">
              <w:rPr>
                <w:b/>
                <w:sz w:val="22"/>
                <w:szCs w:val="22"/>
              </w:rPr>
              <w:t xml:space="preserve">п/п  </w:t>
            </w:r>
          </w:p>
        </w:tc>
        <w:tc>
          <w:tcPr>
            <w:tcW w:w="2603" w:type="dxa"/>
            <w:vMerge w:val="restart"/>
            <w:shd w:val="clear" w:color="auto" w:fill="FFFFFF" w:themeFill="background1"/>
            <w:vAlign w:val="center"/>
          </w:tcPr>
          <w:p w:rsidR="006E4122" w:rsidRPr="00487417" w:rsidRDefault="006E4122" w:rsidP="006E4122">
            <w:pPr>
              <w:jc w:val="center"/>
              <w:rPr>
                <w:b/>
                <w:sz w:val="22"/>
                <w:szCs w:val="22"/>
              </w:rPr>
            </w:pPr>
            <w:r w:rsidRPr="00487417">
              <w:rPr>
                <w:b/>
                <w:sz w:val="22"/>
                <w:szCs w:val="22"/>
              </w:rPr>
              <w:t>Наименование объекта</w:t>
            </w:r>
          </w:p>
          <w:p w:rsidR="006E4122" w:rsidRDefault="006E4122" w:rsidP="006E4122">
            <w:pPr>
              <w:jc w:val="center"/>
              <w:rPr>
                <w:b/>
                <w:sz w:val="22"/>
                <w:szCs w:val="22"/>
              </w:rPr>
            </w:pPr>
            <w:r>
              <w:rPr>
                <w:b/>
                <w:sz w:val="22"/>
                <w:szCs w:val="22"/>
              </w:rPr>
              <w:t xml:space="preserve">благоустройства </w:t>
            </w:r>
          </w:p>
          <w:p w:rsidR="006E4122" w:rsidRPr="00487417" w:rsidRDefault="006E4122" w:rsidP="006E4122">
            <w:pPr>
              <w:jc w:val="center"/>
              <w:rPr>
                <w:b/>
                <w:sz w:val="22"/>
                <w:szCs w:val="22"/>
              </w:rPr>
            </w:pPr>
            <w:r>
              <w:rPr>
                <w:b/>
                <w:sz w:val="22"/>
                <w:szCs w:val="22"/>
              </w:rPr>
              <w:t>территории</w:t>
            </w:r>
          </w:p>
        </w:tc>
        <w:tc>
          <w:tcPr>
            <w:tcW w:w="330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6E4122" w:rsidRDefault="006E4122" w:rsidP="006E4122">
            <w:pPr>
              <w:jc w:val="center"/>
              <w:rPr>
                <w:b/>
                <w:color w:val="000000"/>
                <w:sz w:val="22"/>
                <w:szCs w:val="22"/>
              </w:rPr>
            </w:pPr>
            <w:r>
              <w:rPr>
                <w:b/>
                <w:color w:val="000000"/>
                <w:sz w:val="22"/>
                <w:szCs w:val="22"/>
              </w:rPr>
              <w:t>Расчетный п</w:t>
            </w:r>
            <w:r w:rsidRPr="00BC426B">
              <w:rPr>
                <w:b/>
                <w:color w:val="000000"/>
                <w:sz w:val="22"/>
                <w:szCs w:val="22"/>
              </w:rPr>
              <w:t xml:space="preserve">оказатель </w:t>
            </w:r>
          </w:p>
          <w:p w:rsidR="006E4122" w:rsidRPr="00BC426B" w:rsidRDefault="006E4122" w:rsidP="006E4122">
            <w:pPr>
              <w:jc w:val="center"/>
              <w:rPr>
                <w:b/>
                <w:color w:val="000000"/>
                <w:sz w:val="22"/>
                <w:szCs w:val="22"/>
              </w:rPr>
            </w:pPr>
            <w:r w:rsidRPr="00BC426B">
              <w:rPr>
                <w:b/>
                <w:color w:val="000000"/>
                <w:sz w:val="22"/>
                <w:szCs w:val="22"/>
              </w:rPr>
              <w:t>минимально допустимого уровня обеспеченности</w:t>
            </w:r>
          </w:p>
        </w:tc>
        <w:tc>
          <w:tcPr>
            <w:tcW w:w="3016"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6E4122" w:rsidRPr="00BC426B" w:rsidRDefault="006E4122" w:rsidP="006E4122">
            <w:pPr>
              <w:jc w:val="center"/>
              <w:rPr>
                <w:b/>
                <w:color w:val="000000"/>
                <w:sz w:val="22"/>
                <w:szCs w:val="22"/>
              </w:rPr>
            </w:pPr>
            <w:r>
              <w:rPr>
                <w:b/>
                <w:color w:val="000000"/>
                <w:sz w:val="22"/>
                <w:szCs w:val="22"/>
              </w:rPr>
              <w:t>Расчетный п</w:t>
            </w:r>
            <w:r w:rsidRPr="00BC426B">
              <w:rPr>
                <w:b/>
                <w:color w:val="000000"/>
                <w:sz w:val="22"/>
                <w:szCs w:val="22"/>
              </w:rPr>
              <w:t>оказатель максимально допустимого уровня территориальной доступности</w:t>
            </w:r>
          </w:p>
        </w:tc>
      </w:tr>
      <w:tr w:rsidR="008E7F6A" w:rsidRPr="00323B3B" w:rsidTr="002056FB">
        <w:trPr>
          <w:trHeight w:val="505"/>
        </w:trPr>
        <w:tc>
          <w:tcPr>
            <w:tcW w:w="551" w:type="dxa"/>
            <w:vMerge/>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p>
        </w:tc>
        <w:tc>
          <w:tcPr>
            <w:tcW w:w="2603" w:type="dxa"/>
            <w:vMerge/>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p>
        </w:tc>
        <w:tc>
          <w:tcPr>
            <w:tcW w:w="1807" w:type="dxa"/>
            <w:tcBorders>
              <w:bottom w:val="single" w:sz="12" w:space="0" w:color="595959" w:themeColor="text1" w:themeTint="A6"/>
            </w:tcBorders>
            <w:shd w:val="clear" w:color="auto" w:fill="FFFFFF" w:themeFill="background1"/>
            <w:vAlign w:val="center"/>
          </w:tcPr>
          <w:p w:rsidR="008E7F6A" w:rsidRDefault="008E7F6A" w:rsidP="00161ADB">
            <w:pPr>
              <w:jc w:val="center"/>
              <w:rPr>
                <w:b/>
                <w:sz w:val="22"/>
                <w:szCs w:val="22"/>
              </w:rPr>
            </w:pPr>
            <w:r w:rsidRPr="00487417">
              <w:rPr>
                <w:b/>
                <w:sz w:val="22"/>
                <w:szCs w:val="22"/>
              </w:rPr>
              <w:t xml:space="preserve">Единица </w:t>
            </w:r>
          </w:p>
          <w:p w:rsidR="008E7F6A" w:rsidRPr="00487417" w:rsidRDefault="008E7F6A" w:rsidP="00161ADB">
            <w:pPr>
              <w:jc w:val="center"/>
              <w:rPr>
                <w:b/>
                <w:sz w:val="22"/>
                <w:szCs w:val="22"/>
              </w:rPr>
            </w:pPr>
            <w:r w:rsidRPr="00487417">
              <w:rPr>
                <w:b/>
                <w:sz w:val="22"/>
                <w:szCs w:val="22"/>
              </w:rPr>
              <w:t>измерения</w:t>
            </w:r>
          </w:p>
        </w:tc>
        <w:tc>
          <w:tcPr>
            <w:tcW w:w="1502" w:type="dxa"/>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Величина</w:t>
            </w:r>
          </w:p>
        </w:tc>
        <w:tc>
          <w:tcPr>
            <w:tcW w:w="1524" w:type="dxa"/>
            <w:tcBorders>
              <w:bottom w:val="single" w:sz="12" w:space="0" w:color="595959" w:themeColor="text1" w:themeTint="A6"/>
            </w:tcBorders>
            <w:shd w:val="clear" w:color="auto" w:fill="FFFFFF" w:themeFill="background1"/>
            <w:vAlign w:val="center"/>
          </w:tcPr>
          <w:p w:rsidR="008E7F6A" w:rsidRDefault="008E7F6A" w:rsidP="00161ADB">
            <w:pPr>
              <w:jc w:val="center"/>
              <w:rPr>
                <w:b/>
                <w:sz w:val="22"/>
                <w:szCs w:val="22"/>
              </w:rPr>
            </w:pPr>
            <w:r w:rsidRPr="00487417">
              <w:rPr>
                <w:b/>
                <w:sz w:val="22"/>
                <w:szCs w:val="22"/>
              </w:rPr>
              <w:t xml:space="preserve">Единица </w:t>
            </w:r>
          </w:p>
          <w:p w:rsidR="008E7F6A" w:rsidRPr="00487417" w:rsidRDefault="008E7F6A" w:rsidP="00161ADB">
            <w:pPr>
              <w:jc w:val="center"/>
              <w:rPr>
                <w:b/>
                <w:sz w:val="22"/>
                <w:szCs w:val="22"/>
              </w:rPr>
            </w:pPr>
            <w:r w:rsidRPr="00487417">
              <w:rPr>
                <w:b/>
                <w:sz w:val="22"/>
                <w:szCs w:val="22"/>
              </w:rPr>
              <w:t>измерения</w:t>
            </w:r>
          </w:p>
        </w:tc>
        <w:tc>
          <w:tcPr>
            <w:tcW w:w="1492" w:type="dxa"/>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Величина</w:t>
            </w:r>
          </w:p>
        </w:tc>
      </w:tr>
      <w:tr w:rsidR="002056FB" w:rsidRPr="00323B3B" w:rsidTr="00E05E47">
        <w:trPr>
          <w:trHeight w:val="65"/>
        </w:trPr>
        <w:tc>
          <w:tcPr>
            <w:tcW w:w="551" w:type="dxa"/>
            <w:tcBorders>
              <w:top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1.</w:t>
            </w:r>
          </w:p>
        </w:tc>
        <w:tc>
          <w:tcPr>
            <w:tcW w:w="2603" w:type="dxa"/>
            <w:shd w:val="clear" w:color="auto" w:fill="auto"/>
          </w:tcPr>
          <w:p w:rsidR="002056FB" w:rsidRDefault="002056FB" w:rsidP="002056FB">
            <w:pPr>
              <w:tabs>
                <w:tab w:val="left" w:pos="6780"/>
              </w:tabs>
              <w:contextualSpacing/>
            </w:pPr>
            <w:r w:rsidRPr="00EB1ED1">
              <w:rPr>
                <w:sz w:val="22"/>
              </w:rPr>
              <w:t>Места массового отдыха на водных объектах (пляжи)</w:t>
            </w:r>
          </w:p>
        </w:tc>
        <w:tc>
          <w:tcPr>
            <w:tcW w:w="1807" w:type="dxa"/>
            <w:tcBorders>
              <w:top w:val="single" w:sz="6" w:space="0" w:color="595959" w:themeColor="text1" w:themeTint="A6"/>
            </w:tcBorders>
          </w:tcPr>
          <w:p w:rsidR="002056FB" w:rsidRDefault="002056FB" w:rsidP="002056FB">
            <w:pPr>
              <w:tabs>
                <w:tab w:val="left" w:pos="6780"/>
              </w:tabs>
              <w:contextualSpacing/>
              <w:jc w:val="center"/>
              <w:rPr>
                <w:sz w:val="22"/>
                <w:szCs w:val="22"/>
              </w:rPr>
            </w:pPr>
            <w:r>
              <w:rPr>
                <w:sz w:val="22"/>
                <w:szCs w:val="22"/>
              </w:rPr>
              <w:t xml:space="preserve">Площадь, </w:t>
            </w:r>
          </w:p>
          <w:p w:rsidR="002056FB" w:rsidRPr="001B3A30" w:rsidRDefault="002056FB" w:rsidP="002056FB">
            <w:pPr>
              <w:tabs>
                <w:tab w:val="left" w:pos="6780"/>
              </w:tabs>
              <w:contextualSpacing/>
              <w:jc w:val="center"/>
              <w:rPr>
                <w:sz w:val="22"/>
                <w:szCs w:val="22"/>
              </w:rPr>
            </w:pPr>
            <w:r>
              <w:rPr>
                <w:sz w:val="22"/>
                <w:szCs w:val="22"/>
              </w:rPr>
              <w:t>м</w:t>
            </w:r>
            <w:r>
              <w:rPr>
                <w:sz w:val="22"/>
                <w:szCs w:val="22"/>
                <w:vertAlign w:val="superscript"/>
              </w:rPr>
              <w:t>2</w:t>
            </w:r>
            <w:r>
              <w:rPr>
                <w:sz w:val="22"/>
                <w:szCs w:val="22"/>
              </w:rPr>
              <w:t xml:space="preserve"> на 1 человека</w:t>
            </w:r>
          </w:p>
        </w:tc>
        <w:tc>
          <w:tcPr>
            <w:tcW w:w="1502"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rsidR="002056FB" w:rsidRPr="005F2130" w:rsidRDefault="002056FB" w:rsidP="002056FB">
            <w:pPr>
              <w:tabs>
                <w:tab w:val="left" w:pos="6780"/>
              </w:tabs>
              <w:contextualSpacing/>
              <w:jc w:val="center"/>
            </w:pPr>
            <w:r>
              <w:rPr>
                <w:sz w:val="22"/>
              </w:rPr>
              <w:t>8</w:t>
            </w:r>
            <w:r>
              <w:rPr>
                <w:sz w:val="22"/>
                <w:szCs w:val="22"/>
              </w:rPr>
              <w:t xml:space="preserve"> </w:t>
            </w:r>
          </w:p>
        </w:tc>
        <w:tc>
          <w:tcPr>
            <w:tcW w:w="1524" w:type="dxa"/>
            <w:tcBorders>
              <w:top w:val="single" w:sz="6" w:space="0" w:color="595959" w:themeColor="text1" w:themeTint="A6"/>
            </w:tcBorders>
          </w:tcPr>
          <w:p w:rsidR="002056FB" w:rsidRPr="002056FB" w:rsidRDefault="002056FB" w:rsidP="002056FB">
            <w:pPr>
              <w:jc w:val="center"/>
              <w:rPr>
                <w:sz w:val="22"/>
                <w:szCs w:val="22"/>
              </w:rPr>
            </w:pPr>
            <w:r w:rsidRPr="002056FB">
              <w:rPr>
                <w:sz w:val="22"/>
                <w:szCs w:val="22"/>
              </w:rPr>
              <w:t>Транспортная доступность</w:t>
            </w:r>
          </w:p>
          <w:p w:rsidR="002056FB" w:rsidRDefault="002056FB" w:rsidP="002056FB">
            <w:pPr>
              <w:jc w:val="center"/>
            </w:pPr>
            <w:r w:rsidRPr="002056FB">
              <w:rPr>
                <w:sz w:val="22"/>
                <w:szCs w:val="22"/>
              </w:rPr>
              <w:t>мин.</w:t>
            </w:r>
          </w:p>
        </w:tc>
        <w:tc>
          <w:tcPr>
            <w:tcW w:w="1492" w:type="dxa"/>
            <w:tcBorders>
              <w:top w:val="single" w:sz="6" w:space="0" w:color="595959" w:themeColor="text1" w:themeTint="A6"/>
            </w:tcBorders>
            <w:vAlign w:val="center"/>
          </w:tcPr>
          <w:p w:rsidR="002056FB" w:rsidRPr="003F1F1A" w:rsidRDefault="002056FB" w:rsidP="002056FB">
            <w:pPr>
              <w:jc w:val="center"/>
              <w:rPr>
                <w:sz w:val="22"/>
                <w:szCs w:val="22"/>
              </w:rPr>
            </w:pPr>
            <w:r>
              <w:rPr>
                <w:sz w:val="22"/>
                <w:szCs w:val="22"/>
              </w:rPr>
              <w:t>40</w:t>
            </w:r>
          </w:p>
        </w:tc>
      </w:tr>
      <w:tr w:rsidR="002056FB" w:rsidRPr="00323B3B" w:rsidTr="00E05E47">
        <w:trPr>
          <w:trHeight w:val="65"/>
        </w:trPr>
        <w:tc>
          <w:tcPr>
            <w:tcW w:w="551" w:type="dxa"/>
            <w:tcBorders>
              <w:top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2.</w:t>
            </w:r>
          </w:p>
        </w:tc>
        <w:tc>
          <w:tcPr>
            <w:tcW w:w="2603" w:type="dxa"/>
            <w:shd w:val="clear" w:color="auto" w:fill="auto"/>
          </w:tcPr>
          <w:p w:rsidR="002056FB" w:rsidRDefault="002056FB" w:rsidP="002056FB">
            <w:pPr>
              <w:tabs>
                <w:tab w:val="left" w:pos="6780"/>
              </w:tabs>
              <w:contextualSpacing/>
            </w:pPr>
            <w:r w:rsidRPr="007F3A96">
              <w:rPr>
                <w:sz w:val="22"/>
                <w:szCs w:val="22"/>
              </w:rPr>
              <w:t>Территория рекреационного назначения (лесопарк, парк, сквер, бульвар, аллея)</w:t>
            </w:r>
          </w:p>
        </w:tc>
        <w:tc>
          <w:tcPr>
            <w:tcW w:w="1807" w:type="dxa"/>
            <w:tcBorders>
              <w:top w:val="single" w:sz="6" w:space="0" w:color="595959" w:themeColor="text1" w:themeTint="A6"/>
              <w:bottom w:val="single" w:sz="6" w:space="0" w:color="595959" w:themeColor="text1" w:themeTint="A6"/>
            </w:tcBorders>
          </w:tcPr>
          <w:p w:rsidR="002056FB" w:rsidRPr="002056FB" w:rsidRDefault="002056FB" w:rsidP="002056FB">
            <w:pPr>
              <w:tabs>
                <w:tab w:val="left" w:pos="6780"/>
              </w:tabs>
              <w:contextualSpacing/>
              <w:jc w:val="center"/>
              <w:rPr>
                <w:sz w:val="22"/>
                <w:szCs w:val="22"/>
              </w:rPr>
            </w:pPr>
            <w:r w:rsidRPr="002056FB">
              <w:rPr>
                <w:sz w:val="22"/>
                <w:szCs w:val="22"/>
              </w:rPr>
              <w:t xml:space="preserve">Площадь, </w:t>
            </w:r>
          </w:p>
          <w:p w:rsidR="002056FB" w:rsidRPr="001B3A30" w:rsidRDefault="002056FB" w:rsidP="002056FB">
            <w:pPr>
              <w:tabs>
                <w:tab w:val="left" w:pos="6780"/>
              </w:tabs>
              <w:contextualSpacing/>
              <w:jc w:val="center"/>
              <w:rPr>
                <w:sz w:val="22"/>
                <w:szCs w:val="22"/>
              </w:rPr>
            </w:pPr>
            <w:r w:rsidRPr="002056FB">
              <w:rPr>
                <w:sz w:val="22"/>
                <w:szCs w:val="22"/>
              </w:rPr>
              <w:t>м</w:t>
            </w:r>
            <w:r w:rsidRPr="002056FB">
              <w:rPr>
                <w:sz w:val="22"/>
                <w:szCs w:val="22"/>
                <w:vertAlign w:val="superscript"/>
              </w:rPr>
              <w:t>2</w:t>
            </w:r>
            <w:r>
              <w:rPr>
                <w:sz w:val="22"/>
                <w:szCs w:val="22"/>
              </w:rPr>
              <w:t xml:space="preserve"> на 1 </w:t>
            </w:r>
            <w:r w:rsidRPr="002056FB">
              <w:rPr>
                <w:sz w:val="22"/>
                <w:szCs w:val="22"/>
              </w:rPr>
              <w:t>человека</w:t>
            </w:r>
          </w:p>
        </w:tc>
        <w:tc>
          <w:tcPr>
            <w:tcW w:w="1502"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 xml:space="preserve">10 </w:t>
            </w:r>
          </w:p>
        </w:tc>
        <w:tc>
          <w:tcPr>
            <w:tcW w:w="1524" w:type="dxa"/>
            <w:tcBorders>
              <w:top w:val="single" w:sz="6" w:space="0" w:color="595959" w:themeColor="text1" w:themeTint="A6"/>
            </w:tcBorders>
          </w:tcPr>
          <w:p w:rsidR="002056FB" w:rsidRPr="002056FB" w:rsidRDefault="002056FB" w:rsidP="002056FB">
            <w:pPr>
              <w:jc w:val="center"/>
              <w:rPr>
                <w:sz w:val="22"/>
                <w:szCs w:val="22"/>
              </w:rPr>
            </w:pPr>
            <w:r w:rsidRPr="002056FB">
              <w:rPr>
                <w:sz w:val="22"/>
                <w:szCs w:val="22"/>
              </w:rPr>
              <w:t>Транспортная доступность</w:t>
            </w:r>
          </w:p>
          <w:p w:rsidR="002056FB" w:rsidRDefault="002056FB" w:rsidP="002056FB">
            <w:pPr>
              <w:jc w:val="center"/>
            </w:pPr>
            <w:r w:rsidRPr="002056FB">
              <w:rPr>
                <w:sz w:val="22"/>
                <w:szCs w:val="22"/>
              </w:rPr>
              <w:t>мин.</w:t>
            </w:r>
          </w:p>
        </w:tc>
        <w:tc>
          <w:tcPr>
            <w:tcW w:w="1492" w:type="dxa"/>
            <w:tcBorders>
              <w:top w:val="single" w:sz="6" w:space="0" w:color="595959" w:themeColor="text1" w:themeTint="A6"/>
            </w:tcBorders>
            <w:vAlign w:val="center"/>
          </w:tcPr>
          <w:p w:rsidR="002056FB" w:rsidRPr="003F1F1A" w:rsidRDefault="002056FB" w:rsidP="002056FB">
            <w:pPr>
              <w:jc w:val="center"/>
              <w:rPr>
                <w:sz w:val="22"/>
                <w:szCs w:val="22"/>
              </w:rPr>
            </w:pPr>
            <w:r>
              <w:rPr>
                <w:sz w:val="22"/>
                <w:szCs w:val="22"/>
              </w:rPr>
              <w:t>40</w:t>
            </w:r>
          </w:p>
        </w:tc>
      </w:tr>
      <w:tr w:rsidR="002056FB" w:rsidRPr="00323B3B" w:rsidTr="00E05E47">
        <w:trPr>
          <w:trHeight w:val="65"/>
        </w:trPr>
        <w:tc>
          <w:tcPr>
            <w:tcW w:w="551" w:type="dxa"/>
            <w:tcBorders>
              <w:top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3.</w:t>
            </w:r>
          </w:p>
        </w:tc>
        <w:tc>
          <w:tcPr>
            <w:tcW w:w="2603" w:type="dxa"/>
            <w:shd w:val="clear" w:color="auto" w:fill="auto"/>
          </w:tcPr>
          <w:p w:rsidR="002056FB" w:rsidRDefault="002056FB" w:rsidP="002056FB">
            <w:pPr>
              <w:tabs>
                <w:tab w:val="left" w:pos="6780"/>
              </w:tabs>
              <w:contextualSpacing/>
            </w:pPr>
            <w:r w:rsidRPr="007F3A96">
              <w:rPr>
                <w:sz w:val="22"/>
                <w:szCs w:val="22"/>
              </w:rPr>
              <w:t>Детская площадка</w:t>
            </w:r>
          </w:p>
        </w:tc>
        <w:tc>
          <w:tcPr>
            <w:tcW w:w="1807" w:type="dxa"/>
            <w:tcBorders>
              <w:top w:val="single" w:sz="6" w:space="0" w:color="595959" w:themeColor="text1" w:themeTint="A6"/>
              <w:bottom w:val="single" w:sz="6" w:space="0" w:color="595959" w:themeColor="text1" w:themeTint="A6"/>
            </w:tcBorders>
          </w:tcPr>
          <w:p w:rsidR="002056FB" w:rsidRPr="002056FB" w:rsidRDefault="002056FB" w:rsidP="002056FB">
            <w:pPr>
              <w:tabs>
                <w:tab w:val="left" w:pos="6780"/>
              </w:tabs>
              <w:contextualSpacing/>
              <w:jc w:val="center"/>
              <w:rPr>
                <w:sz w:val="22"/>
                <w:szCs w:val="22"/>
              </w:rPr>
            </w:pPr>
            <w:r w:rsidRPr="002056FB">
              <w:rPr>
                <w:sz w:val="22"/>
                <w:szCs w:val="22"/>
              </w:rPr>
              <w:t xml:space="preserve">Площадь, </w:t>
            </w:r>
          </w:p>
          <w:p w:rsidR="002056FB" w:rsidRDefault="002056FB" w:rsidP="002056FB">
            <w:pPr>
              <w:tabs>
                <w:tab w:val="left" w:pos="6780"/>
              </w:tabs>
              <w:contextualSpacing/>
              <w:jc w:val="center"/>
              <w:rPr>
                <w:sz w:val="22"/>
                <w:szCs w:val="22"/>
              </w:rPr>
            </w:pPr>
            <w:r w:rsidRPr="002056FB">
              <w:rPr>
                <w:sz w:val="22"/>
                <w:szCs w:val="22"/>
              </w:rPr>
              <w:t>м</w:t>
            </w:r>
            <w:r w:rsidRPr="002056FB">
              <w:rPr>
                <w:sz w:val="22"/>
                <w:szCs w:val="22"/>
                <w:vertAlign w:val="superscript"/>
              </w:rPr>
              <w:t>2</w:t>
            </w:r>
            <w:r w:rsidRPr="002056FB">
              <w:rPr>
                <w:sz w:val="22"/>
                <w:szCs w:val="22"/>
              </w:rPr>
              <w:t xml:space="preserve"> на 1 человека</w:t>
            </w:r>
          </w:p>
        </w:tc>
        <w:tc>
          <w:tcPr>
            <w:tcW w:w="1502"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 xml:space="preserve">0,5 </w:t>
            </w:r>
          </w:p>
        </w:tc>
        <w:tc>
          <w:tcPr>
            <w:tcW w:w="1524" w:type="dxa"/>
            <w:tcBorders>
              <w:top w:val="single" w:sz="6" w:space="0" w:color="595959" w:themeColor="text1" w:themeTint="A6"/>
              <w:bottom w:val="single" w:sz="6" w:space="0" w:color="595959" w:themeColor="text1" w:themeTint="A6"/>
            </w:tcBorders>
          </w:tcPr>
          <w:p w:rsidR="002056FB" w:rsidRPr="003F1F1A" w:rsidRDefault="002056FB" w:rsidP="002056FB">
            <w:pPr>
              <w:tabs>
                <w:tab w:val="left" w:pos="6780"/>
              </w:tabs>
              <w:contextualSpacing/>
              <w:jc w:val="center"/>
              <w:rPr>
                <w:sz w:val="22"/>
                <w:szCs w:val="22"/>
              </w:rPr>
            </w:pPr>
            <w:r w:rsidRPr="002056FB">
              <w:rPr>
                <w:sz w:val="22"/>
                <w:szCs w:val="22"/>
              </w:rPr>
              <w:t>Пешеходная доступность</w:t>
            </w:r>
            <w:r>
              <w:rPr>
                <w:sz w:val="22"/>
                <w:szCs w:val="22"/>
              </w:rPr>
              <w:t>, м</w:t>
            </w:r>
            <w:r w:rsidRPr="002056FB">
              <w:rPr>
                <w:sz w:val="22"/>
                <w:szCs w:val="22"/>
              </w:rPr>
              <w:t xml:space="preserve"> </w:t>
            </w:r>
          </w:p>
        </w:tc>
        <w:tc>
          <w:tcPr>
            <w:tcW w:w="1492" w:type="dxa"/>
            <w:tcBorders>
              <w:top w:val="single" w:sz="6" w:space="0" w:color="595959" w:themeColor="text1" w:themeTint="A6"/>
              <w:bottom w:val="single" w:sz="6" w:space="0" w:color="595959" w:themeColor="text1" w:themeTint="A6"/>
            </w:tcBorders>
            <w:vAlign w:val="center"/>
          </w:tcPr>
          <w:p w:rsidR="002056FB" w:rsidRPr="003F1F1A" w:rsidRDefault="002056FB" w:rsidP="002056FB">
            <w:pPr>
              <w:jc w:val="center"/>
              <w:rPr>
                <w:sz w:val="22"/>
                <w:szCs w:val="22"/>
              </w:rPr>
            </w:pPr>
            <w:r>
              <w:rPr>
                <w:sz w:val="22"/>
                <w:szCs w:val="22"/>
              </w:rPr>
              <w:t>500</w:t>
            </w:r>
          </w:p>
        </w:tc>
      </w:tr>
      <w:tr w:rsidR="002056FB" w:rsidRPr="00323B3B" w:rsidTr="00E05E47">
        <w:trPr>
          <w:trHeight w:val="65"/>
        </w:trPr>
        <w:tc>
          <w:tcPr>
            <w:tcW w:w="551" w:type="dxa"/>
            <w:tcBorders>
              <w:top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t>4.</w:t>
            </w:r>
          </w:p>
        </w:tc>
        <w:tc>
          <w:tcPr>
            <w:tcW w:w="2603" w:type="dxa"/>
            <w:shd w:val="clear" w:color="auto" w:fill="auto"/>
          </w:tcPr>
          <w:p w:rsidR="002056FB" w:rsidRPr="003F0E91" w:rsidRDefault="002056FB" w:rsidP="002056FB">
            <w:pPr>
              <w:tabs>
                <w:tab w:val="left" w:pos="6780"/>
              </w:tabs>
              <w:contextualSpacing/>
              <w:rPr>
                <w:sz w:val="22"/>
              </w:rPr>
            </w:pPr>
            <w:r w:rsidRPr="003F0E91">
              <w:rPr>
                <w:sz w:val="22"/>
              </w:rPr>
              <w:t>Площадка отдыха и досуга</w:t>
            </w:r>
          </w:p>
        </w:tc>
        <w:tc>
          <w:tcPr>
            <w:tcW w:w="1807" w:type="dxa"/>
            <w:tcBorders>
              <w:top w:val="single" w:sz="6" w:space="0" w:color="595959" w:themeColor="text1" w:themeTint="A6"/>
            </w:tcBorders>
          </w:tcPr>
          <w:p w:rsidR="002056FB" w:rsidRPr="002056FB" w:rsidRDefault="002056FB" w:rsidP="002056FB">
            <w:pPr>
              <w:tabs>
                <w:tab w:val="left" w:pos="6780"/>
              </w:tabs>
              <w:contextualSpacing/>
              <w:jc w:val="center"/>
              <w:rPr>
                <w:sz w:val="22"/>
                <w:szCs w:val="22"/>
              </w:rPr>
            </w:pPr>
            <w:r w:rsidRPr="002056FB">
              <w:rPr>
                <w:sz w:val="22"/>
                <w:szCs w:val="22"/>
              </w:rPr>
              <w:t xml:space="preserve">Площадь, </w:t>
            </w:r>
          </w:p>
          <w:p w:rsidR="002056FB" w:rsidRDefault="002056FB" w:rsidP="002056FB">
            <w:pPr>
              <w:tabs>
                <w:tab w:val="left" w:pos="6780"/>
              </w:tabs>
              <w:contextualSpacing/>
              <w:jc w:val="center"/>
              <w:rPr>
                <w:sz w:val="22"/>
                <w:szCs w:val="22"/>
              </w:rPr>
            </w:pPr>
            <w:r w:rsidRPr="002056FB">
              <w:rPr>
                <w:sz w:val="22"/>
                <w:szCs w:val="22"/>
              </w:rPr>
              <w:t>м</w:t>
            </w:r>
            <w:r w:rsidRPr="002056FB">
              <w:rPr>
                <w:sz w:val="22"/>
                <w:szCs w:val="22"/>
                <w:vertAlign w:val="superscript"/>
              </w:rPr>
              <w:t>2</w:t>
            </w:r>
            <w:r w:rsidRPr="002056FB">
              <w:rPr>
                <w:sz w:val="22"/>
                <w:szCs w:val="22"/>
              </w:rPr>
              <w:t xml:space="preserve"> на 1 человека</w:t>
            </w:r>
          </w:p>
        </w:tc>
        <w:tc>
          <w:tcPr>
            <w:tcW w:w="1502"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rsidR="002056FB" w:rsidRPr="005F2130" w:rsidRDefault="002056FB" w:rsidP="002056FB">
            <w:pPr>
              <w:jc w:val="center"/>
            </w:pPr>
            <w:r w:rsidRPr="000E6F04">
              <w:t>0,</w:t>
            </w:r>
            <w:r>
              <w:t>1</w:t>
            </w:r>
            <w:r w:rsidRPr="000E6F04">
              <w:t xml:space="preserve"> </w:t>
            </w:r>
          </w:p>
        </w:tc>
        <w:tc>
          <w:tcPr>
            <w:tcW w:w="1524" w:type="dxa"/>
            <w:tcBorders>
              <w:top w:val="single" w:sz="6" w:space="0" w:color="595959" w:themeColor="text1" w:themeTint="A6"/>
            </w:tcBorders>
          </w:tcPr>
          <w:p w:rsidR="002056FB" w:rsidRDefault="002056FB" w:rsidP="002056FB">
            <w:pPr>
              <w:tabs>
                <w:tab w:val="left" w:pos="6780"/>
              </w:tabs>
              <w:contextualSpacing/>
              <w:jc w:val="center"/>
              <w:rPr>
                <w:sz w:val="22"/>
                <w:szCs w:val="22"/>
              </w:rPr>
            </w:pPr>
            <w:r w:rsidRPr="002056FB">
              <w:rPr>
                <w:sz w:val="22"/>
                <w:szCs w:val="22"/>
              </w:rPr>
              <w:t>Пешеходная доступность, м</w:t>
            </w:r>
          </w:p>
        </w:tc>
        <w:tc>
          <w:tcPr>
            <w:tcW w:w="1492" w:type="dxa"/>
            <w:tcBorders>
              <w:top w:val="single" w:sz="6" w:space="0" w:color="595959" w:themeColor="text1" w:themeTint="A6"/>
            </w:tcBorders>
            <w:vAlign w:val="center"/>
          </w:tcPr>
          <w:p w:rsidR="002056FB" w:rsidRDefault="002056FB" w:rsidP="002056FB">
            <w:pPr>
              <w:jc w:val="center"/>
              <w:rPr>
                <w:sz w:val="22"/>
                <w:szCs w:val="22"/>
              </w:rPr>
            </w:pPr>
            <w:r>
              <w:rPr>
                <w:sz w:val="22"/>
                <w:szCs w:val="22"/>
              </w:rPr>
              <w:t>600</w:t>
            </w:r>
          </w:p>
        </w:tc>
      </w:tr>
      <w:tr w:rsidR="002056FB" w:rsidRPr="00323B3B" w:rsidTr="00E05E47">
        <w:trPr>
          <w:trHeight w:val="65"/>
        </w:trPr>
        <w:tc>
          <w:tcPr>
            <w:tcW w:w="551" w:type="dxa"/>
            <w:tcBorders>
              <w:top w:val="single" w:sz="6" w:space="0" w:color="595959" w:themeColor="text1" w:themeTint="A6"/>
              <w:bottom w:val="single" w:sz="12" w:space="0" w:color="595959" w:themeColor="text1" w:themeTint="A6"/>
            </w:tcBorders>
            <w:vAlign w:val="center"/>
          </w:tcPr>
          <w:p w:rsidR="002056FB" w:rsidRPr="005F2130" w:rsidRDefault="002056FB" w:rsidP="002056FB">
            <w:pPr>
              <w:jc w:val="center"/>
            </w:pPr>
            <w:r>
              <w:t>5.</w:t>
            </w:r>
          </w:p>
        </w:tc>
        <w:tc>
          <w:tcPr>
            <w:tcW w:w="2603" w:type="dxa"/>
            <w:shd w:val="clear" w:color="auto" w:fill="auto"/>
          </w:tcPr>
          <w:p w:rsidR="002056FB" w:rsidRPr="003F0E91" w:rsidRDefault="002056FB" w:rsidP="002056FB">
            <w:pPr>
              <w:tabs>
                <w:tab w:val="left" w:pos="6780"/>
              </w:tabs>
              <w:contextualSpacing/>
              <w:rPr>
                <w:sz w:val="22"/>
              </w:rPr>
            </w:pPr>
            <w:r w:rsidRPr="003F0E91">
              <w:rPr>
                <w:sz w:val="22"/>
              </w:rPr>
              <w:t>Площадки для выгула собак</w:t>
            </w:r>
          </w:p>
        </w:tc>
        <w:tc>
          <w:tcPr>
            <w:tcW w:w="1807" w:type="dxa"/>
            <w:tcBorders>
              <w:top w:val="single" w:sz="6" w:space="0" w:color="595959" w:themeColor="text1" w:themeTint="A6"/>
            </w:tcBorders>
          </w:tcPr>
          <w:p w:rsidR="002056FB" w:rsidRPr="002056FB" w:rsidRDefault="002056FB" w:rsidP="002056FB">
            <w:pPr>
              <w:tabs>
                <w:tab w:val="left" w:pos="6780"/>
              </w:tabs>
              <w:contextualSpacing/>
              <w:jc w:val="center"/>
              <w:rPr>
                <w:sz w:val="22"/>
                <w:szCs w:val="22"/>
              </w:rPr>
            </w:pPr>
            <w:r w:rsidRPr="002056FB">
              <w:rPr>
                <w:sz w:val="22"/>
                <w:szCs w:val="22"/>
              </w:rPr>
              <w:t xml:space="preserve">Площадь, </w:t>
            </w:r>
          </w:p>
          <w:p w:rsidR="002056FB" w:rsidRDefault="002056FB" w:rsidP="002056FB">
            <w:pPr>
              <w:tabs>
                <w:tab w:val="left" w:pos="6780"/>
              </w:tabs>
              <w:contextualSpacing/>
              <w:jc w:val="center"/>
              <w:rPr>
                <w:sz w:val="22"/>
                <w:szCs w:val="22"/>
              </w:rPr>
            </w:pPr>
            <w:r w:rsidRPr="002056FB">
              <w:rPr>
                <w:sz w:val="22"/>
                <w:szCs w:val="22"/>
              </w:rPr>
              <w:t>м</w:t>
            </w:r>
            <w:r w:rsidRPr="002056FB">
              <w:rPr>
                <w:sz w:val="22"/>
                <w:szCs w:val="22"/>
                <w:vertAlign w:val="superscript"/>
              </w:rPr>
              <w:t>2</w:t>
            </w:r>
            <w:r w:rsidRPr="002056FB">
              <w:rPr>
                <w:sz w:val="22"/>
                <w:szCs w:val="22"/>
              </w:rPr>
              <w:t xml:space="preserve"> на 1 человека</w:t>
            </w:r>
          </w:p>
        </w:tc>
        <w:tc>
          <w:tcPr>
            <w:tcW w:w="1502" w:type="dxa"/>
            <w:tcBorders>
              <w:top w:val="single" w:sz="6" w:space="0" w:color="595959" w:themeColor="text1" w:themeTint="A6"/>
              <w:left w:val="single" w:sz="6" w:space="0" w:color="595959" w:themeColor="text1" w:themeTint="A6"/>
              <w:bottom w:val="single" w:sz="12" w:space="0" w:color="595959" w:themeColor="text1" w:themeTint="A6"/>
            </w:tcBorders>
            <w:vAlign w:val="center"/>
          </w:tcPr>
          <w:p w:rsidR="002056FB" w:rsidRPr="005F2130" w:rsidRDefault="002056FB" w:rsidP="002056FB">
            <w:pPr>
              <w:jc w:val="center"/>
            </w:pPr>
            <w:r w:rsidRPr="000E6F04">
              <w:t>0,</w:t>
            </w:r>
            <w:r>
              <w:t>1</w:t>
            </w:r>
          </w:p>
        </w:tc>
        <w:tc>
          <w:tcPr>
            <w:tcW w:w="1524" w:type="dxa"/>
            <w:tcBorders>
              <w:top w:val="single" w:sz="6" w:space="0" w:color="595959" w:themeColor="text1" w:themeTint="A6"/>
            </w:tcBorders>
          </w:tcPr>
          <w:p w:rsidR="002056FB" w:rsidRDefault="002056FB" w:rsidP="002056FB">
            <w:pPr>
              <w:tabs>
                <w:tab w:val="left" w:pos="6780"/>
              </w:tabs>
              <w:contextualSpacing/>
              <w:jc w:val="center"/>
              <w:rPr>
                <w:sz w:val="22"/>
                <w:szCs w:val="22"/>
              </w:rPr>
            </w:pPr>
            <w:r w:rsidRPr="002056FB">
              <w:rPr>
                <w:sz w:val="22"/>
                <w:szCs w:val="22"/>
              </w:rPr>
              <w:t>Пешеходная доступность, м</w:t>
            </w:r>
          </w:p>
        </w:tc>
        <w:tc>
          <w:tcPr>
            <w:tcW w:w="1492" w:type="dxa"/>
            <w:tcBorders>
              <w:top w:val="single" w:sz="6" w:space="0" w:color="595959" w:themeColor="text1" w:themeTint="A6"/>
            </w:tcBorders>
            <w:vAlign w:val="center"/>
          </w:tcPr>
          <w:p w:rsidR="002056FB" w:rsidRDefault="002056FB" w:rsidP="002056FB">
            <w:pPr>
              <w:jc w:val="center"/>
              <w:rPr>
                <w:sz w:val="22"/>
                <w:szCs w:val="22"/>
              </w:rPr>
            </w:pPr>
            <w:r>
              <w:rPr>
                <w:sz w:val="22"/>
                <w:szCs w:val="22"/>
              </w:rPr>
              <w:t>600</w:t>
            </w:r>
          </w:p>
        </w:tc>
      </w:tr>
    </w:tbl>
    <w:p w:rsidR="008E7F6A" w:rsidRDefault="008E7F6A" w:rsidP="00DF01DA">
      <w:pPr>
        <w:autoSpaceDE w:val="0"/>
        <w:spacing w:line="276" w:lineRule="auto"/>
        <w:ind w:firstLine="851"/>
        <w:jc w:val="both"/>
        <w:rPr>
          <w:rFonts w:eastAsia="TimesNewRomanPSMT"/>
        </w:rPr>
      </w:pPr>
    </w:p>
    <w:p w:rsidR="008E7F6A" w:rsidRDefault="00AE57E6" w:rsidP="00A87CE1">
      <w:pPr>
        <w:autoSpaceDE w:val="0"/>
        <w:ind w:firstLine="851"/>
        <w:jc w:val="both"/>
        <w:rPr>
          <w:rFonts w:eastAsia="TimesNewRomanPSMT"/>
        </w:rPr>
      </w:pPr>
      <w:r>
        <w:rPr>
          <w:rFonts w:eastAsia="TimesNewRomanPSMT"/>
        </w:rPr>
        <w:t>Примечания:</w:t>
      </w:r>
    </w:p>
    <w:p w:rsidR="00AE57E6" w:rsidRDefault="00AE57E6" w:rsidP="00A87CE1">
      <w:pPr>
        <w:autoSpaceDE w:val="0"/>
        <w:ind w:firstLine="851"/>
        <w:jc w:val="both"/>
        <w:rPr>
          <w:rFonts w:eastAsia="TimesNewRomanPSMT"/>
        </w:rPr>
      </w:pPr>
      <w:r>
        <w:rPr>
          <w:rFonts w:eastAsia="TimesNewRomanPSMT"/>
        </w:rPr>
        <w:t xml:space="preserve">1. </w:t>
      </w:r>
      <w:r w:rsidRPr="00AE57E6">
        <w:rPr>
          <w:rFonts w:eastAsia="TimesNewRomanPSMT"/>
        </w:rPr>
        <w:t>Количество посетителей, одновременно находящихся на территории рекреационны</w:t>
      </w:r>
      <w:r>
        <w:rPr>
          <w:rFonts w:eastAsia="TimesNewRomanPSMT"/>
        </w:rPr>
        <w:t>х</w:t>
      </w:r>
      <w:r w:rsidRPr="00AE57E6">
        <w:rPr>
          <w:rFonts w:eastAsia="TimesNewRomanPSMT"/>
        </w:rPr>
        <w:t xml:space="preserve"> объект</w:t>
      </w:r>
      <w:r>
        <w:rPr>
          <w:rFonts w:eastAsia="TimesNewRomanPSMT"/>
        </w:rPr>
        <w:t>ов</w:t>
      </w:r>
      <w:r w:rsidRPr="00AE57E6">
        <w:rPr>
          <w:rFonts w:eastAsia="TimesNewRomanPSMT"/>
        </w:rPr>
        <w:t xml:space="preserve"> общего пользования, рекомендуется принимать 10 - 15% от численности населения, проживающего в радиусе доступности объекта рекреации</w:t>
      </w:r>
      <w:r>
        <w:rPr>
          <w:rFonts w:eastAsia="TimesNewRomanPSMT"/>
        </w:rPr>
        <w:t>;</w:t>
      </w:r>
    </w:p>
    <w:p w:rsidR="00AE57E6" w:rsidRPr="00AE57E6" w:rsidRDefault="00AE57E6" w:rsidP="00A87CE1">
      <w:pPr>
        <w:autoSpaceDE w:val="0"/>
        <w:ind w:firstLine="851"/>
        <w:jc w:val="both"/>
        <w:rPr>
          <w:rFonts w:eastAsia="TimesNewRomanPSMT"/>
        </w:rPr>
      </w:pPr>
      <w:r>
        <w:rPr>
          <w:rFonts w:eastAsia="TimesNewRomanPSMT"/>
        </w:rPr>
        <w:t xml:space="preserve">2. </w:t>
      </w:r>
      <w:r w:rsidRPr="00AE57E6">
        <w:rPr>
          <w:rFonts w:eastAsia="TimesNewRomanPSMT"/>
        </w:rPr>
        <w:t>Минимальные размеры площади территории рекреационны</w:t>
      </w:r>
      <w:r>
        <w:rPr>
          <w:rFonts w:eastAsia="TimesNewRomanPSMT"/>
        </w:rPr>
        <w:t>х</w:t>
      </w:r>
      <w:r w:rsidRPr="00AE57E6">
        <w:rPr>
          <w:rFonts w:eastAsia="TimesNewRomanPSMT"/>
        </w:rPr>
        <w:t xml:space="preserve"> объект</w:t>
      </w:r>
      <w:r>
        <w:rPr>
          <w:rFonts w:eastAsia="TimesNewRomanPSMT"/>
        </w:rPr>
        <w:t>ов</w:t>
      </w:r>
      <w:r w:rsidRPr="00AE57E6">
        <w:rPr>
          <w:rFonts w:eastAsia="TimesNewRomanPSMT"/>
        </w:rPr>
        <w:t xml:space="preserve"> общего пользования принимаются, га:</w:t>
      </w:r>
    </w:p>
    <w:p w:rsidR="00AE57E6" w:rsidRPr="00AE57E6" w:rsidRDefault="00AE57E6" w:rsidP="00A87CE1">
      <w:pPr>
        <w:autoSpaceDE w:val="0"/>
        <w:ind w:firstLine="851"/>
        <w:jc w:val="both"/>
        <w:rPr>
          <w:rFonts w:eastAsia="TimesNewRomanPSMT"/>
        </w:rPr>
      </w:pPr>
      <w:r w:rsidRPr="00AE57E6">
        <w:rPr>
          <w:rFonts w:eastAsia="TimesNewRomanPSMT"/>
        </w:rPr>
        <w:t>- городских парков - 15;</w:t>
      </w:r>
    </w:p>
    <w:p w:rsidR="00AE57E6" w:rsidRPr="00AE57E6" w:rsidRDefault="00AE57E6" w:rsidP="00A87CE1">
      <w:pPr>
        <w:autoSpaceDE w:val="0"/>
        <w:ind w:firstLine="851"/>
        <w:jc w:val="both"/>
        <w:rPr>
          <w:rFonts w:eastAsia="TimesNewRomanPSMT"/>
        </w:rPr>
      </w:pPr>
      <w:r w:rsidRPr="00AE57E6">
        <w:rPr>
          <w:rFonts w:eastAsia="TimesNewRomanPSMT"/>
        </w:rPr>
        <w:t>- парков планировочных районов - 10;</w:t>
      </w:r>
    </w:p>
    <w:p w:rsidR="00AE57E6" w:rsidRPr="00AE57E6" w:rsidRDefault="00AE57E6" w:rsidP="00A87CE1">
      <w:pPr>
        <w:autoSpaceDE w:val="0"/>
        <w:ind w:firstLine="851"/>
        <w:jc w:val="both"/>
        <w:rPr>
          <w:rFonts w:eastAsia="TimesNewRomanPSMT"/>
        </w:rPr>
      </w:pPr>
      <w:r w:rsidRPr="00AE57E6">
        <w:rPr>
          <w:rFonts w:eastAsia="TimesNewRomanPSMT"/>
        </w:rPr>
        <w:t>- садов жилых зон - 3;</w:t>
      </w:r>
    </w:p>
    <w:p w:rsidR="00AE57E6" w:rsidRDefault="00F4611A" w:rsidP="00A87CE1">
      <w:pPr>
        <w:autoSpaceDE w:val="0"/>
        <w:ind w:firstLine="851"/>
        <w:jc w:val="both"/>
        <w:rPr>
          <w:rFonts w:eastAsia="TimesNewRomanPSMT"/>
        </w:rPr>
      </w:pPr>
      <w:r>
        <w:rPr>
          <w:rFonts w:eastAsia="TimesNewRomanPSMT"/>
        </w:rPr>
        <w:t>- скверов - 0,5</w:t>
      </w:r>
    </w:p>
    <w:p w:rsidR="002056FB" w:rsidRDefault="00F4611A" w:rsidP="000F301A">
      <w:pPr>
        <w:autoSpaceDE w:val="0"/>
        <w:ind w:firstLine="851"/>
        <w:jc w:val="both"/>
        <w:rPr>
          <w:rFonts w:eastAsia="TimesNewRomanPSMT"/>
        </w:rPr>
        <w:sectPr w:rsidR="002056FB" w:rsidSect="00103276">
          <w:headerReference w:type="default" r:id="rId12"/>
          <w:footerReference w:type="default" r:id="rId13"/>
          <w:pgSz w:w="11906" w:h="16838"/>
          <w:pgMar w:top="1134" w:right="850" w:bottom="1276" w:left="1701" w:header="708" w:footer="708" w:gutter="0"/>
          <w:cols w:space="708"/>
          <w:titlePg/>
          <w:docGrid w:linePitch="360"/>
        </w:sectPr>
      </w:pPr>
      <w:r>
        <w:rPr>
          <w:rFonts w:eastAsia="TimesNewRomanPSMT"/>
        </w:rPr>
        <w:t xml:space="preserve">3. Подробные нормативы благоустройства территории муниципального образования необходимо разрабатывать в Правилах благоустройства территорий </w:t>
      </w:r>
      <w:r w:rsidR="00630882">
        <w:rPr>
          <w:rFonts w:eastAsia="TimesNewRomanPSMT"/>
        </w:rPr>
        <w:t>Чебоксарского городского округа</w:t>
      </w:r>
      <w:r>
        <w:rPr>
          <w:rFonts w:eastAsia="TimesNewRomanPSMT"/>
        </w:rPr>
        <w:t xml:space="preserve">, соответствующих требованиям </w:t>
      </w:r>
      <w:r w:rsidRPr="008E7F6A">
        <w:rPr>
          <w:rFonts w:eastAsia="TimesNewRomanPSMT"/>
        </w:rPr>
        <w:t>Приказ</w:t>
      </w:r>
      <w:r>
        <w:rPr>
          <w:rFonts w:eastAsia="TimesNewRomanPSMT"/>
        </w:rPr>
        <w:t>а</w:t>
      </w:r>
      <w:r w:rsidRPr="008E7F6A">
        <w:rPr>
          <w:rFonts w:eastAsia="TimesNewRomanPSMT"/>
        </w:rPr>
        <w:t xml:space="preserve">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w:t>
      </w:r>
      <w:r w:rsidR="009A45BE">
        <w:rPr>
          <w:rFonts w:eastAsia="TimesNewRomanPSMT"/>
        </w:rPr>
        <w:t>ов</w:t>
      </w:r>
    </w:p>
    <w:p w:rsidR="002056FB" w:rsidRDefault="002056FB" w:rsidP="002056FB">
      <w:pPr>
        <w:autoSpaceDE w:val="0"/>
        <w:jc w:val="both"/>
        <w:rPr>
          <w:rFonts w:eastAsia="TimesNewRomanPSMT"/>
        </w:rPr>
      </w:pPr>
    </w:p>
    <w:p w:rsidR="00626914" w:rsidRDefault="00626914" w:rsidP="00626914">
      <w:pPr>
        <w:pBdr>
          <w:bottom w:val="single" w:sz="12" w:space="1" w:color="244061" w:themeColor="accent1" w:themeShade="80"/>
        </w:pBdr>
        <w:shd w:val="clear" w:color="auto" w:fill="F2F2F2" w:themeFill="background1" w:themeFillShade="F2"/>
        <w:jc w:val="both"/>
        <w:rPr>
          <w:b/>
          <w:szCs w:val="28"/>
        </w:rPr>
      </w:pPr>
      <w:r>
        <w:rPr>
          <w:b/>
          <w:szCs w:val="28"/>
        </w:rPr>
        <w:t xml:space="preserve">2.   МАТЕРИАЛЫ ПО ОБОСНОВАНИЮ РАСЧЕТНЫХ ПОКАЗАТЕЛЕЙ, </w:t>
      </w:r>
    </w:p>
    <w:p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626914" w:rsidRDefault="00626914" w:rsidP="00626914">
      <w:pPr>
        <w:widowControl w:val="0"/>
        <w:autoSpaceDE w:val="0"/>
        <w:autoSpaceDN w:val="0"/>
        <w:adjustRightInd w:val="0"/>
        <w:spacing w:before="120"/>
        <w:ind w:firstLine="851"/>
        <w:jc w:val="both"/>
      </w:pPr>
      <w:r w:rsidRPr="00064DFF">
        <w:t xml:space="preserve">Расчетные показатели минимально допустимого уровня обеспеченности объектами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2E6ADC">
        <w:t>Чебоксарского городского округа</w:t>
      </w:r>
      <w:r w:rsidRPr="00064DFF">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8A5648">
        <w:t>городского округа</w:t>
      </w:r>
      <w:r w:rsidRPr="00064DFF">
        <w:t xml:space="preserve">, на основании параметров и условий социально-экономического развития </w:t>
      </w:r>
      <w:r w:rsidR="00C650B9">
        <w:t xml:space="preserve">муниципального </w:t>
      </w:r>
      <w:r w:rsidR="008A5648">
        <w:t>образования и</w:t>
      </w:r>
      <w:r w:rsidR="00C650B9">
        <w:t xml:space="preserve"> </w:t>
      </w:r>
      <w:r w:rsidRPr="00064DFF">
        <w:t>региона</w:t>
      </w:r>
      <w:r w:rsidR="008A5648">
        <w:t xml:space="preserve"> в целом</w:t>
      </w:r>
      <w:r w:rsidRPr="00064DFF">
        <w:t>, социальных, демографических, природно-экологических</w:t>
      </w:r>
      <w:r w:rsidR="008A5648">
        <w:t>, историко-культурных</w:t>
      </w:r>
      <w:r w:rsidRPr="00064DFF">
        <w:t xml:space="preserve"> и иных условий развития</w:t>
      </w:r>
      <w:r w:rsidR="00C650B9">
        <w:t xml:space="preserve"> территории</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C650B9">
        <w:t xml:space="preserve"> муниципального </w:t>
      </w:r>
      <w:r w:rsidR="008A5648">
        <w:t>образования</w:t>
      </w:r>
      <w:r w:rsidRPr="00064DFF">
        <w:t>.</w:t>
      </w:r>
    </w:p>
    <w:p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содержащихся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2E6ADC">
        <w:rPr>
          <w:bCs/>
          <w:szCs w:val="28"/>
        </w:rPr>
        <w:t>Чебоксарского городского округа</w:t>
      </w:r>
      <w:r w:rsidR="00C650B9" w:rsidRPr="00C650B9">
        <w:rPr>
          <w:bCs/>
          <w:szCs w:val="28"/>
        </w:rPr>
        <w:t xml:space="preserve"> </w:t>
      </w:r>
      <w:r w:rsidRPr="00064DFF">
        <w:rPr>
          <w:bCs/>
          <w:szCs w:val="28"/>
        </w:rPr>
        <w:t>представлены в Таблице 2.</w:t>
      </w:r>
      <w:r>
        <w:rPr>
          <w:bCs/>
          <w:szCs w:val="28"/>
        </w:rPr>
        <w:t>1</w:t>
      </w:r>
      <w:r w:rsidRPr="00064DFF">
        <w:rPr>
          <w:bCs/>
          <w:szCs w:val="28"/>
        </w:rPr>
        <w:t>.</w:t>
      </w:r>
    </w:p>
    <w:p w:rsidR="00C650B9" w:rsidRPr="00064DFF" w:rsidRDefault="00C650B9" w:rsidP="00C650B9">
      <w:pPr>
        <w:widowControl w:val="0"/>
        <w:autoSpaceDE w:val="0"/>
        <w:autoSpaceDN w:val="0"/>
        <w:adjustRightInd w:val="0"/>
        <w:spacing w:before="120"/>
        <w:ind w:firstLine="851"/>
        <w:jc w:val="right"/>
        <w:rPr>
          <w:bCs/>
          <w:szCs w:val="28"/>
        </w:rPr>
      </w:pPr>
      <w:r w:rsidRPr="00064DFF">
        <w:rPr>
          <w:bCs/>
          <w:szCs w:val="28"/>
        </w:rPr>
        <w:t>Таблица 2.1.</w:t>
      </w:r>
    </w:p>
    <w:tbl>
      <w:tblPr>
        <w:tblW w:w="9640"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851"/>
        <w:gridCol w:w="1985"/>
        <w:gridCol w:w="2126"/>
        <w:gridCol w:w="4678"/>
      </w:tblGrid>
      <w:tr w:rsidR="00C650B9" w:rsidRPr="000B3608" w:rsidTr="001B6FA8">
        <w:trPr>
          <w:trHeight w:val="635"/>
        </w:trPr>
        <w:tc>
          <w:tcPr>
            <w:tcW w:w="851"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 пп</w:t>
            </w:r>
          </w:p>
        </w:tc>
        <w:tc>
          <w:tcPr>
            <w:tcW w:w="1985"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Наименование объекта</w:t>
            </w:r>
          </w:p>
        </w:tc>
        <w:tc>
          <w:tcPr>
            <w:tcW w:w="2126"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 xml:space="preserve">Расчетный </w:t>
            </w:r>
          </w:p>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показатель</w:t>
            </w:r>
          </w:p>
        </w:tc>
        <w:tc>
          <w:tcPr>
            <w:tcW w:w="4678"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Обоснование расчетного показателя</w:t>
            </w:r>
          </w:p>
        </w:tc>
      </w:tr>
      <w:tr w:rsidR="00C650B9" w:rsidRPr="000B3608" w:rsidTr="001B6FA8">
        <w:trPr>
          <w:trHeight w:val="65"/>
        </w:trPr>
        <w:tc>
          <w:tcPr>
            <w:tcW w:w="851" w:type="dxa"/>
            <w:shd w:val="clear" w:color="auto" w:fill="C4BC96" w:themeFill="background2" w:themeFillShade="BF"/>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1</w:t>
            </w:r>
          </w:p>
        </w:tc>
        <w:tc>
          <w:tcPr>
            <w:tcW w:w="8789" w:type="dxa"/>
            <w:gridSpan w:val="3"/>
            <w:shd w:val="clear" w:color="auto" w:fill="C4BC96" w:themeFill="background2" w:themeFillShade="BF"/>
          </w:tcPr>
          <w:p w:rsidR="00C650B9" w:rsidRPr="000B3608" w:rsidRDefault="00C650B9" w:rsidP="008A5648">
            <w:pPr>
              <w:widowControl w:val="0"/>
              <w:autoSpaceDE w:val="0"/>
              <w:autoSpaceDN w:val="0"/>
              <w:adjustRightInd w:val="0"/>
              <w:contextualSpacing/>
              <w:jc w:val="center"/>
              <w:rPr>
                <w:b/>
                <w:sz w:val="22"/>
                <w:szCs w:val="22"/>
              </w:rPr>
            </w:pPr>
            <w:r w:rsidRPr="000B3608">
              <w:rPr>
                <w:b/>
                <w:sz w:val="22"/>
                <w:szCs w:val="22"/>
              </w:rPr>
              <w:t xml:space="preserve">Объекты </w:t>
            </w:r>
            <w:r w:rsidR="00554D9F" w:rsidRPr="00554D9F">
              <w:rPr>
                <w:b/>
                <w:sz w:val="22"/>
                <w:szCs w:val="22"/>
              </w:rPr>
              <w:t xml:space="preserve">Чебоксарского городского округа </w:t>
            </w:r>
            <w:r w:rsidRPr="000B3608">
              <w:rPr>
                <w:b/>
                <w:sz w:val="22"/>
                <w:szCs w:val="22"/>
              </w:rPr>
              <w:t xml:space="preserve">в области </w:t>
            </w:r>
            <w:r w:rsidR="008A5648" w:rsidRPr="000B3608">
              <w:rPr>
                <w:b/>
                <w:sz w:val="22"/>
                <w:szCs w:val="22"/>
              </w:rPr>
              <w:t>автомобильных дорог местного значения</w:t>
            </w:r>
            <w:r w:rsidR="00554D9F">
              <w:rPr>
                <w:b/>
                <w:sz w:val="22"/>
                <w:szCs w:val="22"/>
              </w:rPr>
              <w:t xml:space="preserve"> и транспортного обслуживания населения</w:t>
            </w:r>
          </w:p>
        </w:tc>
      </w:tr>
      <w:tr w:rsidR="00C650B9" w:rsidRPr="000B3608" w:rsidTr="001B6FA8">
        <w:trPr>
          <w:trHeight w:val="1356"/>
        </w:trPr>
        <w:tc>
          <w:tcPr>
            <w:tcW w:w="851" w:type="dxa"/>
            <w:shd w:val="clear" w:color="auto" w:fill="auto"/>
          </w:tcPr>
          <w:p w:rsidR="00C650B9" w:rsidRPr="000B3608" w:rsidRDefault="00C650B9" w:rsidP="001C13F5">
            <w:pPr>
              <w:widowControl w:val="0"/>
              <w:autoSpaceDE w:val="0"/>
              <w:autoSpaceDN w:val="0"/>
              <w:adjustRightInd w:val="0"/>
              <w:contextualSpacing/>
              <w:jc w:val="center"/>
              <w:rPr>
                <w:sz w:val="22"/>
                <w:szCs w:val="22"/>
              </w:rPr>
            </w:pPr>
            <w:r w:rsidRPr="000B3608">
              <w:rPr>
                <w:sz w:val="22"/>
                <w:szCs w:val="22"/>
              </w:rPr>
              <w:t>1.1</w:t>
            </w:r>
          </w:p>
        </w:tc>
        <w:tc>
          <w:tcPr>
            <w:tcW w:w="1985" w:type="dxa"/>
            <w:shd w:val="clear" w:color="auto" w:fill="auto"/>
          </w:tcPr>
          <w:p w:rsidR="00C650B9" w:rsidRPr="000B3608" w:rsidRDefault="00E05E47" w:rsidP="001C13F5">
            <w:pPr>
              <w:widowControl w:val="0"/>
              <w:autoSpaceDE w:val="0"/>
              <w:autoSpaceDN w:val="0"/>
              <w:adjustRightInd w:val="0"/>
              <w:contextualSpacing/>
              <w:rPr>
                <w:sz w:val="22"/>
                <w:szCs w:val="22"/>
              </w:rPr>
            </w:pPr>
            <w:r>
              <w:rPr>
                <w:sz w:val="22"/>
                <w:szCs w:val="22"/>
              </w:rPr>
              <w:t>У</w:t>
            </w:r>
            <w:r w:rsidRPr="00E05E47">
              <w:rPr>
                <w:sz w:val="22"/>
                <w:szCs w:val="22"/>
              </w:rPr>
              <w:t>лиц</w:t>
            </w:r>
            <w:r>
              <w:rPr>
                <w:sz w:val="22"/>
                <w:szCs w:val="22"/>
              </w:rPr>
              <w:t xml:space="preserve">ы и дороги </w:t>
            </w:r>
            <w:r w:rsidRPr="00E05E47">
              <w:rPr>
                <w:sz w:val="22"/>
                <w:szCs w:val="22"/>
              </w:rPr>
              <w:t>различных категорий</w:t>
            </w:r>
          </w:p>
        </w:tc>
        <w:tc>
          <w:tcPr>
            <w:tcW w:w="2126" w:type="dxa"/>
            <w:shd w:val="clear" w:color="auto" w:fill="auto"/>
          </w:tcPr>
          <w:p w:rsidR="00C650B9" w:rsidRPr="000B3608" w:rsidRDefault="00C650B9" w:rsidP="001C13F5">
            <w:pPr>
              <w:shd w:val="clear" w:color="auto" w:fill="FFFFFF"/>
              <w:contextualSpacing/>
              <w:rPr>
                <w:sz w:val="22"/>
                <w:szCs w:val="22"/>
              </w:rPr>
            </w:pPr>
            <w:r w:rsidRPr="000B3608">
              <w:rPr>
                <w:sz w:val="22"/>
                <w:szCs w:val="22"/>
              </w:rPr>
              <w:t>Расчетные параметры улиц и дорог различных категорий</w:t>
            </w:r>
          </w:p>
        </w:tc>
        <w:tc>
          <w:tcPr>
            <w:tcW w:w="4678" w:type="dxa"/>
            <w:shd w:val="clear" w:color="auto" w:fill="auto"/>
          </w:tcPr>
          <w:p w:rsidR="006B4EB9" w:rsidRDefault="00C650B9" w:rsidP="006B4EB9">
            <w:pPr>
              <w:widowControl w:val="0"/>
              <w:autoSpaceDE w:val="0"/>
              <w:autoSpaceDN w:val="0"/>
              <w:adjustRightInd w:val="0"/>
              <w:contextualSpacing/>
              <w:rPr>
                <w:sz w:val="22"/>
                <w:szCs w:val="22"/>
              </w:rPr>
            </w:pPr>
            <w:r w:rsidRPr="000B3608">
              <w:rPr>
                <w:sz w:val="22"/>
                <w:szCs w:val="22"/>
              </w:rPr>
              <w:t>Расчетные параметры улиц и дорог различных категорий как объектов местного значения установлены в соответствии с</w:t>
            </w:r>
            <w:r w:rsidR="006B4EB9">
              <w:rPr>
                <w:sz w:val="22"/>
                <w:szCs w:val="22"/>
              </w:rPr>
              <w:t xml:space="preserve"> требованиями </w:t>
            </w:r>
          </w:p>
          <w:p w:rsidR="00C650B9" w:rsidRPr="000B3608" w:rsidRDefault="006B4EB9" w:rsidP="006B4EB9">
            <w:pPr>
              <w:widowControl w:val="0"/>
              <w:autoSpaceDE w:val="0"/>
              <w:autoSpaceDN w:val="0"/>
              <w:adjustRightInd w:val="0"/>
              <w:contextualSpacing/>
              <w:rPr>
                <w:sz w:val="22"/>
                <w:szCs w:val="22"/>
              </w:rPr>
            </w:pPr>
            <w:r>
              <w:rPr>
                <w:sz w:val="22"/>
                <w:szCs w:val="22"/>
              </w:rPr>
              <w:t>п. 1</w:t>
            </w:r>
            <w:r w:rsidR="00BB2F0B">
              <w:rPr>
                <w:sz w:val="22"/>
                <w:szCs w:val="22"/>
              </w:rPr>
              <w:t xml:space="preserve">1.4, п. 11.5, Таблиц 11.1-11.2 </w:t>
            </w:r>
            <w:r w:rsidRPr="006B4EB9">
              <w:rPr>
                <w:sz w:val="22"/>
                <w:szCs w:val="22"/>
              </w:rPr>
              <w:t xml:space="preserve">СП </w:t>
            </w:r>
            <w:r>
              <w:rPr>
                <w:sz w:val="22"/>
                <w:szCs w:val="22"/>
              </w:rPr>
              <w:t>4</w:t>
            </w:r>
            <w:r w:rsidRPr="006B4EB9">
              <w:rPr>
                <w:sz w:val="22"/>
                <w:szCs w:val="22"/>
              </w:rPr>
              <w:t>2.13330.2016. Градостроительство. Планировка и застройка городских и сельских поселений. Актуализированная редакция СНиП 2.07.01-89*</w:t>
            </w:r>
            <w:r>
              <w:rPr>
                <w:sz w:val="22"/>
                <w:szCs w:val="22"/>
              </w:rPr>
              <w:t>,</w:t>
            </w:r>
            <w:r w:rsidR="00C650B9" w:rsidRPr="000B3608">
              <w:rPr>
                <w:sz w:val="22"/>
                <w:szCs w:val="22"/>
              </w:rPr>
              <w:t xml:space="preserve"> </w:t>
            </w:r>
            <w:r w:rsidRPr="000B3608">
              <w:rPr>
                <w:sz w:val="22"/>
                <w:szCs w:val="22"/>
              </w:rPr>
              <w:t xml:space="preserve">с учетом </w:t>
            </w:r>
            <w:r w:rsidR="00C650B9" w:rsidRPr="000B3608">
              <w:rPr>
                <w:sz w:val="22"/>
                <w:szCs w:val="22"/>
              </w:rPr>
              <w:t>постановлени</w:t>
            </w:r>
            <w:r>
              <w:rPr>
                <w:sz w:val="22"/>
                <w:szCs w:val="22"/>
              </w:rPr>
              <w:t>й</w:t>
            </w:r>
            <w:r w:rsidR="00C650B9" w:rsidRPr="000B3608">
              <w:rPr>
                <w:sz w:val="22"/>
                <w:szCs w:val="22"/>
              </w:rPr>
              <w:t xml:space="preserve">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от 28.09.2009 № 767 "О классификации автомобильных дорог в Российской Федерации", от 02.09.2009 № 717 "О нормах отвода земель для размещения автомобильных дорог и (и</w:t>
            </w:r>
            <w:r w:rsidR="008A5648" w:rsidRPr="000B3608">
              <w:rPr>
                <w:sz w:val="22"/>
                <w:szCs w:val="22"/>
              </w:rPr>
              <w:t>л</w:t>
            </w:r>
            <w:r>
              <w:rPr>
                <w:sz w:val="22"/>
                <w:szCs w:val="22"/>
              </w:rPr>
              <w:t>и) объектов дорожного сервиса"</w:t>
            </w:r>
          </w:p>
        </w:tc>
      </w:tr>
      <w:tr w:rsidR="00E05E47" w:rsidRPr="000B3608" w:rsidTr="001B6FA8">
        <w:trPr>
          <w:trHeight w:val="711"/>
        </w:trPr>
        <w:tc>
          <w:tcPr>
            <w:tcW w:w="851" w:type="dxa"/>
            <w:shd w:val="clear" w:color="auto" w:fill="auto"/>
          </w:tcPr>
          <w:p w:rsidR="00E05E47" w:rsidRPr="000B3608" w:rsidRDefault="00E05E47" w:rsidP="001C13F5">
            <w:pPr>
              <w:widowControl w:val="0"/>
              <w:autoSpaceDE w:val="0"/>
              <w:autoSpaceDN w:val="0"/>
              <w:adjustRightInd w:val="0"/>
              <w:contextualSpacing/>
              <w:jc w:val="center"/>
              <w:rPr>
                <w:sz w:val="22"/>
                <w:szCs w:val="22"/>
              </w:rPr>
            </w:pPr>
            <w:r>
              <w:rPr>
                <w:sz w:val="22"/>
                <w:szCs w:val="22"/>
              </w:rPr>
              <w:t>1.2</w:t>
            </w:r>
          </w:p>
        </w:tc>
        <w:tc>
          <w:tcPr>
            <w:tcW w:w="1985" w:type="dxa"/>
            <w:shd w:val="clear" w:color="auto" w:fill="auto"/>
          </w:tcPr>
          <w:p w:rsidR="00E05E47" w:rsidRDefault="00E05E47" w:rsidP="001C13F5">
            <w:pPr>
              <w:widowControl w:val="0"/>
              <w:autoSpaceDE w:val="0"/>
              <w:autoSpaceDN w:val="0"/>
              <w:adjustRightInd w:val="0"/>
              <w:contextualSpacing/>
              <w:rPr>
                <w:sz w:val="22"/>
                <w:szCs w:val="22"/>
              </w:rPr>
            </w:pPr>
            <w:r>
              <w:rPr>
                <w:sz w:val="22"/>
                <w:szCs w:val="22"/>
              </w:rPr>
              <w:t>У</w:t>
            </w:r>
            <w:r w:rsidRPr="00E05E47">
              <w:rPr>
                <w:sz w:val="22"/>
                <w:szCs w:val="22"/>
              </w:rPr>
              <w:t>лиц</w:t>
            </w:r>
            <w:r>
              <w:rPr>
                <w:sz w:val="22"/>
                <w:szCs w:val="22"/>
              </w:rPr>
              <w:t>ы</w:t>
            </w:r>
            <w:r w:rsidRPr="00E05E47">
              <w:rPr>
                <w:sz w:val="22"/>
                <w:szCs w:val="22"/>
              </w:rPr>
              <w:t xml:space="preserve"> и дорог</w:t>
            </w:r>
            <w:r>
              <w:rPr>
                <w:sz w:val="22"/>
                <w:szCs w:val="22"/>
              </w:rPr>
              <w:t>и</w:t>
            </w:r>
            <w:r w:rsidRPr="00E05E47">
              <w:rPr>
                <w:sz w:val="22"/>
                <w:szCs w:val="22"/>
              </w:rPr>
              <w:t xml:space="preserve"> в сельской местности</w:t>
            </w:r>
          </w:p>
        </w:tc>
        <w:tc>
          <w:tcPr>
            <w:tcW w:w="2126" w:type="dxa"/>
            <w:shd w:val="clear" w:color="auto" w:fill="auto"/>
          </w:tcPr>
          <w:p w:rsidR="00E05E47" w:rsidRPr="000B3608" w:rsidRDefault="00E05E47" w:rsidP="001C13F5">
            <w:pPr>
              <w:shd w:val="clear" w:color="auto" w:fill="FFFFFF"/>
              <w:contextualSpacing/>
              <w:rPr>
                <w:sz w:val="22"/>
                <w:szCs w:val="22"/>
              </w:rPr>
            </w:pPr>
            <w:r w:rsidRPr="00E05E47">
              <w:rPr>
                <w:sz w:val="22"/>
                <w:szCs w:val="22"/>
              </w:rPr>
              <w:t>Расчетные параметры улиц и дорог в сельской местности</w:t>
            </w:r>
          </w:p>
        </w:tc>
        <w:tc>
          <w:tcPr>
            <w:tcW w:w="4678" w:type="dxa"/>
            <w:shd w:val="clear" w:color="auto" w:fill="auto"/>
          </w:tcPr>
          <w:p w:rsidR="00BB2F0B" w:rsidRPr="00BB2F0B" w:rsidRDefault="00BB2F0B" w:rsidP="00BB2F0B">
            <w:pPr>
              <w:widowControl w:val="0"/>
              <w:autoSpaceDE w:val="0"/>
              <w:autoSpaceDN w:val="0"/>
              <w:adjustRightInd w:val="0"/>
              <w:contextualSpacing/>
              <w:rPr>
                <w:sz w:val="22"/>
                <w:szCs w:val="22"/>
              </w:rPr>
            </w:pPr>
            <w:r w:rsidRPr="00BB2F0B">
              <w:rPr>
                <w:sz w:val="22"/>
                <w:szCs w:val="22"/>
              </w:rPr>
              <w:t xml:space="preserve">Расчетные параметры улиц и дорог различных категорий как объектов местного значения установлены в соответствии с требованиями </w:t>
            </w:r>
          </w:p>
          <w:p w:rsidR="00E05E47" w:rsidRPr="000B3608" w:rsidRDefault="00BB2F0B" w:rsidP="006B4EB9">
            <w:pPr>
              <w:widowControl w:val="0"/>
              <w:autoSpaceDE w:val="0"/>
              <w:autoSpaceDN w:val="0"/>
              <w:adjustRightInd w:val="0"/>
              <w:contextualSpacing/>
              <w:rPr>
                <w:sz w:val="22"/>
                <w:szCs w:val="22"/>
              </w:rPr>
            </w:pPr>
            <w:r w:rsidRPr="00BB2F0B">
              <w:rPr>
                <w:sz w:val="22"/>
                <w:szCs w:val="22"/>
              </w:rPr>
              <w:t>п. 11.</w:t>
            </w:r>
            <w:r>
              <w:rPr>
                <w:sz w:val="22"/>
                <w:szCs w:val="22"/>
              </w:rPr>
              <w:t>6</w:t>
            </w:r>
            <w:r w:rsidRPr="00BB2F0B">
              <w:rPr>
                <w:sz w:val="22"/>
                <w:szCs w:val="22"/>
              </w:rPr>
              <w:t>, Таблиц 11.</w:t>
            </w:r>
            <w:r>
              <w:rPr>
                <w:sz w:val="22"/>
                <w:szCs w:val="22"/>
              </w:rPr>
              <w:t>3</w:t>
            </w:r>
            <w:r w:rsidRPr="00BB2F0B">
              <w:rPr>
                <w:sz w:val="22"/>
                <w:szCs w:val="22"/>
              </w:rPr>
              <w:t>-11.</w:t>
            </w:r>
            <w:r>
              <w:rPr>
                <w:sz w:val="22"/>
                <w:szCs w:val="22"/>
              </w:rPr>
              <w:t xml:space="preserve">4 </w:t>
            </w:r>
            <w:r w:rsidRPr="00BB2F0B">
              <w:rPr>
                <w:sz w:val="22"/>
                <w:szCs w:val="22"/>
              </w:rPr>
              <w:t>СП 42.13330.2016. Градостроительство. Планировка и застройка городских и сельских поселений. Актуализированная редакция СНиП 2.07.01-89*, с учетом постановлений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от 28.09.2009 № 767 "О классификации автомобильных дорог в Российской Федерации", от 02.09.2009 № 717 "О нормах отвода земель для размещения автомобильных дорог и (или) объектов дорожного сервиса"</w:t>
            </w:r>
          </w:p>
        </w:tc>
      </w:tr>
      <w:tr w:rsidR="007124FB" w:rsidRPr="000B3608" w:rsidTr="001B6FA8">
        <w:trPr>
          <w:trHeight w:val="994"/>
        </w:trPr>
        <w:tc>
          <w:tcPr>
            <w:tcW w:w="851" w:type="dxa"/>
            <w:vMerge w:val="restart"/>
            <w:shd w:val="clear" w:color="auto" w:fill="auto"/>
          </w:tcPr>
          <w:p w:rsidR="007124FB" w:rsidRPr="000B3608" w:rsidRDefault="007124FB" w:rsidP="00FF178D">
            <w:pPr>
              <w:widowControl w:val="0"/>
              <w:autoSpaceDE w:val="0"/>
              <w:autoSpaceDN w:val="0"/>
              <w:adjustRightInd w:val="0"/>
              <w:contextualSpacing/>
              <w:jc w:val="center"/>
              <w:rPr>
                <w:sz w:val="22"/>
                <w:szCs w:val="22"/>
              </w:rPr>
            </w:pPr>
            <w:r w:rsidRPr="000B3608">
              <w:rPr>
                <w:sz w:val="22"/>
                <w:szCs w:val="22"/>
              </w:rPr>
              <w:t>1.</w:t>
            </w:r>
            <w:r w:rsidR="00FF178D">
              <w:rPr>
                <w:sz w:val="22"/>
                <w:szCs w:val="22"/>
              </w:rPr>
              <w:t>3</w:t>
            </w:r>
          </w:p>
        </w:tc>
        <w:tc>
          <w:tcPr>
            <w:tcW w:w="1985" w:type="dxa"/>
            <w:vMerge w:val="restart"/>
            <w:shd w:val="clear" w:color="auto" w:fill="auto"/>
          </w:tcPr>
          <w:p w:rsidR="007124FB" w:rsidRPr="000B3608" w:rsidRDefault="007124FB" w:rsidP="007124FB">
            <w:pPr>
              <w:rPr>
                <w:color w:val="000000"/>
                <w:sz w:val="22"/>
                <w:szCs w:val="22"/>
              </w:rPr>
            </w:pPr>
            <w:r w:rsidRPr="000B3608">
              <w:rPr>
                <w:color w:val="000000"/>
                <w:sz w:val="22"/>
                <w:szCs w:val="22"/>
              </w:rPr>
              <w:t xml:space="preserve">Места хранения </w:t>
            </w:r>
            <w:r w:rsidR="00EE006D">
              <w:rPr>
                <w:color w:val="000000"/>
                <w:sz w:val="22"/>
                <w:szCs w:val="22"/>
              </w:rPr>
              <w:t xml:space="preserve">и парковки </w:t>
            </w:r>
            <w:r w:rsidRPr="000B3608">
              <w:rPr>
                <w:color w:val="000000"/>
                <w:sz w:val="22"/>
                <w:szCs w:val="22"/>
              </w:rPr>
              <w:t>личного автомобильного транспорта (автомобильные стоянки)</w:t>
            </w:r>
          </w:p>
        </w:tc>
        <w:tc>
          <w:tcPr>
            <w:tcW w:w="2126" w:type="dxa"/>
            <w:shd w:val="clear" w:color="auto" w:fill="auto"/>
          </w:tcPr>
          <w:p w:rsidR="007124FB" w:rsidRPr="000B3608" w:rsidRDefault="006E4122" w:rsidP="006E4122">
            <w:pPr>
              <w:rPr>
                <w:color w:val="000000"/>
                <w:sz w:val="22"/>
                <w:szCs w:val="22"/>
              </w:rPr>
            </w:pPr>
            <w:r>
              <w:rPr>
                <w:color w:val="000000"/>
                <w:sz w:val="22"/>
                <w:szCs w:val="22"/>
              </w:rPr>
              <w:t>Расчетный п</w:t>
            </w:r>
            <w:r w:rsidR="007124FB" w:rsidRPr="000B3608">
              <w:rPr>
                <w:color w:val="000000"/>
                <w:sz w:val="22"/>
                <w:szCs w:val="22"/>
              </w:rPr>
              <w:t>оказатель минимально допустимого уровня обеспеченности</w:t>
            </w:r>
          </w:p>
        </w:tc>
        <w:tc>
          <w:tcPr>
            <w:tcW w:w="4678" w:type="dxa"/>
            <w:shd w:val="clear" w:color="auto" w:fill="auto"/>
          </w:tcPr>
          <w:p w:rsidR="00682741" w:rsidRDefault="00682741" w:rsidP="00682741">
            <w:pPr>
              <w:rPr>
                <w:sz w:val="22"/>
                <w:szCs w:val="22"/>
              </w:rPr>
            </w:pPr>
            <w:r>
              <w:rPr>
                <w:sz w:val="22"/>
                <w:szCs w:val="22"/>
              </w:rPr>
              <w:t>Классификация сооружений</w:t>
            </w:r>
            <w:r w:rsidR="00EE006D">
              <w:rPr>
                <w:sz w:val="22"/>
                <w:szCs w:val="22"/>
              </w:rPr>
              <w:t xml:space="preserve"> и устройств для хранения, парковки и обслуживания транспортных средств установлены согласно п. 11.31 </w:t>
            </w:r>
            <w:r w:rsidR="00EE006D" w:rsidRPr="006B4EB9">
              <w:rPr>
                <w:sz w:val="22"/>
                <w:szCs w:val="22"/>
              </w:rPr>
              <w:t xml:space="preserve">СП </w:t>
            </w:r>
            <w:r w:rsidR="00EE006D">
              <w:rPr>
                <w:sz w:val="22"/>
                <w:szCs w:val="22"/>
              </w:rPr>
              <w:t>4</w:t>
            </w:r>
            <w:r w:rsidR="00EE006D" w:rsidRPr="006B4EB9">
              <w:rPr>
                <w:sz w:val="22"/>
                <w:szCs w:val="22"/>
              </w:rPr>
              <w:t>2.13330.2016.</w:t>
            </w:r>
          </w:p>
          <w:p w:rsidR="007F390C" w:rsidRPr="00BB2F0B" w:rsidRDefault="00682741" w:rsidP="00483E15">
            <w:pPr>
              <w:rPr>
                <w:sz w:val="22"/>
                <w:szCs w:val="22"/>
              </w:rPr>
            </w:pPr>
            <w:r w:rsidRPr="00682741">
              <w:rPr>
                <w:sz w:val="22"/>
                <w:szCs w:val="22"/>
              </w:rPr>
              <w:t xml:space="preserve">Расчетные показатели обеспеченности населения машино-местами на объектах хранения легковых автомобилей постоянного населения </w:t>
            </w:r>
            <w:r w:rsidR="00483E15">
              <w:rPr>
                <w:sz w:val="22"/>
                <w:szCs w:val="22"/>
              </w:rPr>
              <w:t xml:space="preserve">городского округа </w:t>
            </w:r>
            <w:r w:rsidR="008A5648" w:rsidRPr="000B3608">
              <w:rPr>
                <w:sz w:val="22"/>
                <w:szCs w:val="22"/>
              </w:rPr>
              <w:t xml:space="preserve">установлены в соответствии с </w:t>
            </w:r>
            <w:r w:rsidR="00BB2F0B" w:rsidRPr="00BB2F0B">
              <w:rPr>
                <w:sz w:val="22"/>
                <w:szCs w:val="22"/>
              </w:rPr>
              <w:t>Республиканскими нормативами градостроительного проектирования Чувашской Республики</w:t>
            </w:r>
            <w:r w:rsidR="008A5648" w:rsidRPr="000B3608">
              <w:rPr>
                <w:sz w:val="22"/>
                <w:szCs w:val="22"/>
              </w:rPr>
              <w:t xml:space="preserve">, утвержденными </w:t>
            </w:r>
            <w:r w:rsidR="00BB2F0B" w:rsidRPr="00BB2F0B">
              <w:rPr>
                <w:sz w:val="22"/>
                <w:szCs w:val="22"/>
              </w:rPr>
              <w:t>по</w:t>
            </w:r>
            <w:r w:rsidR="00BB2F0B">
              <w:rPr>
                <w:sz w:val="22"/>
                <w:szCs w:val="22"/>
              </w:rPr>
              <w:t xml:space="preserve">становлением Кабинета Министров </w:t>
            </w:r>
            <w:r w:rsidR="00BB2F0B" w:rsidRPr="00BB2F0B">
              <w:rPr>
                <w:sz w:val="22"/>
                <w:szCs w:val="22"/>
              </w:rPr>
              <w:t>Чувашской Республики</w:t>
            </w:r>
            <w:r w:rsidR="00BB2F0B">
              <w:rPr>
                <w:sz w:val="22"/>
                <w:szCs w:val="22"/>
              </w:rPr>
              <w:t xml:space="preserve"> </w:t>
            </w:r>
            <w:r w:rsidR="00BB2F0B" w:rsidRPr="00BB2F0B">
              <w:rPr>
                <w:sz w:val="22"/>
                <w:szCs w:val="22"/>
              </w:rPr>
              <w:t>от 27.12.2017   № 546</w:t>
            </w:r>
            <w:r>
              <w:rPr>
                <w:sz w:val="22"/>
                <w:szCs w:val="22"/>
              </w:rPr>
              <w:t xml:space="preserve"> (п. </w:t>
            </w:r>
            <w:r w:rsidR="00BB2F0B">
              <w:rPr>
                <w:sz w:val="22"/>
                <w:szCs w:val="22"/>
              </w:rPr>
              <w:t>1.2.2</w:t>
            </w:r>
            <w:r>
              <w:rPr>
                <w:sz w:val="22"/>
                <w:szCs w:val="22"/>
              </w:rPr>
              <w:t xml:space="preserve">, Табл. </w:t>
            </w:r>
            <w:r w:rsidR="00BB2F0B">
              <w:rPr>
                <w:sz w:val="22"/>
                <w:szCs w:val="22"/>
              </w:rPr>
              <w:t>1.2.2. (1)</w:t>
            </w:r>
            <w:r>
              <w:rPr>
                <w:sz w:val="22"/>
                <w:szCs w:val="22"/>
              </w:rPr>
              <w:t>)</w:t>
            </w:r>
          </w:p>
        </w:tc>
      </w:tr>
      <w:tr w:rsidR="007124FB" w:rsidRPr="000B3608" w:rsidTr="001B6FA8">
        <w:trPr>
          <w:trHeight w:val="957"/>
        </w:trPr>
        <w:tc>
          <w:tcPr>
            <w:tcW w:w="851" w:type="dxa"/>
            <w:vMerge/>
            <w:shd w:val="clear" w:color="auto" w:fill="auto"/>
          </w:tcPr>
          <w:p w:rsidR="007124FB" w:rsidRPr="000B3608" w:rsidRDefault="007124FB" w:rsidP="007124FB">
            <w:pPr>
              <w:widowControl w:val="0"/>
              <w:autoSpaceDE w:val="0"/>
              <w:autoSpaceDN w:val="0"/>
              <w:adjustRightInd w:val="0"/>
              <w:contextualSpacing/>
              <w:jc w:val="center"/>
              <w:rPr>
                <w:sz w:val="22"/>
                <w:szCs w:val="22"/>
              </w:rPr>
            </w:pPr>
          </w:p>
        </w:tc>
        <w:tc>
          <w:tcPr>
            <w:tcW w:w="1985" w:type="dxa"/>
            <w:vMerge/>
            <w:shd w:val="clear" w:color="auto" w:fill="auto"/>
          </w:tcPr>
          <w:p w:rsidR="007124FB" w:rsidRPr="000B3608" w:rsidRDefault="007124FB" w:rsidP="007124FB">
            <w:pPr>
              <w:widowControl w:val="0"/>
              <w:autoSpaceDE w:val="0"/>
              <w:autoSpaceDN w:val="0"/>
              <w:adjustRightInd w:val="0"/>
              <w:contextualSpacing/>
              <w:rPr>
                <w:sz w:val="22"/>
                <w:szCs w:val="22"/>
              </w:rPr>
            </w:pPr>
          </w:p>
        </w:tc>
        <w:tc>
          <w:tcPr>
            <w:tcW w:w="2126" w:type="dxa"/>
            <w:shd w:val="clear" w:color="auto" w:fill="auto"/>
          </w:tcPr>
          <w:p w:rsidR="007124FB" w:rsidRPr="000B3608" w:rsidRDefault="006E4122" w:rsidP="006E4122">
            <w:pPr>
              <w:shd w:val="clear" w:color="auto" w:fill="FFFFFF"/>
              <w:contextualSpacing/>
              <w:rPr>
                <w:sz w:val="22"/>
                <w:szCs w:val="22"/>
              </w:rPr>
            </w:pPr>
            <w:r>
              <w:rPr>
                <w:color w:val="000000"/>
                <w:sz w:val="22"/>
                <w:szCs w:val="22"/>
              </w:rPr>
              <w:t>Расчетный п</w:t>
            </w:r>
            <w:r w:rsidR="007124FB" w:rsidRPr="000B3608">
              <w:rPr>
                <w:color w:val="000000"/>
                <w:sz w:val="22"/>
                <w:szCs w:val="22"/>
              </w:rPr>
              <w:t>оказатель транспортной доступности объекта</w:t>
            </w:r>
          </w:p>
        </w:tc>
        <w:tc>
          <w:tcPr>
            <w:tcW w:w="4678" w:type="dxa"/>
            <w:shd w:val="clear" w:color="auto" w:fill="auto"/>
          </w:tcPr>
          <w:p w:rsidR="00EE006D" w:rsidRPr="0079537A" w:rsidRDefault="00EE006D" w:rsidP="0052023B">
            <w:pPr>
              <w:jc w:val="both"/>
              <w:rPr>
                <w:sz w:val="22"/>
                <w:szCs w:val="22"/>
              </w:rPr>
            </w:pPr>
            <w:r w:rsidRPr="0079537A">
              <w:rPr>
                <w:color w:val="000000"/>
                <w:sz w:val="22"/>
              </w:rPr>
              <w:t xml:space="preserve">Показатели </w:t>
            </w:r>
            <w:r w:rsidR="0079537A">
              <w:rPr>
                <w:color w:val="000000"/>
                <w:sz w:val="22"/>
              </w:rPr>
              <w:t>установлены</w:t>
            </w:r>
            <w:r w:rsidRPr="0079537A">
              <w:rPr>
                <w:color w:val="000000"/>
                <w:sz w:val="22"/>
              </w:rPr>
              <w:t xml:space="preserve"> согласно </w:t>
            </w:r>
            <w:r w:rsidR="007124FB" w:rsidRPr="0079537A">
              <w:rPr>
                <w:color w:val="000000"/>
                <w:sz w:val="22"/>
              </w:rPr>
              <w:t>СП 42.13330.201</w:t>
            </w:r>
            <w:r w:rsidR="006B4EB9" w:rsidRPr="0079537A">
              <w:rPr>
                <w:color w:val="000000"/>
                <w:sz w:val="22"/>
              </w:rPr>
              <w:t>6</w:t>
            </w:r>
            <w:r w:rsidR="007124FB" w:rsidRPr="0079537A">
              <w:rPr>
                <w:color w:val="000000"/>
                <w:sz w:val="22"/>
              </w:rPr>
              <w:t xml:space="preserve"> Градостроительство. Планировка и застройка городских и сельских поселений. Актуализированная редакция СНиП 2.07.01-89* (п. </w:t>
            </w:r>
            <w:r w:rsidR="006B4EB9" w:rsidRPr="0079537A">
              <w:rPr>
                <w:color w:val="000000"/>
                <w:sz w:val="22"/>
              </w:rPr>
              <w:t>11.32</w:t>
            </w:r>
            <w:r w:rsidR="007124FB" w:rsidRPr="0079537A">
              <w:rPr>
                <w:color w:val="000000"/>
                <w:sz w:val="22"/>
              </w:rPr>
              <w:t>)</w:t>
            </w:r>
            <w:r w:rsidR="0079537A" w:rsidRPr="0079537A">
              <w:rPr>
                <w:color w:val="000000"/>
                <w:sz w:val="22"/>
              </w:rPr>
              <w:t xml:space="preserve"> для стоянок постоянного хранения автомобилей</w:t>
            </w:r>
            <w:r w:rsidR="007124FB" w:rsidRPr="0079537A">
              <w:rPr>
                <w:color w:val="000000"/>
                <w:sz w:val="22"/>
              </w:rPr>
              <w:t>;</w:t>
            </w:r>
            <w:r w:rsidRPr="0079537A">
              <w:rPr>
                <w:color w:val="000000"/>
                <w:sz w:val="22"/>
              </w:rPr>
              <w:t xml:space="preserve"> </w:t>
            </w:r>
            <w:r w:rsidR="0079537A" w:rsidRPr="0079537A">
              <w:rPr>
                <w:color w:val="000000"/>
                <w:sz w:val="22"/>
              </w:rPr>
              <w:t xml:space="preserve">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1.2.2, Табл. 1.2.2. (1)) для </w:t>
            </w:r>
            <w:r w:rsidR="0079537A">
              <w:rPr>
                <w:sz w:val="22"/>
                <w:szCs w:val="22"/>
              </w:rPr>
              <w:t>о</w:t>
            </w:r>
            <w:r w:rsidR="0079537A" w:rsidRPr="0079537A">
              <w:rPr>
                <w:sz w:val="22"/>
                <w:szCs w:val="22"/>
              </w:rPr>
              <w:t>ткрыты</w:t>
            </w:r>
            <w:r w:rsidR="0079537A">
              <w:rPr>
                <w:sz w:val="22"/>
                <w:szCs w:val="22"/>
              </w:rPr>
              <w:t>х</w:t>
            </w:r>
            <w:r w:rsidR="0079537A" w:rsidRPr="0079537A">
              <w:rPr>
                <w:sz w:val="22"/>
                <w:szCs w:val="22"/>
              </w:rPr>
              <w:t xml:space="preserve"> приобъектны</w:t>
            </w:r>
            <w:r w:rsidR="0079537A">
              <w:rPr>
                <w:sz w:val="22"/>
                <w:szCs w:val="22"/>
              </w:rPr>
              <w:t>х</w:t>
            </w:r>
            <w:r w:rsidR="0079537A" w:rsidRPr="0079537A">
              <w:rPr>
                <w:sz w:val="22"/>
                <w:szCs w:val="22"/>
              </w:rPr>
              <w:t xml:space="preserve"> стоян</w:t>
            </w:r>
            <w:r w:rsidR="0079537A">
              <w:rPr>
                <w:sz w:val="22"/>
                <w:szCs w:val="22"/>
              </w:rPr>
              <w:t>ок</w:t>
            </w:r>
            <w:r w:rsidR="0079537A" w:rsidRPr="0079537A">
              <w:rPr>
                <w:sz w:val="22"/>
                <w:szCs w:val="22"/>
              </w:rPr>
              <w:t xml:space="preserve"> у общественных зданий, учреждений, предприятий, торговых центров, вокзалов и т.д.</w:t>
            </w:r>
          </w:p>
        </w:tc>
      </w:tr>
      <w:tr w:rsidR="0052023B" w:rsidRPr="000B3608" w:rsidTr="001B6FA8">
        <w:trPr>
          <w:trHeight w:val="1058"/>
        </w:trPr>
        <w:tc>
          <w:tcPr>
            <w:tcW w:w="851" w:type="dxa"/>
            <w:vMerge w:val="restart"/>
            <w:shd w:val="clear" w:color="auto" w:fill="auto"/>
          </w:tcPr>
          <w:p w:rsidR="0052023B" w:rsidRPr="000B3608" w:rsidRDefault="0052023B" w:rsidP="0052023B">
            <w:pPr>
              <w:widowControl w:val="0"/>
              <w:autoSpaceDE w:val="0"/>
              <w:autoSpaceDN w:val="0"/>
              <w:adjustRightInd w:val="0"/>
              <w:contextualSpacing/>
              <w:jc w:val="center"/>
              <w:rPr>
                <w:sz w:val="22"/>
                <w:szCs w:val="22"/>
              </w:rPr>
            </w:pPr>
            <w:r>
              <w:rPr>
                <w:sz w:val="22"/>
                <w:szCs w:val="22"/>
              </w:rPr>
              <w:t>1.4</w:t>
            </w:r>
          </w:p>
        </w:tc>
        <w:tc>
          <w:tcPr>
            <w:tcW w:w="1985" w:type="dxa"/>
            <w:vMerge w:val="restart"/>
            <w:shd w:val="clear" w:color="auto" w:fill="auto"/>
          </w:tcPr>
          <w:p w:rsidR="0052023B" w:rsidRPr="000B3608" w:rsidRDefault="0052023B" w:rsidP="0052023B">
            <w:pPr>
              <w:widowControl w:val="0"/>
              <w:autoSpaceDE w:val="0"/>
              <w:autoSpaceDN w:val="0"/>
              <w:adjustRightInd w:val="0"/>
              <w:contextualSpacing/>
              <w:rPr>
                <w:sz w:val="22"/>
                <w:szCs w:val="22"/>
              </w:rPr>
            </w:pPr>
            <w:r>
              <w:rPr>
                <w:sz w:val="22"/>
                <w:szCs w:val="22"/>
              </w:rPr>
              <w:t xml:space="preserve">Объекты </w:t>
            </w:r>
            <w:r w:rsidRPr="00FF178D">
              <w:rPr>
                <w:sz w:val="22"/>
                <w:szCs w:val="22"/>
              </w:rPr>
              <w:t>предоставления транспортных услуг и организации транспортного обслуживания населения на автомобильных дорогах местного значения</w:t>
            </w:r>
          </w:p>
        </w:tc>
        <w:tc>
          <w:tcPr>
            <w:tcW w:w="2126" w:type="dxa"/>
            <w:shd w:val="clear" w:color="auto" w:fill="auto"/>
          </w:tcPr>
          <w:p w:rsidR="0052023B" w:rsidRPr="000B3608" w:rsidRDefault="006E4122" w:rsidP="0052023B">
            <w:pPr>
              <w:rPr>
                <w:color w:val="000000"/>
                <w:sz w:val="22"/>
                <w:szCs w:val="22"/>
              </w:rPr>
            </w:pPr>
            <w:r w:rsidRPr="006E4122">
              <w:rPr>
                <w:color w:val="000000"/>
                <w:sz w:val="22"/>
                <w:szCs w:val="22"/>
              </w:rPr>
              <w:t>Расчетный показатель</w:t>
            </w:r>
            <w:r w:rsidR="0052023B" w:rsidRPr="000B3608">
              <w:rPr>
                <w:color w:val="000000"/>
                <w:sz w:val="22"/>
                <w:szCs w:val="22"/>
              </w:rPr>
              <w:t xml:space="preserve"> минимально допустимого уровня обеспеченности</w:t>
            </w:r>
          </w:p>
        </w:tc>
        <w:tc>
          <w:tcPr>
            <w:tcW w:w="4678" w:type="dxa"/>
            <w:vMerge w:val="restart"/>
            <w:shd w:val="clear" w:color="auto" w:fill="auto"/>
          </w:tcPr>
          <w:p w:rsidR="0052023B" w:rsidRDefault="0052023B" w:rsidP="0052023B">
            <w:pPr>
              <w:pStyle w:val="a9"/>
              <w:spacing w:line="240" w:lineRule="auto"/>
              <w:ind w:left="-55" w:firstLine="0"/>
              <w:rPr>
                <w:rFonts w:ascii="Times New Roman" w:hAnsi="Times New Roman"/>
                <w:color w:val="000000"/>
              </w:rPr>
            </w:pPr>
            <w:r w:rsidRPr="0052023B">
              <w:rPr>
                <w:rFonts w:ascii="Times New Roman" w:hAnsi="Times New Roman"/>
                <w:color w:val="000000"/>
              </w:rPr>
              <w:t>Показатели установлены согласно</w:t>
            </w:r>
            <w:r w:rsidRPr="0052023B">
              <w:rPr>
                <w:rFonts w:ascii="Times New Roman" w:eastAsia="Times New Roman" w:hAnsi="Times New Roman"/>
                <w:color w:val="000000"/>
                <w:szCs w:val="24"/>
                <w:lang w:eastAsia="ru-RU"/>
              </w:rPr>
              <w:t xml:space="preserve"> </w:t>
            </w:r>
            <w:r w:rsidRPr="0052023B">
              <w:rPr>
                <w:rFonts w:ascii="Times New Roman" w:hAnsi="Times New Roman"/>
                <w:color w:val="000000"/>
              </w:rPr>
              <w:t>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w:t>
            </w:r>
            <w:r>
              <w:rPr>
                <w:rFonts w:ascii="Times New Roman" w:hAnsi="Times New Roman"/>
                <w:color w:val="000000"/>
              </w:rPr>
              <w:t>2</w:t>
            </w:r>
            <w:r w:rsidRPr="0052023B">
              <w:rPr>
                <w:rFonts w:ascii="Times New Roman" w:hAnsi="Times New Roman"/>
                <w:color w:val="000000"/>
              </w:rPr>
              <w:t>, Табл. 1.2.2. (</w:t>
            </w:r>
            <w:r>
              <w:rPr>
                <w:rFonts w:ascii="Times New Roman" w:hAnsi="Times New Roman"/>
                <w:color w:val="000000"/>
              </w:rPr>
              <w:t>4</w:t>
            </w:r>
            <w:r w:rsidRPr="0052023B">
              <w:rPr>
                <w:rFonts w:ascii="Times New Roman" w:hAnsi="Times New Roman"/>
                <w:color w:val="000000"/>
              </w:rPr>
              <w:t>))</w:t>
            </w:r>
          </w:p>
        </w:tc>
      </w:tr>
      <w:tr w:rsidR="0052023B" w:rsidRPr="000B3608" w:rsidTr="001B6FA8">
        <w:trPr>
          <w:trHeight w:val="1061"/>
        </w:trPr>
        <w:tc>
          <w:tcPr>
            <w:tcW w:w="851" w:type="dxa"/>
            <w:vMerge/>
            <w:shd w:val="clear" w:color="auto" w:fill="auto"/>
          </w:tcPr>
          <w:p w:rsidR="0052023B" w:rsidRDefault="0052023B" w:rsidP="0052023B">
            <w:pPr>
              <w:widowControl w:val="0"/>
              <w:autoSpaceDE w:val="0"/>
              <w:autoSpaceDN w:val="0"/>
              <w:adjustRightInd w:val="0"/>
              <w:contextualSpacing/>
              <w:jc w:val="center"/>
              <w:rPr>
                <w:sz w:val="22"/>
                <w:szCs w:val="22"/>
              </w:rPr>
            </w:pPr>
          </w:p>
        </w:tc>
        <w:tc>
          <w:tcPr>
            <w:tcW w:w="1985" w:type="dxa"/>
            <w:vMerge/>
            <w:shd w:val="clear" w:color="auto" w:fill="auto"/>
          </w:tcPr>
          <w:p w:rsidR="0052023B" w:rsidRDefault="0052023B" w:rsidP="0052023B">
            <w:pPr>
              <w:widowControl w:val="0"/>
              <w:autoSpaceDE w:val="0"/>
              <w:autoSpaceDN w:val="0"/>
              <w:adjustRightInd w:val="0"/>
              <w:contextualSpacing/>
              <w:rPr>
                <w:sz w:val="22"/>
                <w:szCs w:val="22"/>
              </w:rPr>
            </w:pPr>
          </w:p>
        </w:tc>
        <w:tc>
          <w:tcPr>
            <w:tcW w:w="2126" w:type="dxa"/>
            <w:shd w:val="clear" w:color="auto" w:fill="auto"/>
          </w:tcPr>
          <w:p w:rsidR="0052023B" w:rsidRPr="000B3608" w:rsidRDefault="006E4122" w:rsidP="0052023B">
            <w:pPr>
              <w:shd w:val="clear" w:color="auto" w:fill="FFFFFF"/>
              <w:contextualSpacing/>
              <w:rPr>
                <w:sz w:val="22"/>
                <w:szCs w:val="22"/>
              </w:rPr>
            </w:pPr>
            <w:r w:rsidRPr="006E4122">
              <w:rPr>
                <w:color w:val="000000"/>
                <w:sz w:val="22"/>
                <w:szCs w:val="22"/>
              </w:rPr>
              <w:t>Расчетный показатель</w:t>
            </w:r>
            <w:r w:rsidR="0052023B" w:rsidRPr="000B3608">
              <w:rPr>
                <w:color w:val="000000"/>
                <w:sz w:val="22"/>
                <w:szCs w:val="22"/>
              </w:rPr>
              <w:t xml:space="preserve"> транспортной доступности объекта</w:t>
            </w:r>
          </w:p>
        </w:tc>
        <w:tc>
          <w:tcPr>
            <w:tcW w:w="4678" w:type="dxa"/>
            <w:vMerge/>
            <w:shd w:val="clear" w:color="auto" w:fill="auto"/>
          </w:tcPr>
          <w:p w:rsidR="0052023B" w:rsidRDefault="0052023B" w:rsidP="0052023B">
            <w:pPr>
              <w:pStyle w:val="a9"/>
              <w:spacing w:line="240" w:lineRule="auto"/>
              <w:ind w:left="-55" w:firstLine="0"/>
              <w:rPr>
                <w:rFonts w:ascii="Times New Roman" w:hAnsi="Times New Roman"/>
                <w:color w:val="000000"/>
              </w:rPr>
            </w:pPr>
          </w:p>
        </w:tc>
      </w:tr>
      <w:tr w:rsidR="0052023B" w:rsidRPr="000B3608" w:rsidTr="001B6FA8">
        <w:trPr>
          <w:trHeight w:val="401"/>
        </w:trPr>
        <w:tc>
          <w:tcPr>
            <w:tcW w:w="851" w:type="dxa"/>
            <w:vMerge w:val="restart"/>
            <w:shd w:val="clear" w:color="auto" w:fill="auto"/>
          </w:tcPr>
          <w:p w:rsidR="0052023B" w:rsidRDefault="0052023B" w:rsidP="0052023B">
            <w:pPr>
              <w:widowControl w:val="0"/>
              <w:autoSpaceDE w:val="0"/>
              <w:autoSpaceDN w:val="0"/>
              <w:adjustRightInd w:val="0"/>
              <w:contextualSpacing/>
              <w:jc w:val="center"/>
              <w:rPr>
                <w:sz w:val="22"/>
                <w:szCs w:val="22"/>
              </w:rPr>
            </w:pPr>
            <w:r>
              <w:rPr>
                <w:sz w:val="22"/>
                <w:szCs w:val="22"/>
              </w:rPr>
              <w:t>1.5</w:t>
            </w:r>
          </w:p>
        </w:tc>
        <w:tc>
          <w:tcPr>
            <w:tcW w:w="1985" w:type="dxa"/>
            <w:vMerge w:val="restart"/>
            <w:shd w:val="clear" w:color="auto" w:fill="auto"/>
          </w:tcPr>
          <w:p w:rsidR="0052023B" w:rsidRDefault="0052023B" w:rsidP="0052023B">
            <w:pPr>
              <w:widowControl w:val="0"/>
              <w:autoSpaceDE w:val="0"/>
              <w:autoSpaceDN w:val="0"/>
              <w:adjustRightInd w:val="0"/>
              <w:contextualSpacing/>
              <w:rPr>
                <w:sz w:val="22"/>
                <w:szCs w:val="22"/>
              </w:rPr>
            </w:pPr>
            <w:r>
              <w:rPr>
                <w:sz w:val="22"/>
                <w:szCs w:val="22"/>
              </w:rPr>
              <w:t>О</w:t>
            </w:r>
            <w:r w:rsidRPr="00FF178D">
              <w:rPr>
                <w:sz w:val="22"/>
                <w:szCs w:val="22"/>
              </w:rPr>
              <w:t>бъект</w:t>
            </w:r>
            <w:r>
              <w:rPr>
                <w:sz w:val="22"/>
                <w:szCs w:val="22"/>
              </w:rPr>
              <w:t xml:space="preserve">ы </w:t>
            </w:r>
            <w:r w:rsidRPr="00FF178D">
              <w:rPr>
                <w:sz w:val="22"/>
                <w:szCs w:val="22"/>
              </w:rPr>
              <w:t>местного значения в области транспорта</w:t>
            </w:r>
          </w:p>
        </w:tc>
        <w:tc>
          <w:tcPr>
            <w:tcW w:w="2126" w:type="dxa"/>
            <w:shd w:val="clear" w:color="auto" w:fill="auto"/>
          </w:tcPr>
          <w:p w:rsidR="0052023B" w:rsidRPr="000B3608" w:rsidRDefault="006E4122" w:rsidP="0052023B">
            <w:pPr>
              <w:rPr>
                <w:color w:val="000000"/>
                <w:sz w:val="22"/>
                <w:szCs w:val="22"/>
              </w:rPr>
            </w:pPr>
            <w:r w:rsidRPr="006E4122">
              <w:rPr>
                <w:color w:val="000000"/>
                <w:sz w:val="22"/>
                <w:szCs w:val="22"/>
              </w:rPr>
              <w:t>Расчетный показатель</w:t>
            </w:r>
            <w:r w:rsidR="0052023B" w:rsidRPr="000B3608">
              <w:rPr>
                <w:color w:val="000000"/>
                <w:sz w:val="22"/>
                <w:szCs w:val="22"/>
              </w:rPr>
              <w:t xml:space="preserve"> минимально допустимого уровня обеспеченности</w:t>
            </w:r>
          </w:p>
        </w:tc>
        <w:tc>
          <w:tcPr>
            <w:tcW w:w="4678" w:type="dxa"/>
            <w:vMerge w:val="restart"/>
            <w:shd w:val="clear" w:color="auto" w:fill="auto"/>
          </w:tcPr>
          <w:p w:rsidR="0052023B" w:rsidRDefault="0052023B" w:rsidP="0052023B">
            <w:pPr>
              <w:pStyle w:val="a9"/>
              <w:spacing w:line="240" w:lineRule="auto"/>
              <w:ind w:left="-55" w:firstLine="0"/>
              <w:rPr>
                <w:rFonts w:ascii="Times New Roman" w:hAnsi="Times New Roman"/>
                <w:color w:val="000000"/>
              </w:rPr>
            </w:pPr>
            <w:r w:rsidRPr="0052023B">
              <w:rPr>
                <w:rFonts w:ascii="Times New Roman" w:hAnsi="Times New Roman"/>
                <w:color w:val="000000"/>
              </w:rPr>
              <w:t>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1.2.2, Табл. 1.2.2. (</w:t>
            </w:r>
            <w:r>
              <w:rPr>
                <w:rFonts w:ascii="Times New Roman" w:hAnsi="Times New Roman"/>
                <w:color w:val="000000"/>
              </w:rPr>
              <w:t>3</w:t>
            </w:r>
            <w:r w:rsidRPr="0052023B">
              <w:rPr>
                <w:rFonts w:ascii="Times New Roman" w:hAnsi="Times New Roman"/>
                <w:color w:val="000000"/>
              </w:rPr>
              <w:t>))</w:t>
            </w:r>
          </w:p>
        </w:tc>
      </w:tr>
      <w:tr w:rsidR="0052023B" w:rsidRPr="000B3608" w:rsidTr="001B6FA8">
        <w:trPr>
          <w:trHeight w:val="400"/>
        </w:trPr>
        <w:tc>
          <w:tcPr>
            <w:tcW w:w="851" w:type="dxa"/>
            <w:vMerge/>
            <w:shd w:val="clear" w:color="auto" w:fill="auto"/>
          </w:tcPr>
          <w:p w:rsidR="0052023B" w:rsidRDefault="0052023B" w:rsidP="0052023B">
            <w:pPr>
              <w:widowControl w:val="0"/>
              <w:autoSpaceDE w:val="0"/>
              <w:autoSpaceDN w:val="0"/>
              <w:adjustRightInd w:val="0"/>
              <w:contextualSpacing/>
              <w:jc w:val="center"/>
              <w:rPr>
                <w:sz w:val="22"/>
                <w:szCs w:val="22"/>
              </w:rPr>
            </w:pPr>
          </w:p>
        </w:tc>
        <w:tc>
          <w:tcPr>
            <w:tcW w:w="1985" w:type="dxa"/>
            <w:vMerge/>
            <w:shd w:val="clear" w:color="auto" w:fill="auto"/>
          </w:tcPr>
          <w:p w:rsidR="0052023B" w:rsidRDefault="0052023B" w:rsidP="0052023B">
            <w:pPr>
              <w:widowControl w:val="0"/>
              <w:autoSpaceDE w:val="0"/>
              <w:autoSpaceDN w:val="0"/>
              <w:adjustRightInd w:val="0"/>
              <w:contextualSpacing/>
              <w:rPr>
                <w:sz w:val="22"/>
                <w:szCs w:val="22"/>
              </w:rPr>
            </w:pPr>
          </w:p>
        </w:tc>
        <w:tc>
          <w:tcPr>
            <w:tcW w:w="2126" w:type="dxa"/>
            <w:shd w:val="clear" w:color="auto" w:fill="auto"/>
          </w:tcPr>
          <w:p w:rsidR="0052023B" w:rsidRPr="000B3608" w:rsidRDefault="006E4122" w:rsidP="0052023B">
            <w:pPr>
              <w:shd w:val="clear" w:color="auto" w:fill="FFFFFF"/>
              <w:contextualSpacing/>
              <w:rPr>
                <w:sz w:val="22"/>
                <w:szCs w:val="22"/>
              </w:rPr>
            </w:pPr>
            <w:r w:rsidRPr="006E4122">
              <w:rPr>
                <w:color w:val="000000"/>
                <w:sz w:val="22"/>
                <w:szCs w:val="22"/>
              </w:rPr>
              <w:t>Расчетный показатель</w:t>
            </w:r>
            <w:r w:rsidR="0052023B" w:rsidRPr="000B3608">
              <w:rPr>
                <w:color w:val="000000"/>
                <w:sz w:val="22"/>
                <w:szCs w:val="22"/>
              </w:rPr>
              <w:t xml:space="preserve"> транспортной доступности объекта</w:t>
            </w:r>
          </w:p>
        </w:tc>
        <w:tc>
          <w:tcPr>
            <w:tcW w:w="4678" w:type="dxa"/>
            <w:vMerge/>
            <w:shd w:val="clear" w:color="auto" w:fill="auto"/>
          </w:tcPr>
          <w:p w:rsidR="0052023B" w:rsidRDefault="0052023B" w:rsidP="0052023B">
            <w:pPr>
              <w:pStyle w:val="a9"/>
              <w:spacing w:line="240" w:lineRule="auto"/>
              <w:ind w:left="-55" w:firstLine="0"/>
              <w:rPr>
                <w:rFonts w:ascii="Times New Roman" w:hAnsi="Times New Roman"/>
                <w:color w:val="000000"/>
              </w:rPr>
            </w:pPr>
          </w:p>
        </w:tc>
      </w:tr>
      <w:tr w:rsidR="007124FB" w:rsidRPr="000B3608" w:rsidTr="001B6FA8">
        <w:trPr>
          <w:trHeight w:val="176"/>
        </w:trPr>
        <w:tc>
          <w:tcPr>
            <w:tcW w:w="851" w:type="dxa"/>
            <w:shd w:val="clear" w:color="auto" w:fill="C4BC96" w:themeFill="background2" w:themeFillShade="BF"/>
          </w:tcPr>
          <w:p w:rsidR="007124FB" w:rsidRPr="00A36888" w:rsidRDefault="007124FB" w:rsidP="007124FB">
            <w:pPr>
              <w:widowControl w:val="0"/>
              <w:autoSpaceDE w:val="0"/>
              <w:autoSpaceDN w:val="0"/>
              <w:adjustRightInd w:val="0"/>
              <w:contextualSpacing/>
              <w:jc w:val="center"/>
              <w:rPr>
                <w:b/>
                <w:sz w:val="22"/>
                <w:szCs w:val="22"/>
              </w:rPr>
            </w:pPr>
            <w:r w:rsidRPr="00A36888">
              <w:rPr>
                <w:b/>
                <w:sz w:val="22"/>
                <w:szCs w:val="22"/>
              </w:rPr>
              <w:t>2</w:t>
            </w:r>
          </w:p>
        </w:tc>
        <w:tc>
          <w:tcPr>
            <w:tcW w:w="8789" w:type="dxa"/>
            <w:gridSpan w:val="3"/>
            <w:shd w:val="clear" w:color="auto" w:fill="C4BC96" w:themeFill="background2" w:themeFillShade="BF"/>
          </w:tcPr>
          <w:p w:rsidR="00554D9F" w:rsidRDefault="00116F3E" w:rsidP="00116F3E">
            <w:pPr>
              <w:widowControl w:val="0"/>
              <w:autoSpaceDE w:val="0"/>
              <w:autoSpaceDN w:val="0"/>
              <w:adjustRightInd w:val="0"/>
              <w:contextualSpacing/>
              <w:jc w:val="center"/>
              <w:rPr>
                <w:b/>
                <w:sz w:val="22"/>
                <w:szCs w:val="22"/>
              </w:rPr>
            </w:pPr>
            <w:r w:rsidRPr="00A36888">
              <w:rPr>
                <w:b/>
                <w:sz w:val="22"/>
                <w:szCs w:val="22"/>
              </w:rPr>
              <w:t xml:space="preserve">Объекты местного значения </w:t>
            </w:r>
            <w:r w:rsidR="00554D9F" w:rsidRPr="00554D9F">
              <w:rPr>
                <w:b/>
                <w:sz w:val="22"/>
                <w:szCs w:val="22"/>
              </w:rPr>
              <w:t xml:space="preserve">Чебоксарского городского округа </w:t>
            </w:r>
            <w:r w:rsidRPr="00A36888">
              <w:rPr>
                <w:b/>
                <w:sz w:val="22"/>
                <w:szCs w:val="22"/>
              </w:rPr>
              <w:t xml:space="preserve">в области </w:t>
            </w:r>
          </w:p>
          <w:p w:rsidR="00554D9F" w:rsidRDefault="00116F3E" w:rsidP="00554D9F">
            <w:pPr>
              <w:widowControl w:val="0"/>
              <w:autoSpaceDE w:val="0"/>
              <w:autoSpaceDN w:val="0"/>
              <w:adjustRightInd w:val="0"/>
              <w:contextualSpacing/>
              <w:jc w:val="center"/>
              <w:rPr>
                <w:b/>
                <w:sz w:val="22"/>
                <w:szCs w:val="22"/>
              </w:rPr>
            </w:pPr>
            <w:r w:rsidRPr="00A36888">
              <w:rPr>
                <w:b/>
                <w:sz w:val="22"/>
                <w:szCs w:val="22"/>
              </w:rPr>
              <w:t>инженерного обеспечения</w:t>
            </w:r>
            <w:r w:rsidR="00554D9F">
              <w:rPr>
                <w:b/>
                <w:sz w:val="22"/>
                <w:szCs w:val="22"/>
              </w:rPr>
              <w:t xml:space="preserve"> </w:t>
            </w:r>
            <w:r w:rsidR="00A930AE" w:rsidRPr="00A930AE">
              <w:rPr>
                <w:b/>
                <w:sz w:val="22"/>
                <w:szCs w:val="22"/>
              </w:rPr>
              <w:t xml:space="preserve">(электро-, тепло-, газо- и водоснабжение населения, </w:t>
            </w:r>
          </w:p>
          <w:p w:rsidR="007124FB" w:rsidRPr="00A36888" w:rsidRDefault="00A930AE" w:rsidP="00554D9F">
            <w:pPr>
              <w:widowControl w:val="0"/>
              <w:autoSpaceDE w:val="0"/>
              <w:autoSpaceDN w:val="0"/>
              <w:adjustRightInd w:val="0"/>
              <w:contextualSpacing/>
              <w:jc w:val="center"/>
              <w:rPr>
                <w:b/>
                <w:sz w:val="22"/>
                <w:szCs w:val="22"/>
              </w:rPr>
            </w:pPr>
            <w:r w:rsidRPr="00A930AE">
              <w:rPr>
                <w:b/>
                <w:sz w:val="22"/>
                <w:szCs w:val="22"/>
              </w:rPr>
              <w:t>водоотведение)</w:t>
            </w:r>
          </w:p>
        </w:tc>
      </w:tr>
      <w:tr w:rsidR="0052023B" w:rsidRPr="000B3608" w:rsidTr="001B6FA8">
        <w:trPr>
          <w:trHeight w:val="2798"/>
        </w:trPr>
        <w:tc>
          <w:tcPr>
            <w:tcW w:w="851" w:type="dxa"/>
            <w:shd w:val="clear" w:color="auto" w:fill="auto"/>
          </w:tcPr>
          <w:p w:rsidR="0052023B" w:rsidRPr="00A36888" w:rsidRDefault="0052023B" w:rsidP="0052023B">
            <w:pPr>
              <w:widowControl w:val="0"/>
              <w:autoSpaceDE w:val="0"/>
              <w:autoSpaceDN w:val="0"/>
              <w:adjustRightInd w:val="0"/>
              <w:contextualSpacing/>
              <w:jc w:val="center"/>
              <w:rPr>
                <w:sz w:val="22"/>
                <w:szCs w:val="22"/>
              </w:rPr>
            </w:pPr>
            <w:r w:rsidRPr="00A36888">
              <w:rPr>
                <w:sz w:val="22"/>
                <w:szCs w:val="22"/>
              </w:rPr>
              <w:t>2.1</w:t>
            </w:r>
          </w:p>
        </w:tc>
        <w:tc>
          <w:tcPr>
            <w:tcW w:w="1985" w:type="dxa"/>
            <w:tcBorders>
              <w:top w:val="single" w:sz="4" w:space="0" w:color="404040"/>
              <w:left w:val="single" w:sz="4" w:space="0" w:color="404040"/>
              <w:bottom w:val="single" w:sz="4" w:space="0" w:color="404040"/>
              <w:right w:val="single" w:sz="4" w:space="0" w:color="404040"/>
            </w:tcBorders>
          </w:tcPr>
          <w:p w:rsidR="0052023B" w:rsidRPr="009C5A3F" w:rsidRDefault="0052023B" w:rsidP="0052023B">
            <w:pPr>
              <w:jc w:val="both"/>
              <w:rPr>
                <w:sz w:val="22"/>
                <w:szCs w:val="22"/>
              </w:rPr>
            </w:pPr>
            <w:r w:rsidRPr="009C5A3F">
              <w:rPr>
                <w:sz w:val="22"/>
                <w:szCs w:val="22"/>
              </w:rPr>
              <w:t>Объекты местного значения в области электроснабжения</w:t>
            </w:r>
          </w:p>
        </w:tc>
        <w:tc>
          <w:tcPr>
            <w:tcW w:w="2126" w:type="dxa"/>
            <w:shd w:val="clear" w:color="auto" w:fill="auto"/>
          </w:tcPr>
          <w:p w:rsidR="0052023B" w:rsidRPr="00A36888" w:rsidRDefault="006E4122" w:rsidP="0052023B">
            <w:pPr>
              <w:shd w:val="clear" w:color="auto" w:fill="FFFFFF"/>
              <w:contextualSpacing/>
              <w:rPr>
                <w:sz w:val="22"/>
                <w:szCs w:val="22"/>
              </w:rPr>
            </w:pPr>
            <w:r w:rsidRPr="006E4122">
              <w:rPr>
                <w:color w:val="000000"/>
                <w:sz w:val="22"/>
                <w:szCs w:val="22"/>
              </w:rPr>
              <w:t>Расчетный показатель</w:t>
            </w:r>
            <w:r w:rsidR="0052023B" w:rsidRPr="00A36888">
              <w:rPr>
                <w:color w:val="000000"/>
                <w:sz w:val="22"/>
                <w:szCs w:val="22"/>
              </w:rPr>
              <w:t xml:space="preserve"> минимально допустимого уровня обеспеченности</w:t>
            </w:r>
          </w:p>
        </w:tc>
        <w:tc>
          <w:tcPr>
            <w:tcW w:w="4678" w:type="dxa"/>
            <w:shd w:val="clear" w:color="auto" w:fill="auto"/>
          </w:tcPr>
          <w:p w:rsidR="0052023B" w:rsidRPr="00A36888" w:rsidRDefault="0052023B" w:rsidP="0052023B">
            <w:pPr>
              <w:widowControl w:val="0"/>
              <w:autoSpaceDE w:val="0"/>
              <w:autoSpaceDN w:val="0"/>
              <w:adjustRightInd w:val="0"/>
              <w:contextualSpacing/>
              <w:rPr>
                <w:sz w:val="22"/>
                <w:szCs w:val="22"/>
              </w:rPr>
            </w:pPr>
            <w:r w:rsidRPr="0052023B">
              <w:rPr>
                <w:rFonts w:eastAsia="Calibri"/>
                <w:sz w:val="22"/>
                <w:szCs w:val="22"/>
              </w:rPr>
              <w:t xml:space="preserve">Установлены в соответствии с нормативами потребления коммунальной услуги по электроснабжению в жилых помещениях многоквартирных домов и жилых домах, в том числе общежитиях квартирного типа, для потребителей на территории Чувашской Республики, определенными методом аналогов (приложение № 1), утвержденными постановлением Кабинета Министров Чувашской Республики от 31 мая </w:t>
            </w:r>
            <w:smartTag w:uri="urn:schemas-microsoft-com:office:smarttags" w:element="metricconverter">
              <w:smartTagPr>
                <w:attr w:name="ProductID" w:val="2017 г"/>
              </w:smartTagPr>
              <w:r w:rsidRPr="0052023B">
                <w:rPr>
                  <w:rFonts w:eastAsia="Calibri"/>
                  <w:sz w:val="22"/>
                  <w:szCs w:val="22"/>
                </w:rPr>
                <w:t>2017 г</w:t>
              </w:r>
            </w:smartTag>
            <w:r w:rsidRPr="0052023B">
              <w:rPr>
                <w:rFonts w:eastAsia="Calibri"/>
                <w:sz w:val="22"/>
                <w:szCs w:val="22"/>
              </w:rPr>
              <w:t xml:space="preserve">. </w:t>
            </w:r>
            <w:r w:rsidRPr="0052023B">
              <w:rPr>
                <w:rFonts w:eastAsia="Calibri"/>
                <w:sz w:val="22"/>
                <w:szCs w:val="22"/>
              </w:rPr>
              <w:br/>
              <w:t>№ 215</w:t>
            </w:r>
          </w:p>
        </w:tc>
      </w:tr>
      <w:tr w:rsidR="0052023B" w:rsidRPr="000B3608" w:rsidTr="008811D3">
        <w:trPr>
          <w:trHeight w:val="2139"/>
        </w:trPr>
        <w:tc>
          <w:tcPr>
            <w:tcW w:w="851" w:type="dxa"/>
            <w:shd w:val="clear" w:color="auto" w:fill="auto"/>
          </w:tcPr>
          <w:p w:rsidR="0052023B" w:rsidRPr="00CE1B7D" w:rsidRDefault="0052023B" w:rsidP="0052023B">
            <w:pPr>
              <w:widowControl w:val="0"/>
              <w:autoSpaceDE w:val="0"/>
              <w:autoSpaceDN w:val="0"/>
              <w:adjustRightInd w:val="0"/>
              <w:contextualSpacing/>
              <w:jc w:val="center"/>
              <w:rPr>
                <w:sz w:val="22"/>
                <w:szCs w:val="22"/>
              </w:rPr>
            </w:pPr>
            <w:r w:rsidRPr="00CE1B7D">
              <w:rPr>
                <w:sz w:val="22"/>
                <w:szCs w:val="22"/>
              </w:rPr>
              <w:t>2.2</w:t>
            </w:r>
          </w:p>
        </w:tc>
        <w:tc>
          <w:tcPr>
            <w:tcW w:w="1985" w:type="dxa"/>
            <w:tcBorders>
              <w:top w:val="single" w:sz="4" w:space="0" w:color="404040"/>
              <w:left w:val="single" w:sz="4" w:space="0" w:color="404040"/>
              <w:bottom w:val="single" w:sz="4" w:space="0" w:color="404040"/>
              <w:right w:val="single" w:sz="4" w:space="0" w:color="404040"/>
            </w:tcBorders>
          </w:tcPr>
          <w:p w:rsidR="0052023B" w:rsidRPr="009C5A3F" w:rsidRDefault="0052023B" w:rsidP="0052023B">
            <w:pPr>
              <w:jc w:val="both"/>
              <w:rPr>
                <w:sz w:val="22"/>
                <w:szCs w:val="22"/>
              </w:rPr>
            </w:pPr>
            <w:r w:rsidRPr="009C5A3F">
              <w:rPr>
                <w:sz w:val="22"/>
                <w:szCs w:val="22"/>
              </w:rPr>
              <w:t>Объекты местного значения в области газоснабжения</w:t>
            </w:r>
          </w:p>
        </w:tc>
        <w:tc>
          <w:tcPr>
            <w:tcW w:w="2126" w:type="dxa"/>
            <w:shd w:val="clear" w:color="auto" w:fill="auto"/>
          </w:tcPr>
          <w:p w:rsidR="0052023B" w:rsidRPr="00CE1B7D" w:rsidRDefault="006E4122" w:rsidP="0052023B">
            <w:pPr>
              <w:shd w:val="clear" w:color="auto" w:fill="FFFFFF"/>
              <w:rPr>
                <w:sz w:val="22"/>
                <w:szCs w:val="22"/>
              </w:rPr>
            </w:pPr>
            <w:r w:rsidRPr="006E4122">
              <w:rPr>
                <w:color w:val="000000"/>
                <w:sz w:val="22"/>
                <w:szCs w:val="22"/>
              </w:rPr>
              <w:t>Расчетный показатель</w:t>
            </w:r>
            <w:r w:rsidR="0052023B" w:rsidRPr="00CE1B7D">
              <w:rPr>
                <w:color w:val="000000"/>
                <w:sz w:val="22"/>
                <w:szCs w:val="22"/>
              </w:rPr>
              <w:t xml:space="preserve"> минимально допустимого уровня обеспеченности</w:t>
            </w:r>
          </w:p>
        </w:tc>
        <w:tc>
          <w:tcPr>
            <w:tcW w:w="4678" w:type="dxa"/>
            <w:shd w:val="clear" w:color="auto" w:fill="auto"/>
          </w:tcPr>
          <w:p w:rsidR="0052023B" w:rsidRPr="00A36888" w:rsidRDefault="008811D3" w:rsidP="0052023B">
            <w:pPr>
              <w:widowControl w:val="0"/>
              <w:autoSpaceDE w:val="0"/>
              <w:autoSpaceDN w:val="0"/>
              <w:adjustRightInd w:val="0"/>
              <w:contextualSpacing/>
              <w:rPr>
                <w:sz w:val="22"/>
                <w:szCs w:val="22"/>
              </w:rPr>
            </w:pPr>
            <w:r w:rsidRPr="008811D3">
              <w:rPr>
                <w:sz w:val="22"/>
                <w:szCs w:val="22"/>
              </w:rPr>
              <w:t xml:space="preserve">Установлены в соответствии с нормативами потребления газа населением Чувашской Республики, используемого для приготовления пищи и нагрева воды с использованием газовых приборов, при отсутствии приборов учета газа (приложение № 1), утвержденными постановлением Кабинета Министров Чувашской Республики от 15 сентября </w:t>
            </w:r>
            <w:r w:rsidRPr="008811D3">
              <w:rPr>
                <w:sz w:val="22"/>
                <w:szCs w:val="22"/>
              </w:rPr>
              <w:br/>
            </w:r>
            <w:smartTag w:uri="urn:schemas-microsoft-com:office:smarttags" w:element="metricconverter">
              <w:smartTagPr>
                <w:attr w:name="ProductID" w:val="2006 г"/>
              </w:smartTagPr>
              <w:r w:rsidRPr="008811D3">
                <w:rPr>
                  <w:sz w:val="22"/>
                  <w:szCs w:val="22"/>
                </w:rPr>
                <w:t>2006 г</w:t>
              </w:r>
            </w:smartTag>
            <w:r w:rsidRPr="008811D3">
              <w:rPr>
                <w:sz w:val="22"/>
                <w:szCs w:val="22"/>
              </w:rPr>
              <w:t>. № 228</w:t>
            </w:r>
          </w:p>
        </w:tc>
      </w:tr>
      <w:tr w:rsidR="0052023B" w:rsidRPr="000B3608" w:rsidTr="001B6FA8">
        <w:trPr>
          <w:trHeight w:val="972"/>
        </w:trPr>
        <w:tc>
          <w:tcPr>
            <w:tcW w:w="851" w:type="dxa"/>
            <w:shd w:val="clear" w:color="auto" w:fill="auto"/>
          </w:tcPr>
          <w:p w:rsidR="0052023B" w:rsidRPr="00CE1B7D" w:rsidRDefault="00D86DEF" w:rsidP="0052023B">
            <w:pPr>
              <w:widowControl w:val="0"/>
              <w:autoSpaceDE w:val="0"/>
              <w:autoSpaceDN w:val="0"/>
              <w:adjustRightInd w:val="0"/>
              <w:contextualSpacing/>
              <w:jc w:val="center"/>
              <w:rPr>
                <w:sz w:val="22"/>
                <w:szCs w:val="22"/>
              </w:rPr>
            </w:pPr>
            <w:r>
              <w:rPr>
                <w:sz w:val="22"/>
                <w:szCs w:val="22"/>
              </w:rPr>
              <w:t>2.3</w:t>
            </w:r>
          </w:p>
        </w:tc>
        <w:tc>
          <w:tcPr>
            <w:tcW w:w="1985" w:type="dxa"/>
            <w:tcBorders>
              <w:top w:val="single" w:sz="4" w:space="0" w:color="404040"/>
              <w:left w:val="single" w:sz="4" w:space="0" w:color="404040"/>
              <w:bottom w:val="single" w:sz="4" w:space="0" w:color="404040"/>
              <w:right w:val="single" w:sz="4" w:space="0" w:color="404040"/>
            </w:tcBorders>
          </w:tcPr>
          <w:p w:rsidR="0052023B" w:rsidRPr="009C5A3F" w:rsidRDefault="0052023B" w:rsidP="0052023B">
            <w:pPr>
              <w:jc w:val="both"/>
              <w:rPr>
                <w:sz w:val="22"/>
                <w:szCs w:val="22"/>
              </w:rPr>
            </w:pPr>
            <w:r w:rsidRPr="009C5A3F">
              <w:rPr>
                <w:sz w:val="22"/>
                <w:szCs w:val="22"/>
              </w:rPr>
              <w:t>Объекты местного значения в области теплоснабжения</w:t>
            </w:r>
          </w:p>
        </w:tc>
        <w:tc>
          <w:tcPr>
            <w:tcW w:w="2126" w:type="dxa"/>
            <w:shd w:val="clear" w:color="auto" w:fill="auto"/>
          </w:tcPr>
          <w:p w:rsidR="0052023B" w:rsidRPr="00A36888" w:rsidRDefault="006E4122" w:rsidP="0052023B">
            <w:pPr>
              <w:shd w:val="clear" w:color="auto" w:fill="FFFFFF"/>
              <w:contextualSpacing/>
              <w:rPr>
                <w:sz w:val="22"/>
                <w:szCs w:val="22"/>
              </w:rPr>
            </w:pPr>
            <w:r w:rsidRPr="006E4122">
              <w:rPr>
                <w:color w:val="000000"/>
                <w:sz w:val="22"/>
                <w:szCs w:val="22"/>
              </w:rPr>
              <w:t>Расчетный показатель</w:t>
            </w:r>
            <w:r w:rsidR="0052023B" w:rsidRPr="00A3688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52023B" w:rsidRPr="009C5A3F" w:rsidRDefault="0052023B" w:rsidP="0052023B">
            <w:pPr>
              <w:jc w:val="both"/>
              <w:rPr>
                <w:sz w:val="22"/>
                <w:szCs w:val="22"/>
              </w:rPr>
            </w:pPr>
            <w:r w:rsidRPr="009C5A3F">
              <w:rPr>
                <w:sz w:val="22"/>
                <w:szCs w:val="22"/>
              </w:rPr>
              <w:t xml:space="preserve">Установлены в соответствии с требованиями </w:t>
            </w:r>
            <w:r w:rsidRPr="000A1783">
              <w:rPr>
                <w:sz w:val="22"/>
                <w:szCs w:val="22"/>
              </w:rPr>
              <w:t>СП 50.13330.2012</w:t>
            </w:r>
          </w:p>
        </w:tc>
      </w:tr>
      <w:tr w:rsidR="0052023B" w:rsidRPr="000B3608" w:rsidTr="001B6FA8">
        <w:trPr>
          <w:trHeight w:val="2063"/>
        </w:trPr>
        <w:tc>
          <w:tcPr>
            <w:tcW w:w="851" w:type="dxa"/>
            <w:shd w:val="clear" w:color="auto" w:fill="auto"/>
          </w:tcPr>
          <w:p w:rsidR="0052023B" w:rsidRPr="00CE1B7D" w:rsidRDefault="00D86DEF" w:rsidP="00D86DEF">
            <w:pPr>
              <w:widowControl w:val="0"/>
              <w:autoSpaceDE w:val="0"/>
              <w:autoSpaceDN w:val="0"/>
              <w:adjustRightInd w:val="0"/>
              <w:contextualSpacing/>
              <w:jc w:val="center"/>
              <w:rPr>
                <w:sz w:val="22"/>
                <w:szCs w:val="22"/>
              </w:rPr>
            </w:pPr>
            <w:r>
              <w:rPr>
                <w:sz w:val="22"/>
                <w:szCs w:val="22"/>
              </w:rPr>
              <w:t>2.4</w:t>
            </w:r>
          </w:p>
        </w:tc>
        <w:tc>
          <w:tcPr>
            <w:tcW w:w="1985" w:type="dxa"/>
            <w:tcBorders>
              <w:top w:val="single" w:sz="4" w:space="0" w:color="404040"/>
              <w:left w:val="single" w:sz="4" w:space="0" w:color="404040"/>
              <w:bottom w:val="single" w:sz="4" w:space="0" w:color="404040"/>
              <w:right w:val="single" w:sz="4" w:space="0" w:color="404040"/>
            </w:tcBorders>
          </w:tcPr>
          <w:p w:rsidR="0052023B" w:rsidRPr="009C5A3F" w:rsidRDefault="0052023B" w:rsidP="0052023B">
            <w:pPr>
              <w:spacing w:line="235" w:lineRule="auto"/>
              <w:jc w:val="both"/>
              <w:rPr>
                <w:sz w:val="22"/>
                <w:szCs w:val="22"/>
              </w:rPr>
            </w:pPr>
            <w:r w:rsidRPr="009C5A3F">
              <w:rPr>
                <w:sz w:val="22"/>
                <w:szCs w:val="22"/>
              </w:rPr>
              <w:t>Объекты местного значения в области водоснабжения и водоотведения</w:t>
            </w:r>
          </w:p>
        </w:tc>
        <w:tc>
          <w:tcPr>
            <w:tcW w:w="2126" w:type="dxa"/>
            <w:shd w:val="clear" w:color="auto" w:fill="auto"/>
          </w:tcPr>
          <w:p w:rsidR="0052023B" w:rsidRPr="00CE1B7D" w:rsidRDefault="006E4122" w:rsidP="0052023B">
            <w:pPr>
              <w:shd w:val="clear" w:color="auto" w:fill="FFFFFF"/>
              <w:rPr>
                <w:sz w:val="22"/>
                <w:szCs w:val="22"/>
              </w:rPr>
            </w:pPr>
            <w:r w:rsidRPr="006E4122">
              <w:rPr>
                <w:color w:val="000000"/>
                <w:sz w:val="22"/>
                <w:szCs w:val="22"/>
              </w:rPr>
              <w:t>Расчетный показатель</w:t>
            </w:r>
            <w:r w:rsidR="0052023B" w:rsidRPr="00CE1B7D">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52023B" w:rsidRPr="009C5A3F" w:rsidRDefault="0052023B" w:rsidP="0052023B">
            <w:pPr>
              <w:spacing w:line="235" w:lineRule="auto"/>
              <w:jc w:val="both"/>
              <w:rPr>
                <w:sz w:val="22"/>
                <w:szCs w:val="22"/>
              </w:rPr>
            </w:pPr>
            <w:r w:rsidRPr="009C5A3F">
              <w:rPr>
                <w:sz w:val="22"/>
                <w:szCs w:val="22"/>
              </w:rPr>
              <w:t xml:space="preserve">Установлены в соответствии с нормативами потребления холодной воды, горячей воды, отведения сточных вод в целях содержания общего имущества в многоквартирном доме на территории Чувашской Республики, определенными расчетным методом (приложение № </w:t>
            </w:r>
            <w:r>
              <w:rPr>
                <w:sz w:val="22"/>
                <w:szCs w:val="22"/>
              </w:rPr>
              <w:t>1</w:t>
            </w:r>
            <w:r w:rsidRPr="009C5A3F">
              <w:rPr>
                <w:sz w:val="22"/>
                <w:szCs w:val="22"/>
              </w:rPr>
              <w:t xml:space="preserve">), утвержденными постановлением </w:t>
            </w:r>
            <w:r>
              <w:rPr>
                <w:sz w:val="22"/>
                <w:szCs w:val="22"/>
              </w:rPr>
              <w:t>Кабинета</w:t>
            </w:r>
            <w:r w:rsidRPr="009C5A3F">
              <w:rPr>
                <w:sz w:val="22"/>
                <w:szCs w:val="22"/>
              </w:rPr>
              <w:t xml:space="preserve"> Министров Чувашской Республики от 4 сентября </w:t>
            </w:r>
            <w:smartTag w:uri="urn:schemas-microsoft-com:office:smarttags" w:element="metricconverter">
              <w:smartTagPr>
                <w:attr w:name="ProductID" w:val="2012 г"/>
              </w:smartTagPr>
              <w:r w:rsidRPr="009C5A3F">
                <w:rPr>
                  <w:sz w:val="22"/>
                  <w:szCs w:val="22"/>
                </w:rPr>
                <w:t>2012 г</w:t>
              </w:r>
            </w:smartTag>
            <w:r w:rsidRPr="009C5A3F">
              <w:rPr>
                <w:sz w:val="22"/>
                <w:szCs w:val="22"/>
              </w:rPr>
              <w:t>. № 370</w:t>
            </w:r>
          </w:p>
        </w:tc>
      </w:tr>
      <w:tr w:rsidR="00CE1B7D" w:rsidRPr="000B3608" w:rsidTr="001B6FA8">
        <w:trPr>
          <w:trHeight w:val="176"/>
        </w:trPr>
        <w:tc>
          <w:tcPr>
            <w:tcW w:w="851"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3</w:t>
            </w:r>
          </w:p>
        </w:tc>
        <w:tc>
          <w:tcPr>
            <w:tcW w:w="8789" w:type="dxa"/>
            <w:gridSpan w:val="3"/>
            <w:shd w:val="clear" w:color="auto" w:fill="C4BC96" w:themeFill="background2" w:themeFillShade="BF"/>
          </w:tcPr>
          <w:p w:rsidR="00554D9F" w:rsidRDefault="00CE1B7D" w:rsidP="00CE1B7D">
            <w:pPr>
              <w:widowControl w:val="0"/>
              <w:autoSpaceDE w:val="0"/>
              <w:autoSpaceDN w:val="0"/>
              <w:adjustRightInd w:val="0"/>
              <w:contextualSpacing/>
              <w:jc w:val="center"/>
              <w:rPr>
                <w:b/>
                <w:sz w:val="22"/>
                <w:szCs w:val="22"/>
              </w:rPr>
            </w:pPr>
            <w:r w:rsidRPr="000B3608">
              <w:rPr>
                <w:b/>
                <w:sz w:val="22"/>
                <w:szCs w:val="22"/>
              </w:rPr>
              <w:t xml:space="preserve">Объекты местного значения </w:t>
            </w:r>
            <w:r w:rsidR="00554D9F" w:rsidRPr="00554D9F">
              <w:rPr>
                <w:b/>
                <w:sz w:val="22"/>
                <w:szCs w:val="22"/>
              </w:rPr>
              <w:t xml:space="preserve">Чебоксарского городского округа </w:t>
            </w:r>
          </w:p>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области физической культуры и массового спорта</w:t>
            </w:r>
          </w:p>
        </w:tc>
      </w:tr>
      <w:tr w:rsidR="00CE1B7D" w:rsidRPr="000B3608" w:rsidTr="001B6FA8">
        <w:trPr>
          <w:trHeight w:val="540"/>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3.1</w:t>
            </w:r>
          </w:p>
        </w:tc>
        <w:tc>
          <w:tcPr>
            <w:tcW w:w="1985" w:type="dxa"/>
            <w:vMerge w:val="restart"/>
            <w:shd w:val="clear" w:color="auto" w:fill="auto"/>
          </w:tcPr>
          <w:p w:rsidR="00CE1B7D" w:rsidRPr="000B3608" w:rsidRDefault="00CA1B55" w:rsidP="00CE1B7D">
            <w:pPr>
              <w:rPr>
                <w:color w:val="000000"/>
                <w:sz w:val="22"/>
                <w:szCs w:val="22"/>
              </w:rPr>
            </w:pPr>
            <w:r w:rsidRPr="00CA1B55">
              <w:rPr>
                <w:color w:val="000000"/>
                <w:sz w:val="22"/>
                <w:szCs w:val="22"/>
              </w:rPr>
              <w:t>Стадионы, плоскостные спортивные сооружения</w:t>
            </w:r>
          </w:p>
        </w:tc>
        <w:tc>
          <w:tcPr>
            <w:tcW w:w="2126" w:type="dxa"/>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shd w:val="clear" w:color="auto" w:fill="auto"/>
          </w:tcPr>
          <w:p w:rsidR="005F6005" w:rsidRDefault="005F6005" w:rsidP="009B2FE0">
            <w:pPr>
              <w:widowControl w:val="0"/>
              <w:autoSpaceDE w:val="0"/>
              <w:autoSpaceDN w:val="0"/>
              <w:adjustRightInd w:val="0"/>
              <w:contextualSpacing/>
              <w:rPr>
                <w:sz w:val="22"/>
                <w:szCs w:val="22"/>
              </w:rPr>
            </w:pPr>
            <w:r w:rsidRPr="005F6005">
              <w:rPr>
                <w:sz w:val="22"/>
                <w:szCs w:val="22"/>
              </w:rPr>
              <w:t>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w:t>
            </w:r>
            <w:r>
              <w:rPr>
                <w:sz w:val="22"/>
                <w:szCs w:val="22"/>
              </w:rPr>
              <w:t>3</w:t>
            </w:r>
            <w:r w:rsidRPr="005F6005">
              <w:rPr>
                <w:sz w:val="22"/>
                <w:szCs w:val="22"/>
              </w:rPr>
              <w:t>, Табл. 1.2.</w:t>
            </w:r>
            <w:r>
              <w:rPr>
                <w:sz w:val="22"/>
                <w:szCs w:val="22"/>
              </w:rPr>
              <w:t>3</w:t>
            </w:r>
            <w:r w:rsidRPr="005F6005">
              <w:rPr>
                <w:sz w:val="22"/>
                <w:szCs w:val="22"/>
              </w:rPr>
              <w:t>.</w:t>
            </w:r>
            <w:r>
              <w:rPr>
                <w:sz w:val="22"/>
                <w:szCs w:val="22"/>
              </w:rPr>
              <w:t>)</w:t>
            </w:r>
          </w:p>
          <w:p w:rsidR="005E3D0E" w:rsidRPr="000B3608" w:rsidRDefault="005F6005" w:rsidP="009B2FE0">
            <w:pPr>
              <w:widowControl w:val="0"/>
              <w:autoSpaceDE w:val="0"/>
              <w:autoSpaceDN w:val="0"/>
              <w:adjustRightInd w:val="0"/>
              <w:contextualSpacing/>
              <w:rPr>
                <w:sz w:val="22"/>
                <w:szCs w:val="22"/>
              </w:rPr>
            </w:pPr>
            <w:r w:rsidRPr="005F6005">
              <w:rPr>
                <w:sz w:val="22"/>
                <w:szCs w:val="22"/>
              </w:rPr>
              <w:t>По данным Министерства физической культуры и спорта Чувашской Республики, текущий уровень обеспеченности местами на стадионах, плоскостных спортивных сооружениях является достаточ</w:t>
            </w:r>
            <w:r w:rsidRPr="005F6005">
              <w:rPr>
                <w:sz w:val="22"/>
                <w:szCs w:val="22"/>
              </w:rPr>
              <w:softHyphen/>
              <w:t>ным</w:t>
            </w:r>
          </w:p>
        </w:tc>
      </w:tr>
      <w:tr w:rsidR="00CE1B7D" w:rsidRPr="000B3608" w:rsidTr="001B6FA8">
        <w:trPr>
          <w:trHeight w:val="65"/>
        </w:trPr>
        <w:tc>
          <w:tcPr>
            <w:tcW w:w="851"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5F6005" w:rsidP="005F6005">
            <w:pPr>
              <w:widowControl w:val="0"/>
              <w:autoSpaceDE w:val="0"/>
              <w:autoSpaceDN w:val="0"/>
              <w:adjustRightInd w:val="0"/>
              <w:contextualSpacing/>
              <w:rPr>
                <w:sz w:val="22"/>
                <w:szCs w:val="22"/>
              </w:rPr>
            </w:pPr>
            <w:r w:rsidRPr="005F6005">
              <w:rPr>
                <w:sz w:val="22"/>
                <w:szCs w:val="22"/>
              </w:rPr>
              <w:t xml:space="preserve">Установлены с учетом пространственно-территориальных особенностей организации инфраструктуры </w:t>
            </w:r>
            <w:r>
              <w:rPr>
                <w:sz w:val="22"/>
                <w:szCs w:val="22"/>
              </w:rPr>
              <w:t>Чебоксарского городского округа</w:t>
            </w:r>
            <w:r w:rsidRPr="005F6005">
              <w:rPr>
                <w:sz w:val="22"/>
                <w:szCs w:val="22"/>
              </w:rPr>
              <w:t xml:space="preserve"> исходя из текущего состояния и перспектив разви</w:t>
            </w:r>
            <w:r w:rsidRPr="005F6005">
              <w:rPr>
                <w:sz w:val="22"/>
                <w:szCs w:val="22"/>
              </w:rPr>
              <w:softHyphen/>
              <w:t>тия территорий с учетом требований СП 42.13330.2016</w:t>
            </w:r>
          </w:p>
        </w:tc>
      </w:tr>
      <w:tr w:rsidR="00CE1B7D" w:rsidRPr="000B3608" w:rsidTr="001B6FA8">
        <w:trPr>
          <w:trHeight w:val="540"/>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3.2</w:t>
            </w:r>
          </w:p>
        </w:tc>
        <w:tc>
          <w:tcPr>
            <w:tcW w:w="1985" w:type="dxa"/>
            <w:vMerge w:val="restart"/>
            <w:shd w:val="clear" w:color="auto" w:fill="auto"/>
          </w:tcPr>
          <w:p w:rsidR="005F6005" w:rsidRPr="005F6005" w:rsidRDefault="005F6005" w:rsidP="005F6005">
            <w:pPr>
              <w:rPr>
                <w:color w:val="000000"/>
                <w:sz w:val="22"/>
                <w:szCs w:val="22"/>
              </w:rPr>
            </w:pPr>
            <w:r w:rsidRPr="005F6005">
              <w:rPr>
                <w:color w:val="000000"/>
                <w:sz w:val="22"/>
                <w:szCs w:val="22"/>
              </w:rPr>
              <w:t>Плавательные бассейны</w:t>
            </w:r>
          </w:p>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5F6005" w:rsidRDefault="005F6005" w:rsidP="005F6005">
            <w:pPr>
              <w:widowControl w:val="0"/>
              <w:autoSpaceDE w:val="0"/>
              <w:autoSpaceDN w:val="0"/>
              <w:adjustRightInd w:val="0"/>
              <w:contextualSpacing/>
              <w:rPr>
                <w:sz w:val="22"/>
                <w:szCs w:val="22"/>
              </w:rPr>
            </w:pPr>
            <w:r w:rsidRPr="005F6005">
              <w:rPr>
                <w:sz w:val="22"/>
                <w:szCs w:val="22"/>
              </w:rPr>
              <w:t>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w:t>
            </w:r>
            <w:r>
              <w:rPr>
                <w:sz w:val="22"/>
                <w:szCs w:val="22"/>
              </w:rPr>
              <w:t>3</w:t>
            </w:r>
            <w:r w:rsidRPr="005F6005">
              <w:rPr>
                <w:sz w:val="22"/>
                <w:szCs w:val="22"/>
              </w:rPr>
              <w:t>, Табл. 1.2.</w:t>
            </w:r>
            <w:r>
              <w:rPr>
                <w:sz w:val="22"/>
                <w:szCs w:val="22"/>
              </w:rPr>
              <w:t>3</w:t>
            </w:r>
            <w:r w:rsidRPr="005F6005">
              <w:rPr>
                <w:sz w:val="22"/>
                <w:szCs w:val="22"/>
              </w:rPr>
              <w:t>.</w:t>
            </w:r>
            <w:r>
              <w:rPr>
                <w:sz w:val="22"/>
                <w:szCs w:val="22"/>
              </w:rPr>
              <w:t>)</w:t>
            </w:r>
            <w:r w:rsidRPr="005F6005">
              <w:rPr>
                <w:rFonts w:eastAsia="Calibri"/>
                <w:sz w:val="22"/>
                <w:szCs w:val="22"/>
              </w:rPr>
              <w:t xml:space="preserve"> </w:t>
            </w:r>
            <w:r w:rsidRPr="005F6005">
              <w:rPr>
                <w:sz w:val="22"/>
                <w:szCs w:val="22"/>
              </w:rPr>
              <w:t xml:space="preserve">с учетом требований СП 42.13330.2016. </w:t>
            </w:r>
          </w:p>
          <w:p w:rsidR="00CE1B7D" w:rsidRPr="000B3608" w:rsidRDefault="005F6005" w:rsidP="005F6005">
            <w:pPr>
              <w:rPr>
                <w:sz w:val="22"/>
                <w:szCs w:val="22"/>
              </w:rPr>
            </w:pPr>
            <w:r w:rsidRPr="005F6005">
              <w:rPr>
                <w:sz w:val="22"/>
                <w:szCs w:val="22"/>
              </w:rPr>
              <w:t>По данным Министерства физической культуры и спорта Чувашской Республики, текущий уровень обеспеченности местами на стадионах, плоскостных спортивных сооружениях является достаточ</w:t>
            </w:r>
            <w:r w:rsidRPr="005F6005">
              <w:rPr>
                <w:sz w:val="22"/>
                <w:szCs w:val="22"/>
              </w:rPr>
              <w:softHyphen/>
              <w:t>ным</w:t>
            </w:r>
          </w:p>
        </w:tc>
      </w:tr>
      <w:tr w:rsidR="00CE1B7D" w:rsidRPr="000B3608" w:rsidTr="001B6FA8">
        <w:trPr>
          <w:trHeight w:val="540"/>
        </w:trPr>
        <w:tc>
          <w:tcPr>
            <w:tcW w:w="851"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5F6005" w:rsidP="00CE1B7D">
            <w:pPr>
              <w:rPr>
                <w:sz w:val="22"/>
                <w:szCs w:val="22"/>
              </w:rPr>
            </w:pPr>
            <w:r w:rsidRPr="005F6005">
              <w:rPr>
                <w:sz w:val="22"/>
                <w:szCs w:val="22"/>
              </w:rPr>
              <w:t>Установлены с учетом пространственно-территориальных особенностей организации инфраструктуры Чебоксарского городского округа исходя из текущего состояния и перспектив разви</w:t>
            </w:r>
            <w:r w:rsidRPr="005F6005">
              <w:rPr>
                <w:sz w:val="22"/>
                <w:szCs w:val="22"/>
              </w:rPr>
              <w:softHyphen/>
              <w:t>тия территорий с учетом требований СП 42.13330.2016</w:t>
            </w:r>
          </w:p>
        </w:tc>
      </w:tr>
      <w:tr w:rsidR="00CE1B7D" w:rsidRPr="000B3608" w:rsidTr="001B6FA8">
        <w:trPr>
          <w:trHeight w:val="540"/>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3.3</w:t>
            </w:r>
          </w:p>
        </w:tc>
        <w:tc>
          <w:tcPr>
            <w:tcW w:w="1985" w:type="dxa"/>
            <w:vMerge w:val="restart"/>
            <w:shd w:val="clear" w:color="auto" w:fill="auto"/>
          </w:tcPr>
          <w:p w:rsidR="005F6005" w:rsidRPr="005F6005" w:rsidRDefault="005F6005" w:rsidP="005F6005">
            <w:pPr>
              <w:rPr>
                <w:b/>
                <w:color w:val="000000"/>
                <w:sz w:val="22"/>
                <w:szCs w:val="22"/>
              </w:rPr>
            </w:pPr>
            <w:r w:rsidRPr="005F6005">
              <w:rPr>
                <w:color w:val="000000"/>
                <w:sz w:val="22"/>
                <w:szCs w:val="22"/>
              </w:rPr>
              <w:t>Помещения для занятий физической культурой и спортом (спортивные залы</w:t>
            </w:r>
            <w:r w:rsidRPr="005F6005">
              <w:rPr>
                <w:b/>
                <w:color w:val="000000"/>
                <w:sz w:val="22"/>
                <w:szCs w:val="22"/>
              </w:rPr>
              <w:t>)</w:t>
            </w:r>
          </w:p>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952943" w:rsidRDefault="00952943" w:rsidP="00CE1B7D">
            <w:pPr>
              <w:widowControl w:val="0"/>
              <w:autoSpaceDE w:val="0"/>
              <w:autoSpaceDN w:val="0"/>
              <w:adjustRightInd w:val="0"/>
              <w:contextualSpacing/>
              <w:rPr>
                <w:sz w:val="22"/>
                <w:szCs w:val="22"/>
              </w:rPr>
            </w:pPr>
            <w:r w:rsidRPr="00952943">
              <w:rPr>
                <w:sz w:val="22"/>
                <w:szCs w:val="22"/>
              </w:rPr>
              <w:t xml:space="preserve">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1.2.3, Табл. 1.2.3.) </w:t>
            </w:r>
          </w:p>
          <w:p w:rsidR="00CE1B7D" w:rsidRPr="00952943" w:rsidRDefault="00952943" w:rsidP="00CE1B7D">
            <w:pPr>
              <w:widowControl w:val="0"/>
              <w:autoSpaceDE w:val="0"/>
              <w:autoSpaceDN w:val="0"/>
              <w:adjustRightInd w:val="0"/>
              <w:contextualSpacing/>
              <w:rPr>
                <w:sz w:val="22"/>
                <w:szCs w:val="22"/>
              </w:rPr>
            </w:pPr>
            <w:r w:rsidRPr="00952943">
              <w:rPr>
                <w:sz w:val="22"/>
                <w:szCs w:val="22"/>
              </w:rPr>
              <w:t>По данным Министерства физической культуры и спорта Чувашской Республики, текущий уровень обеспеченности является достаточ</w:t>
            </w:r>
            <w:r w:rsidRPr="00952943">
              <w:rPr>
                <w:sz w:val="22"/>
                <w:szCs w:val="22"/>
              </w:rPr>
              <w:softHyphen/>
              <w:t>ным</w:t>
            </w:r>
          </w:p>
        </w:tc>
      </w:tr>
      <w:tr w:rsidR="00CE1B7D" w:rsidRPr="000B3608" w:rsidTr="001B6FA8">
        <w:trPr>
          <w:trHeight w:val="540"/>
        </w:trPr>
        <w:tc>
          <w:tcPr>
            <w:tcW w:w="851"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52943" w:rsidP="00CE1B7D">
            <w:pPr>
              <w:widowControl w:val="0"/>
              <w:autoSpaceDE w:val="0"/>
              <w:autoSpaceDN w:val="0"/>
              <w:adjustRightInd w:val="0"/>
              <w:contextualSpacing/>
              <w:rPr>
                <w:sz w:val="22"/>
                <w:szCs w:val="22"/>
              </w:rPr>
            </w:pPr>
            <w:r w:rsidRPr="00952943">
              <w:rPr>
                <w:sz w:val="22"/>
                <w:szCs w:val="22"/>
              </w:rPr>
              <w:t>Установлены с учетом пространственно-территориальных особенностей организации инфраструктуры Чебоксарского городского округа исходя из текущего состояния и перспектив разви</w:t>
            </w:r>
            <w:r w:rsidRPr="00952943">
              <w:rPr>
                <w:sz w:val="22"/>
                <w:szCs w:val="22"/>
              </w:rPr>
              <w:softHyphen/>
              <w:t>тия территорий с учетом требований СП 42.13330.2016</w:t>
            </w:r>
          </w:p>
        </w:tc>
      </w:tr>
      <w:tr w:rsidR="00CE1B7D" w:rsidRPr="000B3608" w:rsidTr="001B6FA8">
        <w:trPr>
          <w:trHeight w:val="571"/>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3.4</w:t>
            </w:r>
          </w:p>
        </w:tc>
        <w:tc>
          <w:tcPr>
            <w:tcW w:w="1985" w:type="dxa"/>
            <w:vMerge w:val="restart"/>
            <w:shd w:val="clear" w:color="auto" w:fill="auto"/>
          </w:tcPr>
          <w:p w:rsidR="00CE1B7D" w:rsidRPr="000B3608" w:rsidRDefault="00952943" w:rsidP="00CE1B7D">
            <w:pPr>
              <w:rPr>
                <w:color w:val="000000"/>
                <w:sz w:val="22"/>
                <w:szCs w:val="22"/>
              </w:rPr>
            </w:pPr>
            <w:r w:rsidRPr="00952943">
              <w:rPr>
                <w:color w:val="000000"/>
                <w:sz w:val="22"/>
                <w:szCs w:val="22"/>
              </w:rPr>
              <w:t>Универсальная площадка для физкультурно-оздоровительных занятий</w:t>
            </w: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shd w:val="clear" w:color="auto" w:fill="auto"/>
          </w:tcPr>
          <w:p w:rsidR="00CE1B7D" w:rsidRPr="000B3608" w:rsidRDefault="00CE1B7D" w:rsidP="00CE1B7D">
            <w:pPr>
              <w:rPr>
                <w:sz w:val="22"/>
                <w:szCs w:val="22"/>
              </w:rPr>
            </w:pPr>
            <w:r w:rsidRPr="000B3608">
              <w:rPr>
                <w:sz w:val="22"/>
                <w:szCs w:val="22"/>
              </w:rPr>
              <w:t>Показатель площади установлен на уровне, рекомендуемом в Приложении к Методическим рекомендациям по развитию сети организаций сферы физической культуры и спорта и обеспеченности населения услугами таких организаций, для всех возрастных категорий. Показатель принимается средний, для обеспечения одновременного использования объекта различными возрастными категориями жителей – на уровне:</w:t>
            </w:r>
          </w:p>
          <w:p w:rsidR="00CE1B7D" w:rsidRPr="000B3608" w:rsidRDefault="00CE1B7D" w:rsidP="00CE1B7D">
            <w:pPr>
              <w:rPr>
                <w:sz w:val="22"/>
                <w:szCs w:val="22"/>
              </w:rPr>
            </w:pPr>
            <w:r w:rsidRPr="000B3608">
              <w:rPr>
                <w:sz w:val="22"/>
                <w:szCs w:val="22"/>
              </w:rPr>
              <w:t xml:space="preserve">П = (3+5+10) / 3 = </w:t>
            </w:r>
            <w:r w:rsidRPr="000B3608">
              <w:rPr>
                <w:b/>
                <w:sz w:val="22"/>
                <w:szCs w:val="22"/>
              </w:rPr>
              <w:t>6 кв. м. на 1 человека</w:t>
            </w:r>
            <w:r w:rsidRPr="000B3608">
              <w:rPr>
                <w:sz w:val="22"/>
                <w:szCs w:val="22"/>
              </w:rPr>
              <w:t>.</w:t>
            </w:r>
          </w:p>
        </w:tc>
      </w:tr>
      <w:tr w:rsidR="00CE1B7D" w:rsidRPr="000B3608" w:rsidTr="001B6FA8">
        <w:trPr>
          <w:trHeight w:val="570"/>
        </w:trPr>
        <w:tc>
          <w:tcPr>
            <w:tcW w:w="851"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CE1B7D" w:rsidP="00997290">
            <w:pPr>
              <w:rPr>
                <w:sz w:val="22"/>
                <w:szCs w:val="22"/>
              </w:rPr>
            </w:pPr>
            <w:r w:rsidRPr="00997290">
              <w:rPr>
                <w:sz w:val="22"/>
                <w:szCs w:val="22"/>
              </w:rPr>
              <w:t>СП 42.13330.201</w:t>
            </w:r>
            <w:r w:rsidR="00997290" w:rsidRPr="00997290">
              <w:rPr>
                <w:sz w:val="22"/>
                <w:szCs w:val="22"/>
              </w:rPr>
              <w:t>6</w:t>
            </w:r>
            <w:r w:rsidRPr="00997290">
              <w:rPr>
                <w:sz w:val="22"/>
                <w:szCs w:val="22"/>
              </w:rPr>
              <w:t xml:space="preserve"> Градостроительство. Планировка и застройка городских и сельских поселений. Актуализированная редакция СНиП 2.07.01-89* (п. 10.4, Таблица </w:t>
            </w:r>
            <w:r w:rsidR="00997290" w:rsidRPr="00997290">
              <w:rPr>
                <w:sz w:val="22"/>
                <w:szCs w:val="22"/>
              </w:rPr>
              <w:t>10.1</w:t>
            </w:r>
            <w:r w:rsidRPr="00997290">
              <w:rPr>
                <w:sz w:val="22"/>
                <w:szCs w:val="22"/>
              </w:rPr>
              <w:t>)</w:t>
            </w:r>
          </w:p>
        </w:tc>
      </w:tr>
      <w:tr w:rsidR="00CE1B7D" w:rsidRPr="000B3608" w:rsidTr="001B6FA8">
        <w:trPr>
          <w:trHeight w:val="176"/>
        </w:trPr>
        <w:tc>
          <w:tcPr>
            <w:tcW w:w="851"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4</w:t>
            </w:r>
          </w:p>
        </w:tc>
        <w:tc>
          <w:tcPr>
            <w:tcW w:w="8789" w:type="dxa"/>
            <w:gridSpan w:val="3"/>
            <w:shd w:val="clear" w:color="auto" w:fill="C4BC96" w:themeFill="background2" w:themeFillShade="BF"/>
          </w:tcPr>
          <w:p w:rsidR="00554D9F" w:rsidRDefault="00CE1B7D" w:rsidP="00CE1B7D">
            <w:pPr>
              <w:widowControl w:val="0"/>
              <w:autoSpaceDE w:val="0"/>
              <w:autoSpaceDN w:val="0"/>
              <w:adjustRightInd w:val="0"/>
              <w:contextualSpacing/>
              <w:jc w:val="center"/>
              <w:rPr>
                <w:b/>
                <w:sz w:val="22"/>
                <w:szCs w:val="22"/>
              </w:rPr>
            </w:pPr>
            <w:r w:rsidRPr="000B3608">
              <w:rPr>
                <w:b/>
                <w:sz w:val="22"/>
                <w:szCs w:val="22"/>
              </w:rPr>
              <w:t xml:space="preserve">Объекты местного значения </w:t>
            </w:r>
            <w:r w:rsidR="00554D9F" w:rsidRPr="00554D9F">
              <w:rPr>
                <w:b/>
                <w:sz w:val="22"/>
                <w:szCs w:val="22"/>
              </w:rPr>
              <w:t xml:space="preserve">Чебоксарского городского округа </w:t>
            </w:r>
          </w:p>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области образования</w:t>
            </w:r>
          </w:p>
        </w:tc>
      </w:tr>
      <w:tr w:rsidR="00CE1B7D" w:rsidRPr="000B3608" w:rsidTr="001B6FA8">
        <w:trPr>
          <w:trHeight w:val="65"/>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4.1</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Дошкольные образовательные организации</w:t>
            </w:r>
          </w:p>
          <w:p w:rsidR="00CE1B7D" w:rsidRPr="000B3608" w:rsidRDefault="00CE1B7D" w:rsidP="00CE1B7D">
            <w:pPr>
              <w:rPr>
                <w:color w:val="000000"/>
                <w:sz w:val="22"/>
                <w:szCs w:val="22"/>
              </w:rPr>
            </w:pPr>
          </w:p>
        </w:tc>
        <w:tc>
          <w:tcPr>
            <w:tcW w:w="2126" w:type="dxa"/>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shd w:val="clear" w:color="auto" w:fill="auto"/>
          </w:tcPr>
          <w:p w:rsidR="00CE1B7D" w:rsidRPr="00787F58" w:rsidRDefault="00952943" w:rsidP="00787F58">
            <w:pPr>
              <w:widowControl w:val="0"/>
              <w:autoSpaceDE w:val="0"/>
              <w:autoSpaceDN w:val="0"/>
              <w:adjustRightInd w:val="0"/>
              <w:contextualSpacing/>
              <w:jc w:val="both"/>
              <w:rPr>
                <w:rFonts w:eastAsia="Calibri"/>
                <w:bCs/>
                <w:sz w:val="22"/>
                <w:szCs w:val="22"/>
              </w:rPr>
            </w:pPr>
            <w:r w:rsidRPr="00952943">
              <w:rPr>
                <w:sz w:val="22"/>
                <w:szCs w:val="22"/>
              </w:rPr>
              <w:t>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w:t>
            </w:r>
            <w:r>
              <w:rPr>
                <w:sz w:val="22"/>
                <w:szCs w:val="22"/>
              </w:rPr>
              <w:t>4</w:t>
            </w:r>
            <w:r w:rsidRPr="00952943">
              <w:rPr>
                <w:sz w:val="22"/>
                <w:szCs w:val="22"/>
              </w:rPr>
              <w:t>, Табл. 1.2.</w:t>
            </w:r>
            <w:r>
              <w:rPr>
                <w:sz w:val="22"/>
                <w:szCs w:val="22"/>
              </w:rPr>
              <w:t>4</w:t>
            </w:r>
            <w:r w:rsidRPr="00952943">
              <w:rPr>
                <w:sz w:val="22"/>
                <w:szCs w:val="22"/>
              </w:rPr>
              <w:t>.)</w:t>
            </w:r>
            <w:r>
              <w:rPr>
                <w:sz w:val="22"/>
                <w:szCs w:val="22"/>
              </w:rPr>
              <w:t xml:space="preserve"> с учетом </w:t>
            </w:r>
            <w:r w:rsidR="00787F58" w:rsidRPr="00787F58">
              <w:rPr>
                <w:rFonts w:eastAsia="Calibri"/>
                <w:sz w:val="22"/>
                <w:szCs w:val="22"/>
              </w:rPr>
              <w:t>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А.А. Климовым (</w:t>
            </w:r>
            <w:r w:rsidR="00787F58" w:rsidRPr="00787F58">
              <w:rPr>
                <w:rFonts w:eastAsia="Calibri"/>
                <w:bCs/>
                <w:sz w:val="22"/>
                <w:szCs w:val="22"/>
              </w:rPr>
              <w:t xml:space="preserve">письмо Министерства образования и науки Российской Федерации от 4 мая </w:t>
            </w:r>
            <w:smartTag w:uri="urn:schemas-microsoft-com:office:smarttags" w:element="metricconverter">
              <w:smartTagPr>
                <w:attr w:name="ProductID" w:val="2016 г"/>
              </w:smartTagPr>
              <w:r w:rsidR="00787F58" w:rsidRPr="00787F58">
                <w:rPr>
                  <w:rFonts w:eastAsia="Calibri"/>
                  <w:bCs/>
                  <w:sz w:val="22"/>
                  <w:szCs w:val="22"/>
                </w:rPr>
                <w:t>2016 г</w:t>
              </w:r>
            </w:smartTag>
            <w:r w:rsidR="00787F58" w:rsidRPr="00787F58">
              <w:rPr>
                <w:rFonts w:eastAsia="Calibri"/>
                <w:bCs/>
                <w:sz w:val="22"/>
                <w:szCs w:val="22"/>
              </w:rPr>
              <w:t xml:space="preserve">. № </w:t>
            </w:r>
            <w:r w:rsidR="00787F58">
              <w:rPr>
                <w:rFonts w:eastAsia="Calibri"/>
                <w:bCs/>
                <w:sz w:val="22"/>
                <w:szCs w:val="22"/>
              </w:rPr>
              <w:t>АК-950/02)</w:t>
            </w:r>
          </w:p>
        </w:tc>
      </w:tr>
      <w:tr w:rsidR="00CE1B7D" w:rsidRPr="000B3608" w:rsidTr="001B6FA8">
        <w:trPr>
          <w:trHeight w:val="540"/>
        </w:trPr>
        <w:tc>
          <w:tcPr>
            <w:tcW w:w="851"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787F58" w:rsidP="00CE1B7D">
            <w:pPr>
              <w:widowControl w:val="0"/>
              <w:autoSpaceDE w:val="0"/>
              <w:autoSpaceDN w:val="0"/>
              <w:adjustRightInd w:val="0"/>
              <w:contextualSpacing/>
              <w:rPr>
                <w:sz w:val="22"/>
                <w:szCs w:val="22"/>
              </w:rPr>
            </w:pPr>
            <w:r w:rsidRPr="00787F58">
              <w:rPr>
                <w:sz w:val="22"/>
                <w:szCs w:val="22"/>
              </w:rPr>
              <w:t>Установлены в соответствии с Методическими рекомендациями по развитию сети образовательных организаций и обеспеченности населения услугами таких организаций, включающими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w:t>
            </w:r>
            <w:r w:rsidRPr="00787F58">
              <w:rPr>
                <w:sz w:val="22"/>
                <w:szCs w:val="22"/>
              </w:rPr>
              <w:softHyphen/>
              <w:t>торов, влияющих на доступность и обеспе</w:t>
            </w:r>
            <w:r w:rsidRPr="00787F58">
              <w:rPr>
                <w:sz w:val="22"/>
                <w:szCs w:val="22"/>
              </w:rPr>
              <w:softHyphen/>
              <w:t>ченность населения услугами сферы образо</w:t>
            </w:r>
            <w:r w:rsidRPr="00787F58">
              <w:rPr>
                <w:sz w:val="22"/>
                <w:szCs w:val="22"/>
              </w:rPr>
              <w:softHyphen/>
              <w:t>вания, утвержденными заместителем Министра образования и науки Российской Федерации А.А. Климовым (</w:t>
            </w:r>
            <w:r w:rsidRPr="00787F58">
              <w:rPr>
                <w:bCs/>
                <w:sz w:val="22"/>
                <w:szCs w:val="22"/>
              </w:rPr>
              <w:t>письмо Министерства обра</w:t>
            </w:r>
            <w:r w:rsidRPr="00787F58">
              <w:rPr>
                <w:bCs/>
                <w:sz w:val="22"/>
                <w:szCs w:val="22"/>
              </w:rPr>
              <w:softHyphen/>
              <w:t xml:space="preserve">зования и науки Российской Федерации от 4 мая </w:t>
            </w:r>
            <w:smartTag w:uri="urn:schemas-microsoft-com:office:smarttags" w:element="metricconverter">
              <w:smartTagPr>
                <w:attr w:name="ProductID" w:val="2016 г"/>
              </w:smartTagPr>
              <w:r w:rsidRPr="00787F58">
                <w:rPr>
                  <w:bCs/>
                  <w:sz w:val="22"/>
                  <w:szCs w:val="22"/>
                </w:rPr>
                <w:t>2016 г</w:t>
              </w:r>
            </w:smartTag>
            <w:r w:rsidRPr="00787F58">
              <w:rPr>
                <w:bCs/>
                <w:sz w:val="22"/>
                <w:szCs w:val="22"/>
              </w:rPr>
              <w:t xml:space="preserve">. № АК-950/02), требованиями </w:t>
            </w:r>
            <w:r w:rsidRPr="00787F58">
              <w:rPr>
                <w:bCs/>
                <w:sz w:val="22"/>
                <w:szCs w:val="22"/>
              </w:rPr>
              <w:br/>
              <w:t>СП 42.13330.2016</w:t>
            </w:r>
          </w:p>
        </w:tc>
      </w:tr>
      <w:tr w:rsidR="00CE1B7D" w:rsidRPr="000B3608" w:rsidTr="001B6FA8">
        <w:trPr>
          <w:trHeight w:val="540"/>
        </w:trPr>
        <w:tc>
          <w:tcPr>
            <w:tcW w:w="851"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4.2</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 xml:space="preserve">Общеобразовательные организации </w:t>
            </w:r>
          </w:p>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6E4122" w:rsidP="00CE1B7D">
            <w:pPr>
              <w:shd w:val="clear" w:color="auto" w:fill="FFFFFF"/>
              <w:contextualSpacing/>
              <w:rPr>
                <w:sz w:val="22"/>
                <w:szCs w:val="22"/>
              </w:rPr>
            </w:pPr>
            <w:r w:rsidRPr="006E4122">
              <w:rPr>
                <w:color w:val="000000"/>
                <w:sz w:val="22"/>
                <w:szCs w:val="22"/>
              </w:rPr>
              <w:t>Расчетный показатель</w:t>
            </w:r>
            <w:r w:rsidR="00CE1B7D" w:rsidRPr="000B3608">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787F58" w:rsidP="00CE1B7D">
            <w:pPr>
              <w:rPr>
                <w:sz w:val="22"/>
                <w:szCs w:val="22"/>
              </w:rPr>
            </w:pPr>
            <w:r w:rsidRPr="00787F58">
              <w:rPr>
                <w:sz w:val="22"/>
                <w:szCs w:val="22"/>
              </w:rPr>
              <w:t>Показатели установлены 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1.2.4, Табл. 1.2.4.) с учетом 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А.А. Климовым (</w:t>
            </w:r>
            <w:r w:rsidRPr="00787F58">
              <w:rPr>
                <w:bCs/>
                <w:sz w:val="22"/>
                <w:szCs w:val="22"/>
              </w:rPr>
              <w:t xml:space="preserve">письмо Министерства образования и науки Российской Федерации от 4 мая </w:t>
            </w:r>
            <w:smartTag w:uri="urn:schemas-microsoft-com:office:smarttags" w:element="metricconverter">
              <w:smartTagPr>
                <w:attr w:name="ProductID" w:val="2016 г"/>
              </w:smartTagPr>
              <w:r w:rsidRPr="00787F58">
                <w:rPr>
                  <w:bCs/>
                  <w:sz w:val="22"/>
                  <w:szCs w:val="22"/>
                </w:rPr>
                <w:t>2016 г</w:t>
              </w:r>
            </w:smartTag>
            <w:r w:rsidRPr="00787F58">
              <w:rPr>
                <w:bCs/>
                <w:sz w:val="22"/>
                <w:szCs w:val="22"/>
              </w:rPr>
              <w:t>. № АК-950/02)</w:t>
            </w:r>
          </w:p>
        </w:tc>
      </w:tr>
      <w:tr w:rsidR="00CE1B7D" w:rsidRPr="000B3608" w:rsidTr="001B6FA8">
        <w:trPr>
          <w:trHeight w:val="540"/>
        </w:trPr>
        <w:tc>
          <w:tcPr>
            <w:tcW w:w="851"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rPr>
                <w:color w:val="000000"/>
                <w:sz w:val="22"/>
                <w:szCs w:val="22"/>
              </w:rPr>
            </w:pPr>
          </w:p>
        </w:tc>
        <w:tc>
          <w:tcPr>
            <w:tcW w:w="2126" w:type="dxa"/>
            <w:shd w:val="clear" w:color="auto" w:fill="auto"/>
          </w:tcPr>
          <w:p w:rsidR="00CE1B7D" w:rsidRPr="000B3608" w:rsidRDefault="006E4122" w:rsidP="00CE1B7D">
            <w:pPr>
              <w:shd w:val="clear" w:color="auto" w:fill="FFFFFF"/>
              <w:contextualSpacing/>
              <w:rPr>
                <w:color w:val="000000"/>
                <w:sz w:val="22"/>
                <w:szCs w:val="22"/>
              </w:rPr>
            </w:pPr>
            <w:r w:rsidRPr="006E4122">
              <w:rPr>
                <w:color w:val="000000"/>
                <w:sz w:val="22"/>
                <w:szCs w:val="22"/>
              </w:rPr>
              <w:t>Расчетный показатель</w:t>
            </w:r>
            <w:r w:rsidR="00CE1B7D" w:rsidRPr="000B3608">
              <w:rPr>
                <w:color w:val="000000"/>
                <w:sz w:val="22"/>
                <w:szCs w:val="22"/>
              </w:rPr>
              <w:t xml:space="preserve"> максимального допустимого уровня территориальной доступности</w:t>
            </w:r>
          </w:p>
        </w:tc>
        <w:tc>
          <w:tcPr>
            <w:tcW w:w="4678" w:type="dxa"/>
            <w:shd w:val="clear" w:color="auto" w:fill="auto"/>
          </w:tcPr>
          <w:p w:rsidR="00CE1B7D" w:rsidRPr="000B3608" w:rsidRDefault="00787F58" w:rsidP="00CE1B7D">
            <w:pPr>
              <w:rPr>
                <w:sz w:val="22"/>
                <w:szCs w:val="22"/>
              </w:rPr>
            </w:pPr>
            <w:r w:rsidRPr="00787F58">
              <w:rPr>
                <w:sz w:val="22"/>
                <w:szCs w:val="22"/>
              </w:rPr>
              <w:t>Установлены в соответствии с Методическими рекомендациями по развитию сети образовательных организаций и обеспеченности населения услугами таких организаций, включающими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w:t>
            </w:r>
            <w:r w:rsidRPr="00787F58">
              <w:rPr>
                <w:sz w:val="22"/>
                <w:szCs w:val="22"/>
              </w:rPr>
              <w:softHyphen/>
              <w:t>торов, влияющих на доступность и обеспе</w:t>
            </w:r>
            <w:r w:rsidRPr="00787F58">
              <w:rPr>
                <w:sz w:val="22"/>
                <w:szCs w:val="22"/>
              </w:rPr>
              <w:softHyphen/>
              <w:t>ченность населения услугами сферы образо</w:t>
            </w:r>
            <w:r w:rsidRPr="00787F58">
              <w:rPr>
                <w:sz w:val="22"/>
                <w:szCs w:val="22"/>
              </w:rPr>
              <w:softHyphen/>
              <w:t>вания, утвержденными заместителем Министра образования и науки Российской Федерации А.А. Климовым (</w:t>
            </w:r>
            <w:r w:rsidRPr="00787F58">
              <w:rPr>
                <w:bCs/>
                <w:sz w:val="22"/>
                <w:szCs w:val="22"/>
              </w:rPr>
              <w:t>письмо Министерства обра</w:t>
            </w:r>
            <w:r w:rsidRPr="00787F58">
              <w:rPr>
                <w:bCs/>
                <w:sz w:val="22"/>
                <w:szCs w:val="22"/>
              </w:rPr>
              <w:softHyphen/>
              <w:t>зования и науки Российской Феде</w:t>
            </w:r>
            <w:r>
              <w:rPr>
                <w:bCs/>
                <w:sz w:val="22"/>
                <w:szCs w:val="22"/>
              </w:rPr>
              <w:t xml:space="preserve">рации от 4 мая </w:t>
            </w:r>
            <w:smartTag w:uri="urn:schemas-microsoft-com:office:smarttags" w:element="metricconverter">
              <w:smartTagPr>
                <w:attr w:name="ProductID" w:val="2016 г"/>
              </w:smartTagPr>
              <w:r w:rsidRPr="00787F58">
                <w:rPr>
                  <w:bCs/>
                  <w:sz w:val="22"/>
                  <w:szCs w:val="22"/>
                </w:rPr>
                <w:t>2016 г</w:t>
              </w:r>
            </w:smartTag>
            <w:r w:rsidRPr="00787F58">
              <w:rPr>
                <w:bCs/>
                <w:sz w:val="22"/>
                <w:szCs w:val="22"/>
              </w:rPr>
              <w:t xml:space="preserve">. № АК-950/02), требованиями </w:t>
            </w:r>
            <w:r w:rsidRPr="00787F58">
              <w:rPr>
                <w:bCs/>
                <w:sz w:val="22"/>
                <w:szCs w:val="22"/>
              </w:rPr>
              <w:br/>
              <w:t>СП 42.13330.2016</w:t>
            </w:r>
          </w:p>
        </w:tc>
      </w:tr>
      <w:tr w:rsidR="006E4122" w:rsidRPr="000B3608" w:rsidTr="009A45BE">
        <w:trPr>
          <w:trHeight w:val="4206"/>
        </w:trPr>
        <w:tc>
          <w:tcPr>
            <w:tcW w:w="851" w:type="dxa"/>
            <w:vMerge w:val="restart"/>
            <w:tcBorders>
              <w:bottom w:val="single" w:sz="6" w:space="0" w:color="404040"/>
            </w:tcBorders>
            <w:shd w:val="clear" w:color="auto" w:fill="auto"/>
          </w:tcPr>
          <w:p w:rsidR="006E4122" w:rsidRPr="000B3608" w:rsidRDefault="006E4122" w:rsidP="00787F58">
            <w:pPr>
              <w:widowControl w:val="0"/>
              <w:autoSpaceDE w:val="0"/>
              <w:autoSpaceDN w:val="0"/>
              <w:adjustRightInd w:val="0"/>
              <w:contextualSpacing/>
              <w:jc w:val="center"/>
              <w:rPr>
                <w:sz w:val="22"/>
                <w:szCs w:val="22"/>
              </w:rPr>
            </w:pPr>
            <w:r w:rsidRPr="000B3608">
              <w:rPr>
                <w:sz w:val="22"/>
                <w:szCs w:val="22"/>
              </w:rPr>
              <w:t>4.3</w:t>
            </w:r>
          </w:p>
        </w:tc>
        <w:tc>
          <w:tcPr>
            <w:tcW w:w="1985" w:type="dxa"/>
            <w:vMerge w:val="restart"/>
            <w:tcBorders>
              <w:top w:val="single" w:sz="4" w:space="0" w:color="404040"/>
              <w:left w:val="single" w:sz="4" w:space="0" w:color="404040"/>
              <w:bottom w:val="single" w:sz="6" w:space="0" w:color="404040"/>
              <w:right w:val="single" w:sz="4" w:space="0" w:color="404040"/>
            </w:tcBorders>
          </w:tcPr>
          <w:p w:rsidR="006E4122" w:rsidRDefault="006E4122" w:rsidP="00787F58">
            <w:pPr>
              <w:tabs>
                <w:tab w:val="left" w:pos="6780"/>
              </w:tabs>
              <w:spacing w:line="235" w:lineRule="auto"/>
              <w:contextualSpacing/>
              <w:jc w:val="both"/>
              <w:rPr>
                <w:sz w:val="22"/>
                <w:szCs w:val="22"/>
              </w:rPr>
            </w:pPr>
            <w:r w:rsidRPr="009C5A3F">
              <w:rPr>
                <w:sz w:val="22"/>
                <w:szCs w:val="22"/>
              </w:rPr>
              <w:t>Организации дополнительного образования</w:t>
            </w:r>
          </w:p>
          <w:p w:rsidR="006E4122" w:rsidRPr="009C5A3F" w:rsidRDefault="006E4122" w:rsidP="00787F58">
            <w:pPr>
              <w:tabs>
                <w:tab w:val="left" w:pos="6780"/>
              </w:tabs>
              <w:spacing w:line="235" w:lineRule="auto"/>
              <w:contextualSpacing/>
              <w:jc w:val="both"/>
              <w:rPr>
                <w:sz w:val="22"/>
                <w:szCs w:val="22"/>
              </w:rPr>
            </w:pPr>
          </w:p>
          <w:p w:rsidR="006E4122" w:rsidRDefault="006E4122" w:rsidP="006E4122">
            <w:pPr>
              <w:pStyle w:val="a9"/>
              <w:numPr>
                <w:ilvl w:val="0"/>
                <w:numId w:val="47"/>
              </w:numPr>
              <w:tabs>
                <w:tab w:val="left" w:pos="898"/>
                <w:tab w:val="left" w:pos="6780"/>
              </w:tabs>
              <w:spacing w:line="235" w:lineRule="auto"/>
              <w:ind w:left="176" w:hanging="142"/>
              <w:rPr>
                <w:rFonts w:ascii="Times New Roman" w:hAnsi="Times New Roman"/>
              </w:rPr>
            </w:pPr>
            <w:r w:rsidRPr="006E4122">
              <w:rPr>
                <w:rFonts w:ascii="Times New Roman" w:hAnsi="Times New Roman"/>
              </w:rPr>
              <w:t xml:space="preserve">Общеобразовательные организации, реализующие дополнительные общеобразовательные программы </w:t>
            </w:r>
          </w:p>
          <w:p w:rsidR="006E4122" w:rsidRPr="006E4122" w:rsidRDefault="006E4122" w:rsidP="006E4122">
            <w:pPr>
              <w:pStyle w:val="a9"/>
              <w:tabs>
                <w:tab w:val="left" w:pos="898"/>
                <w:tab w:val="left" w:pos="6780"/>
              </w:tabs>
              <w:spacing w:line="235" w:lineRule="auto"/>
              <w:ind w:left="176" w:firstLine="0"/>
              <w:rPr>
                <w:rFonts w:ascii="Times New Roman" w:hAnsi="Times New Roman"/>
              </w:rPr>
            </w:pPr>
          </w:p>
          <w:p w:rsidR="006E4122" w:rsidRPr="006E4122" w:rsidRDefault="006E4122" w:rsidP="006E4122">
            <w:pPr>
              <w:pStyle w:val="a9"/>
              <w:numPr>
                <w:ilvl w:val="0"/>
                <w:numId w:val="47"/>
              </w:numPr>
              <w:tabs>
                <w:tab w:val="left" w:pos="898"/>
                <w:tab w:val="left" w:pos="6780"/>
              </w:tabs>
              <w:spacing w:line="230" w:lineRule="auto"/>
              <w:ind w:left="176" w:hanging="142"/>
            </w:pPr>
            <w:r>
              <w:rPr>
                <w:rFonts w:ascii="Times New Roman" w:hAnsi="Times New Roman"/>
              </w:rPr>
              <w:t>Обра</w:t>
            </w:r>
            <w:r w:rsidRPr="006E4122">
              <w:rPr>
                <w:rFonts w:ascii="Times New Roman" w:hAnsi="Times New Roman"/>
              </w:rPr>
              <w:t>зовательные организации, реализующие дополнительные общеобразовательные прогр</w:t>
            </w:r>
            <w:r>
              <w:rPr>
                <w:rFonts w:ascii="Times New Roman" w:hAnsi="Times New Roman"/>
              </w:rPr>
              <w:t>аммы (за исключением общеоб</w:t>
            </w:r>
            <w:r w:rsidRPr="006E4122">
              <w:rPr>
                <w:rFonts w:ascii="Times New Roman" w:hAnsi="Times New Roman"/>
              </w:rPr>
              <w:t>разовательных организа</w:t>
            </w:r>
            <w:r w:rsidRPr="006E4122">
              <w:rPr>
                <w:rFonts w:ascii="Times New Roman" w:hAnsi="Times New Roman"/>
              </w:rPr>
              <w:softHyphen/>
              <w:t>ций)</w:t>
            </w:r>
          </w:p>
        </w:tc>
        <w:tc>
          <w:tcPr>
            <w:tcW w:w="2126" w:type="dxa"/>
            <w:tcBorders>
              <w:bottom w:val="single" w:sz="6" w:space="0" w:color="404040"/>
            </w:tcBorders>
            <w:shd w:val="clear" w:color="auto" w:fill="auto"/>
          </w:tcPr>
          <w:p w:rsidR="006E4122" w:rsidRPr="000B3608" w:rsidRDefault="006E4122" w:rsidP="00787F58">
            <w:pPr>
              <w:shd w:val="clear" w:color="auto" w:fill="FFFFFF"/>
              <w:contextualSpacing/>
              <w:rPr>
                <w:sz w:val="22"/>
                <w:szCs w:val="22"/>
              </w:rPr>
            </w:pPr>
            <w:r w:rsidRPr="006E4122">
              <w:rPr>
                <w:color w:val="000000"/>
                <w:sz w:val="22"/>
                <w:szCs w:val="22"/>
              </w:rPr>
              <w:t>Расчетный показатель</w:t>
            </w:r>
            <w:r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6E4122" w:rsidRPr="009C5A3F" w:rsidRDefault="006E4122" w:rsidP="00787F58">
            <w:pPr>
              <w:widowControl w:val="0"/>
              <w:autoSpaceDE w:val="0"/>
              <w:autoSpaceDN w:val="0"/>
              <w:adjustRightInd w:val="0"/>
              <w:spacing w:line="235" w:lineRule="auto"/>
              <w:contextualSpacing/>
              <w:jc w:val="both"/>
              <w:rPr>
                <w:sz w:val="22"/>
                <w:szCs w:val="22"/>
              </w:rPr>
            </w:pPr>
            <w:r w:rsidRPr="009C5A3F">
              <w:rPr>
                <w:sz w:val="22"/>
                <w:szCs w:val="22"/>
              </w:rPr>
              <w:t>Установлены с учетом 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w:t>
            </w:r>
            <w:r w:rsidRPr="009C5A3F">
              <w:rPr>
                <w:sz w:val="22"/>
                <w:szCs w:val="22"/>
              </w:rPr>
              <w:softHyphen/>
              <w:t>торов, влияющих на доступность и обеспе</w:t>
            </w:r>
            <w:r w:rsidRPr="009C5A3F">
              <w:rPr>
                <w:sz w:val="22"/>
                <w:szCs w:val="22"/>
              </w:rPr>
              <w:softHyphen/>
              <w:t>ченность населения услугами сферы образо</w:t>
            </w:r>
            <w:r w:rsidRPr="009C5A3F">
              <w:rPr>
                <w:sz w:val="22"/>
                <w:szCs w:val="22"/>
              </w:rPr>
              <w:softHyphen/>
              <w:t>вания, утвержденны</w:t>
            </w:r>
            <w:r>
              <w:rPr>
                <w:sz w:val="22"/>
                <w:szCs w:val="22"/>
              </w:rPr>
              <w:t>х</w:t>
            </w:r>
            <w:r w:rsidRPr="009C5A3F">
              <w:rPr>
                <w:sz w:val="22"/>
                <w:szCs w:val="22"/>
              </w:rPr>
              <w:t xml:space="preserve"> заместителем Министра образования и науки Российской Федерации А.А. Климовым (</w:t>
            </w:r>
            <w:r w:rsidRPr="009C5A3F">
              <w:rPr>
                <w:bCs/>
                <w:sz w:val="22"/>
                <w:szCs w:val="22"/>
              </w:rPr>
              <w:t>письмо Министерства обра</w:t>
            </w:r>
            <w:r w:rsidRPr="009C5A3F">
              <w:rPr>
                <w:bCs/>
                <w:sz w:val="22"/>
                <w:szCs w:val="22"/>
              </w:rPr>
              <w:softHyphen/>
              <w:t xml:space="preserve">зования и науки Российской Федерации от 4 мая </w:t>
            </w:r>
            <w:smartTag w:uri="urn:schemas-microsoft-com:office:smarttags" w:element="metricconverter">
              <w:smartTagPr>
                <w:attr w:name="ProductID" w:val="2016 г"/>
              </w:smartTagPr>
              <w:r w:rsidRPr="009C5A3F">
                <w:rPr>
                  <w:bCs/>
                  <w:sz w:val="22"/>
                  <w:szCs w:val="22"/>
                </w:rPr>
                <w:t>2016 г</w:t>
              </w:r>
            </w:smartTag>
            <w:r w:rsidRPr="009C5A3F">
              <w:rPr>
                <w:bCs/>
                <w:sz w:val="22"/>
                <w:szCs w:val="22"/>
              </w:rPr>
              <w:t xml:space="preserve">. № АК-950/02) </w:t>
            </w:r>
          </w:p>
        </w:tc>
      </w:tr>
      <w:tr w:rsidR="006E4122" w:rsidRPr="000B3608" w:rsidTr="00EA656F">
        <w:trPr>
          <w:trHeight w:val="540"/>
        </w:trPr>
        <w:tc>
          <w:tcPr>
            <w:tcW w:w="851" w:type="dxa"/>
            <w:vMerge/>
            <w:shd w:val="clear" w:color="auto" w:fill="auto"/>
          </w:tcPr>
          <w:p w:rsidR="006E4122" w:rsidRPr="000B3608" w:rsidRDefault="006E4122" w:rsidP="00787F58">
            <w:pPr>
              <w:widowControl w:val="0"/>
              <w:autoSpaceDE w:val="0"/>
              <w:autoSpaceDN w:val="0"/>
              <w:adjustRightInd w:val="0"/>
              <w:contextualSpacing/>
              <w:jc w:val="center"/>
              <w:rPr>
                <w:sz w:val="22"/>
                <w:szCs w:val="22"/>
              </w:rPr>
            </w:pPr>
          </w:p>
        </w:tc>
        <w:tc>
          <w:tcPr>
            <w:tcW w:w="1985" w:type="dxa"/>
            <w:vMerge/>
            <w:tcBorders>
              <w:left w:val="single" w:sz="4" w:space="0" w:color="404040"/>
              <w:bottom w:val="single" w:sz="4" w:space="0" w:color="404040"/>
              <w:right w:val="single" w:sz="4" w:space="0" w:color="404040"/>
            </w:tcBorders>
            <w:shd w:val="clear" w:color="auto" w:fill="auto"/>
          </w:tcPr>
          <w:p w:rsidR="006E4122" w:rsidRPr="009C5A3F" w:rsidRDefault="006E4122" w:rsidP="00787F58">
            <w:pPr>
              <w:tabs>
                <w:tab w:val="left" w:pos="6780"/>
              </w:tabs>
              <w:spacing w:line="230" w:lineRule="auto"/>
              <w:contextualSpacing/>
              <w:jc w:val="both"/>
              <w:rPr>
                <w:sz w:val="22"/>
                <w:szCs w:val="22"/>
              </w:rPr>
            </w:pPr>
          </w:p>
        </w:tc>
        <w:tc>
          <w:tcPr>
            <w:tcW w:w="2126" w:type="dxa"/>
            <w:shd w:val="clear" w:color="auto" w:fill="auto"/>
          </w:tcPr>
          <w:p w:rsidR="006E4122" w:rsidRPr="000B3608" w:rsidRDefault="006E4122" w:rsidP="00787F58">
            <w:pPr>
              <w:shd w:val="clear" w:color="auto" w:fill="FFFFFF"/>
              <w:contextualSpacing/>
              <w:rPr>
                <w:color w:val="000000"/>
                <w:sz w:val="22"/>
                <w:szCs w:val="22"/>
              </w:rPr>
            </w:pPr>
            <w:r w:rsidRPr="006E4122">
              <w:rPr>
                <w:color w:val="000000"/>
                <w:sz w:val="22"/>
                <w:szCs w:val="22"/>
              </w:rPr>
              <w:t>Расчетный показатель</w:t>
            </w:r>
            <w:r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6E4122" w:rsidRPr="009C5A3F" w:rsidRDefault="006E4122" w:rsidP="00787F58">
            <w:pPr>
              <w:widowControl w:val="0"/>
              <w:autoSpaceDE w:val="0"/>
              <w:autoSpaceDN w:val="0"/>
              <w:adjustRightInd w:val="0"/>
              <w:spacing w:line="230" w:lineRule="auto"/>
              <w:contextualSpacing/>
              <w:jc w:val="both"/>
              <w:rPr>
                <w:sz w:val="22"/>
                <w:szCs w:val="22"/>
              </w:rPr>
            </w:pPr>
            <w:r w:rsidRPr="009C5A3F">
              <w:rPr>
                <w:sz w:val="22"/>
                <w:szCs w:val="22"/>
              </w:rPr>
              <w:t>Установлены в соответствии с Методическими рекомендациями по развитию сети образовательных организаций и обеспеченности населения услугами таких организаций, включающими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w:t>
            </w:r>
            <w:r w:rsidRPr="009C5A3F">
              <w:rPr>
                <w:sz w:val="22"/>
                <w:szCs w:val="22"/>
              </w:rPr>
              <w:softHyphen/>
              <w:t>торов, влияющих на доступность и обеспе</w:t>
            </w:r>
            <w:r w:rsidRPr="009C5A3F">
              <w:rPr>
                <w:sz w:val="22"/>
                <w:szCs w:val="22"/>
              </w:rPr>
              <w:softHyphen/>
              <w:t>ченность населения услугами сферы образо</w:t>
            </w:r>
            <w:r w:rsidRPr="009C5A3F">
              <w:rPr>
                <w:sz w:val="22"/>
                <w:szCs w:val="22"/>
              </w:rPr>
              <w:softHyphen/>
              <w:t>вания, утвержденным</w:t>
            </w:r>
            <w:r>
              <w:rPr>
                <w:sz w:val="22"/>
                <w:szCs w:val="22"/>
              </w:rPr>
              <w:t>и</w:t>
            </w:r>
            <w:r w:rsidRPr="009C5A3F">
              <w:rPr>
                <w:sz w:val="22"/>
                <w:szCs w:val="22"/>
              </w:rPr>
              <w:t xml:space="preserve"> заместителем Министра образования и науки Российской Федерации А.А. Климовым (</w:t>
            </w:r>
            <w:r w:rsidRPr="009C5A3F">
              <w:rPr>
                <w:bCs/>
                <w:sz w:val="22"/>
                <w:szCs w:val="22"/>
              </w:rPr>
              <w:t>письмо Министерства обра</w:t>
            </w:r>
            <w:r w:rsidRPr="009C5A3F">
              <w:rPr>
                <w:bCs/>
                <w:sz w:val="22"/>
                <w:szCs w:val="22"/>
              </w:rPr>
              <w:softHyphen/>
              <w:t>зования и науки Российской Феде</w:t>
            </w:r>
            <w:r>
              <w:rPr>
                <w:bCs/>
                <w:sz w:val="22"/>
                <w:szCs w:val="22"/>
              </w:rPr>
              <w:t xml:space="preserve">рации от 4 мая </w:t>
            </w:r>
            <w:smartTag w:uri="urn:schemas-microsoft-com:office:smarttags" w:element="metricconverter">
              <w:smartTagPr>
                <w:attr w:name="ProductID" w:val="2016 г"/>
              </w:smartTagPr>
              <w:r w:rsidRPr="009C5A3F">
                <w:rPr>
                  <w:bCs/>
                  <w:sz w:val="22"/>
                  <w:szCs w:val="22"/>
                </w:rPr>
                <w:t>2016 г</w:t>
              </w:r>
            </w:smartTag>
            <w:r w:rsidRPr="009C5A3F">
              <w:rPr>
                <w:bCs/>
                <w:sz w:val="22"/>
                <w:szCs w:val="22"/>
              </w:rPr>
              <w:t xml:space="preserve">. № АК-950/02), требованиями </w:t>
            </w:r>
            <w:r w:rsidRPr="009C5A3F">
              <w:rPr>
                <w:bCs/>
                <w:sz w:val="22"/>
                <w:szCs w:val="22"/>
              </w:rPr>
              <w:br/>
              <w:t>СП 42.13330.2016</w:t>
            </w:r>
          </w:p>
        </w:tc>
      </w:tr>
      <w:tr w:rsidR="00CE1B7D" w:rsidRPr="000B3608" w:rsidTr="001B6FA8">
        <w:trPr>
          <w:trHeight w:val="65"/>
        </w:trPr>
        <w:tc>
          <w:tcPr>
            <w:tcW w:w="851" w:type="dxa"/>
            <w:shd w:val="clear" w:color="auto" w:fill="C4BC96" w:themeFill="background2" w:themeFillShade="BF"/>
          </w:tcPr>
          <w:p w:rsidR="00CE1B7D" w:rsidRPr="000B3608" w:rsidRDefault="00787F58" w:rsidP="00CE1B7D">
            <w:pPr>
              <w:widowControl w:val="0"/>
              <w:autoSpaceDE w:val="0"/>
              <w:autoSpaceDN w:val="0"/>
              <w:adjustRightInd w:val="0"/>
              <w:contextualSpacing/>
              <w:jc w:val="center"/>
              <w:rPr>
                <w:b/>
                <w:sz w:val="22"/>
                <w:szCs w:val="22"/>
              </w:rPr>
            </w:pPr>
            <w:r>
              <w:rPr>
                <w:b/>
                <w:sz w:val="22"/>
                <w:szCs w:val="22"/>
              </w:rPr>
              <w:t>5</w:t>
            </w: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sz w:val="22"/>
                <w:szCs w:val="22"/>
              </w:rPr>
            </w:pPr>
            <w:r w:rsidRPr="000B3608">
              <w:rPr>
                <w:b/>
                <w:sz w:val="22"/>
                <w:szCs w:val="22"/>
              </w:rPr>
              <w:t xml:space="preserve">Объекты местного значения </w:t>
            </w:r>
            <w:r w:rsidR="00554D9F" w:rsidRPr="00554D9F">
              <w:rPr>
                <w:b/>
                <w:sz w:val="22"/>
                <w:szCs w:val="22"/>
              </w:rPr>
              <w:t xml:space="preserve">Чебоксарского городского округа </w:t>
            </w:r>
            <w:r w:rsidRPr="000B3608">
              <w:rPr>
                <w:b/>
                <w:sz w:val="22"/>
                <w:szCs w:val="22"/>
              </w:rPr>
              <w:t>в области</w:t>
            </w:r>
            <w:r w:rsidRPr="000B3608">
              <w:rPr>
                <w:sz w:val="22"/>
                <w:szCs w:val="22"/>
              </w:rPr>
              <w:t xml:space="preserve"> </w:t>
            </w:r>
          </w:p>
          <w:p w:rsidR="00CE1B7D" w:rsidRPr="000B3608" w:rsidRDefault="00CE1B7D" w:rsidP="00CE1B7D">
            <w:pPr>
              <w:widowControl w:val="0"/>
              <w:autoSpaceDE w:val="0"/>
              <w:autoSpaceDN w:val="0"/>
              <w:adjustRightInd w:val="0"/>
              <w:contextualSpacing/>
              <w:jc w:val="center"/>
              <w:rPr>
                <w:sz w:val="22"/>
                <w:szCs w:val="22"/>
              </w:rPr>
            </w:pPr>
            <w:r w:rsidRPr="000B3608">
              <w:rPr>
                <w:b/>
                <w:bCs/>
                <w:sz w:val="22"/>
                <w:szCs w:val="22"/>
              </w:rPr>
              <w:t>утилизации, обезвреживания, размещения твердых коммунальных отходов</w:t>
            </w:r>
          </w:p>
        </w:tc>
      </w:tr>
      <w:tr w:rsidR="00787F58" w:rsidRPr="000B3608" w:rsidTr="001B6FA8">
        <w:trPr>
          <w:trHeight w:val="2400"/>
        </w:trPr>
        <w:tc>
          <w:tcPr>
            <w:tcW w:w="851" w:type="dxa"/>
            <w:shd w:val="clear" w:color="auto" w:fill="auto"/>
          </w:tcPr>
          <w:p w:rsidR="00787F58" w:rsidRPr="000B3608" w:rsidRDefault="00787F58" w:rsidP="00CE1B7D">
            <w:pPr>
              <w:widowControl w:val="0"/>
              <w:autoSpaceDE w:val="0"/>
              <w:autoSpaceDN w:val="0"/>
              <w:adjustRightInd w:val="0"/>
              <w:contextualSpacing/>
              <w:jc w:val="center"/>
              <w:rPr>
                <w:sz w:val="22"/>
                <w:szCs w:val="22"/>
              </w:rPr>
            </w:pPr>
            <w:r>
              <w:rPr>
                <w:sz w:val="22"/>
                <w:szCs w:val="22"/>
              </w:rPr>
              <w:t>5</w:t>
            </w:r>
            <w:r w:rsidRPr="000B3608">
              <w:rPr>
                <w:sz w:val="22"/>
                <w:szCs w:val="22"/>
              </w:rPr>
              <w:t>.1</w:t>
            </w:r>
          </w:p>
        </w:tc>
        <w:tc>
          <w:tcPr>
            <w:tcW w:w="1985" w:type="dxa"/>
            <w:shd w:val="clear" w:color="auto" w:fill="auto"/>
          </w:tcPr>
          <w:p w:rsidR="00787F58" w:rsidRPr="000B3608" w:rsidRDefault="00787F58" w:rsidP="00CE1B7D">
            <w:pPr>
              <w:widowControl w:val="0"/>
              <w:autoSpaceDE w:val="0"/>
              <w:autoSpaceDN w:val="0"/>
              <w:adjustRightInd w:val="0"/>
              <w:contextualSpacing/>
              <w:rPr>
                <w:sz w:val="22"/>
                <w:szCs w:val="22"/>
              </w:rPr>
            </w:pPr>
            <w:r w:rsidRPr="00787F58">
              <w:rPr>
                <w:sz w:val="22"/>
                <w:szCs w:val="22"/>
              </w:rPr>
              <w:t>Полигон твердых коммунальных отходов</w:t>
            </w:r>
          </w:p>
        </w:tc>
        <w:tc>
          <w:tcPr>
            <w:tcW w:w="2126" w:type="dxa"/>
            <w:shd w:val="clear" w:color="auto" w:fill="auto"/>
          </w:tcPr>
          <w:p w:rsidR="00787F58" w:rsidRPr="000B3608" w:rsidRDefault="006E4122" w:rsidP="00CE1B7D">
            <w:pPr>
              <w:shd w:val="clear" w:color="auto" w:fill="FFFFFF"/>
              <w:contextualSpacing/>
              <w:rPr>
                <w:sz w:val="22"/>
                <w:szCs w:val="22"/>
              </w:rPr>
            </w:pPr>
            <w:r w:rsidRPr="006E4122">
              <w:rPr>
                <w:sz w:val="22"/>
                <w:szCs w:val="22"/>
              </w:rPr>
              <w:t>Расчетный показатель минимально допустимого уровня обеспеченности</w:t>
            </w:r>
          </w:p>
        </w:tc>
        <w:tc>
          <w:tcPr>
            <w:tcW w:w="4678" w:type="dxa"/>
            <w:shd w:val="clear" w:color="auto" w:fill="auto"/>
          </w:tcPr>
          <w:p w:rsidR="00787F58" w:rsidRPr="000B3608" w:rsidRDefault="00787F58" w:rsidP="00CE1B7D">
            <w:pPr>
              <w:widowControl w:val="0"/>
              <w:autoSpaceDE w:val="0"/>
              <w:autoSpaceDN w:val="0"/>
              <w:adjustRightInd w:val="0"/>
              <w:contextualSpacing/>
              <w:rPr>
                <w:sz w:val="22"/>
                <w:szCs w:val="22"/>
              </w:rPr>
            </w:pPr>
            <w:r w:rsidRPr="000B3608">
              <w:rPr>
                <w:sz w:val="22"/>
                <w:szCs w:val="22"/>
              </w:rPr>
              <w:t>Установлены исходя из текущей обеспеченности региона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w:t>
            </w:r>
            <w:r>
              <w:rPr>
                <w:sz w:val="22"/>
                <w:szCs w:val="22"/>
              </w:rPr>
              <w:t>6</w:t>
            </w:r>
            <w:r w:rsidRPr="000B3608">
              <w:rPr>
                <w:sz w:val="22"/>
                <w:szCs w:val="22"/>
              </w:rPr>
              <w:t xml:space="preserve">. Градостроительство. Планировка и застройка городских и сельских поселений, с учетом полномочий муниципального </w:t>
            </w:r>
            <w:r>
              <w:rPr>
                <w:sz w:val="22"/>
                <w:szCs w:val="22"/>
              </w:rPr>
              <w:t>образования</w:t>
            </w:r>
            <w:r w:rsidRPr="000B3608">
              <w:rPr>
                <w:sz w:val="22"/>
                <w:szCs w:val="22"/>
              </w:rPr>
              <w:t>.</w:t>
            </w:r>
          </w:p>
          <w:p w:rsidR="00787F58" w:rsidRPr="000B3608" w:rsidRDefault="00787F58" w:rsidP="00FE4004">
            <w:pPr>
              <w:widowControl w:val="0"/>
              <w:autoSpaceDE w:val="0"/>
              <w:autoSpaceDN w:val="0"/>
              <w:adjustRightInd w:val="0"/>
              <w:contextualSpacing/>
              <w:rPr>
                <w:sz w:val="22"/>
                <w:szCs w:val="22"/>
              </w:rPr>
            </w:pPr>
            <w:r w:rsidRPr="000B3608">
              <w:rPr>
                <w:sz w:val="22"/>
                <w:szCs w:val="22"/>
              </w:rPr>
              <w:t>Согласно Таблиц</w:t>
            </w:r>
            <w:r w:rsidR="00FE4004">
              <w:rPr>
                <w:sz w:val="22"/>
                <w:szCs w:val="22"/>
              </w:rPr>
              <w:t>е</w:t>
            </w:r>
            <w:r w:rsidRPr="000B3608">
              <w:rPr>
                <w:sz w:val="22"/>
                <w:szCs w:val="22"/>
              </w:rPr>
              <w:t xml:space="preserve"> 1</w:t>
            </w:r>
            <w:r>
              <w:rPr>
                <w:sz w:val="22"/>
                <w:szCs w:val="22"/>
              </w:rPr>
              <w:t>2.</w:t>
            </w:r>
            <w:r w:rsidRPr="000B3608">
              <w:rPr>
                <w:sz w:val="22"/>
                <w:szCs w:val="22"/>
              </w:rPr>
              <w:t>3 СП 42.13330.201</w:t>
            </w:r>
            <w:r>
              <w:rPr>
                <w:sz w:val="22"/>
                <w:szCs w:val="22"/>
              </w:rPr>
              <w:t>6</w:t>
            </w:r>
            <w:r w:rsidRPr="000B3608">
              <w:rPr>
                <w:sz w:val="22"/>
                <w:szCs w:val="22"/>
              </w:rPr>
              <w:t>, площадь полигона на 1000 т бытов</w:t>
            </w:r>
            <w:r w:rsidR="00FE4004">
              <w:rPr>
                <w:sz w:val="22"/>
                <w:szCs w:val="22"/>
              </w:rPr>
              <w:t>ых отходов, составляет 0,02 га.</w:t>
            </w:r>
          </w:p>
        </w:tc>
      </w:tr>
      <w:tr w:rsidR="00FE4004" w:rsidRPr="000B3608" w:rsidTr="00554D9F">
        <w:trPr>
          <w:trHeight w:val="927"/>
        </w:trPr>
        <w:tc>
          <w:tcPr>
            <w:tcW w:w="851" w:type="dxa"/>
            <w:vMerge w:val="restart"/>
            <w:shd w:val="clear" w:color="auto" w:fill="auto"/>
          </w:tcPr>
          <w:p w:rsidR="00FE4004" w:rsidRPr="000B3608" w:rsidRDefault="00FE4004" w:rsidP="00FE4004">
            <w:pPr>
              <w:widowControl w:val="0"/>
              <w:autoSpaceDE w:val="0"/>
              <w:autoSpaceDN w:val="0"/>
              <w:adjustRightInd w:val="0"/>
              <w:contextualSpacing/>
              <w:jc w:val="center"/>
              <w:rPr>
                <w:sz w:val="22"/>
                <w:szCs w:val="22"/>
              </w:rPr>
            </w:pPr>
            <w:r>
              <w:rPr>
                <w:sz w:val="22"/>
                <w:szCs w:val="22"/>
              </w:rPr>
              <w:t>5</w:t>
            </w:r>
            <w:r w:rsidRPr="000B3608">
              <w:rPr>
                <w:sz w:val="22"/>
                <w:szCs w:val="22"/>
              </w:rPr>
              <w:t>.2</w:t>
            </w:r>
          </w:p>
        </w:tc>
        <w:tc>
          <w:tcPr>
            <w:tcW w:w="1985" w:type="dxa"/>
            <w:vMerge w:val="restart"/>
            <w:shd w:val="clear" w:color="auto" w:fill="auto"/>
          </w:tcPr>
          <w:p w:rsidR="00FE4004" w:rsidRPr="000B3608" w:rsidRDefault="00FE4004" w:rsidP="00FE4004">
            <w:pPr>
              <w:widowControl w:val="0"/>
              <w:autoSpaceDE w:val="0"/>
              <w:autoSpaceDN w:val="0"/>
              <w:adjustRightInd w:val="0"/>
              <w:contextualSpacing/>
              <w:rPr>
                <w:sz w:val="22"/>
                <w:szCs w:val="22"/>
              </w:rPr>
            </w:pPr>
            <w:r w:rsidRPr="00787F58">
              <w:rPr>
                <w:sz w:val="22"/>
                <w:szCs w:val="22"/>
              </w:rPr>
              <w:t xml:space="preserve">Объекты организации сбора и </w:t>
            </w:r>
            <w:r w:rsidRPr="00787F58">
              <w:rPr>
                <w:bCs/>
                <w:sz w:val="22"/>
                <w:szCs w:val="22"/>
              </w:rPr>
              <w:t>транспортирования</w:t>
            </w:r>
            <w:r w:rsidRPr="00787F58">
              <w:rPr>
                <w:sz w:val="22"/>
                <w:szCs w:val="22"/>
              </w:rPr>
              <w:t xml:space="preserve"> твердых коммунальных отходов</w:t>
            </w:r>
          </w:p>
        </w:tc>
        <w:tc>
          <w:tcPr>
            <w:tcW w:w="2126" w:type="dxa"/>
            <w:shd w:val="clear" w:color="auto" w:fill="auto"/>
          </w:tcPr>
          <w:p w:rsidR="00FE4004" w:rsidRPr="000B3608" w:rsidRDefault="006E4122" w:rsidP="00FE4004">
            <w:pPr>
              <w:shd w:val="clear" w:color="auto" w:fill="FFFFFF"/>
              <w:contextualSpacing/>
              <w:rPr>
                <w:sz w:val="22"/>
                <w:szCs w:val="22"/>
              </w:rPr>
            </w:pPr>
            <w:r w:rsidRPr="006E4122">
              <w:rPr>
                <w:sz w:val="22"/>
                <w:szCs w:val="22"/>
              </w:rPr>
              <w:t>Расчетный показатель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FE4004" w:rsidRPr="009C5A3F" w:rsidRDefault="00FE4004" w:rsidP="00FE4004">
            <w:pPr>
              <w:widowControl w:val="0"/>
              <w:autoSpaceDE w:val="0"/>
              <w:autoSpaceDN w:val="0"/>
              <w:adjustRightInd w:val="0"/>
              <w:contextualSpacing/>
              <w:jc w:val="both"/>
              <w:rPr>
                <w:sz w:val="22"/>
                <w:szCs w:val="22"/>
              </w:rPr>
            </w:pPr>
            <w:r w:rsidRPr="009C5A3F">
              <w:rPr>
                <w:sz w:val="22"/>
                <w:szCs w:val="22"/>
              </w:rPr>
              <w:t xml:space="preserve">Установлены с учетом требований </w:t>
            </w:r>
            <w:r w:rsidRPr="009C5A3F">
              <w:rPr>
                <w:sz w:val="22"/>
                <w:szCs w:val="22"/>
              </w:rPr>
              <w:br/>
              <w:t>СП 42.13330.2016</w:t>
            </w:r>
          </w:p>
        </w:tc>
      </w:tr>
      <w:tr w:rsidR="00FE4004" w:rsidRPr="000B3608" w:rsidTr="00554D9F">
        <w:trPr>
          <w:trHeight w:val="1325"/>
        </w:trPr>
        <w:tc>
          <w:tcPr>
            <w:tcW w:w="851" w:type="dxa"/>
            <w:vMerge/>
            <w:shd w:val="clear" w:color="auto" w:fill="auto"/>
          </w:tcPr>
          <w:p w:rsidR="00FE4004" w:rsidRDefault="00FE4004" w:rsidP="00FE4004">
            <w:pPr>
              <w:widowControl w:val="0"/>
              <w:autoSpaceDE w:val="0"/>
              <w:autoSpaceDN w:val="0"/>
              <w:adjustRightInd w:val="0"/>
              <w:contextualSpacing/>
              <w:jc w:val="center"/>
              <w:rPr>
                <w:sz w:val="22"/>
                <w:szCs w:val="22"/>
              </w:rPr>
            </w:pPr>
          </w:p>
        </w:tc>
        <w:tc>
          <w:tcPr>
            <w:tcW w:w="1985" w:type="dxa"/>
            <w:vMerge/>
            <w:shd w:val="clear" w:color="auto" w:fill="auto"/>
          </w:tcPr>
          <w:p w:rsidR="00FE4004" w:rsidRPr="00787F58" w:rsidRDefault="00FE4004" w:rsidP="00FE4004">
            <w:pPr>
              <w:widowControl w:val="0"/>
              <w:autoSpaceDE w:val="0"/>
              <w:autoSpaceDN w:val="0"/>
              <w:adjustRightInd w:val="0"/>
              <w:contextualSpacing/>
              <w:rPr>
                <w:sz w:val="22"/>
                <w:szCs w:val="22"/>
              </w:rPr>
            </w:pPr>
          </w:p>
        </w:tc>
        <w:tc>
          <w:tcPr>
            <w:tcW w:w="2126" w:type="dxa"/>
            <w:shd w:val="clear" w:color="auto" w:fill="auto"/>
          </w:tcPr>
          <w:p w:rsidR="00FE4004" w:rsidRPr="000B3608" w:rsidRDefault="006E4122" w:rsidP="00FE4004">
            <w:pPr>
              <w:shd w:val="clear" w:color="auto" w:fill="FFFFFF"/>
              <w:contextualSpacing/>
              <w:rPr>
                <w:sz w:val="22"/>
                <w:szCs w:val="22"/>
              </w:rPr>
            </w:pPr>
            <w:r w:rsidRPr="006E4122">
              <w:rPr>
                <w:sz w:val="22"/>
                <w:szCs w:val="22"/>
              </w:rPr>
              <w:t>Расчетный показатель</w:t>
            </w:r>
            <w:r w:rsidR="00FE4004" w:rsidRPr="00787F58">
              <w:rPr>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FE4004" w:rsidRPr="009C5A3F" w:rsidRDefault="00FE4004" w:rsidP="00FE4004">
            <w:pPr>
              <w:widowControl w:val="0"/>
              <w:autoSpaceDE w:val="0"/>
              <w:autoSpaceDN w:val="0"/>
              <w:adjustRightInd w:val="0"/>
              <w:contextualSpacing/>
              <w:jc w:val="both"/>
              <w:rPr>
                <w:sz w:val="22"/>
                <w:szCs w:val="22"/>
              </w:rPr>
            </w:pPr>
            <w:r w:rsidRPr="009C5A3F">
              <w:rPr>
                <w:sz w:val="22"/>
                <w:szCs w:val="22"/>
              </w:rPr>
              <w:t xml:space="preserve">Установлены с учетом требований </w:t>
            </w:r>
            <w:r w:rsidRPr="009C5A3F">
              <w:rPr>
                <w:sz w:val="22"/>
                <w:szCs w:val="22"/>
              </w:rPr>
              <w:br/>
              <w:t>СП 42.13330.2016</w:t>
            </w:r>
          </w:p>
        </w:tc>
      </w:tr>
      <w:tr w:rsidR="00CE1B7D" w:rsidRPr="000B3608" w:rsidTr="001B6FA8">
        <w:trPr>
          <w:trHeight w:val="383"/>
        </w:trPr>
        <w:tc>
          <w:tcPr>
            <w:tcW w:w="851" w:type="dxa"/>
            <w:vMerge w:val="restart"/>
            <w:shd w:val="clear" w:color="auto" w:fill="C4BC96" w:themeFill="background2" w:themeFillShade="BF"/>
          </w:tcPr>
          <w:p w:rsidR="00CE1B7D" w:rsidRPr="000B3608" w:rsidRDefault="00FE4004" w:rsidP="00CE1B7D">
            <w:pPr>
              <w:widowControl w:val="0"/>
              <w:autoSpaceDE w:val="0"/>
              <w:autoSpaceDN w:val="0"/>
              <w:adjustRightInd w:val="0"/>
              <w:contextualSpacing/>
              <w:jc w:val="center"/>
              <w:rPr>
                <w:b/>
                <w:sz w:val="22"/>
                <w:szCs w:val="22"/>
              </w:rPr>
            </w:pPr>
            <w:r>
              <w:rPr>
                <w:b/>
                <w:sz w:val="22"/>
                <w:szCs w:val="22"/>
              </w:rPr>
              <w:t>6</w:t>
            </w:r>
          </w:p>
        </w:tc>
        <w:tc>
          <w:tcPr>
            <w:tcW w:w="8789" w:type="dxa"/>
            <w:gridSpan w:val="3"/>
            <w:shd w:val="clear" w:color="auto" w:fill="C4BC96" w:themeFill="background2" w:themeFillShade="BF"/>
          </w:tcPr>
          <w:p w:rsidR="00CE1B7D" w:rsidRPr="000B3608" w:rsidRDefault="00CE1B7D" w:rsidP="00FE4004">
            <w:pPr>
              <w:widowControl w:val="0"/>
              <w:autoSpaceDE w:val="0"/>
              <w:autoSpaceDN w:val="0"/>
              <w:adjustRightInd w:val="0"/>
              <w:contextualSpacing/>
              <w:jc w:val="center"/>
              <w:rPr>
                <w:b/>
                <w:sz w:val="22"/>
                <w:szCs w:val="22"/>
              </w:rPr>
            </w:pPr>
            <w:r w:rsidRPr="000B3608">
              <w:rPr>
                <w:b/>
                <w:sz w:val="22"/>
                <w:szCs w:val="22"/>
              </w:rPr>
              <w:t xml:space="preserve">Объекты местного значения </w:t>
            </w:r>
            <w:r w:rsidR="00554D9F" w:rsidRPr="00554D9F">
              <w:rPr>
                <w:b/>
                <w:sz w:val="22"/>
                <w:szCs w:val="22"/>
              </w:rPr>
              <w:t xml:space="preserve">Чебоксарского городского округа </w:t>
            </w:r>
            <w:r w:rsidRPr="000B3608">
              <w:rPr>
                <w:b/>
                <w:sz w:val="22"/>
                <w:szCs w:val="22"/>
              </w:rPr>
              <w:t xml:space="preserve">в областях, связанных с решением вопросов местного значения </w:t>
            </w:r>
            <w:r w:rsidR="00FE4004">
              <w:rPr>
                <w:b/>
                <w:sz w:val="22"/>
                <w:szCs w:val="22"/>
              </w:rPr>
              <w:t>Чебоксарского городского округа</w:t>
            </w:r>
            <w:r w:rsidRPr="000B3608">
              <w:rPr>
                <w:b/>
                <w:sz w:val="22"/>
                <w:szCs w:val="22"/>
              </w:rPr>
              <w:t>,</w:t>
            </w:r>
          </w:p>
        </w:tc>
      </w:tr>
      <w:tr w:rsidR="00CE1B7D" w:rsidRPr="000B3608" w:rsidTr="001B6FA8">
        <w:trPr>
          <w:trHeight w:val="253"/>
        </w:trPr>
        <w:tc>
          <w:tcPr>
            <w:tcW w:w="851" w:type="dxa"/>
            <w:vMerge/>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том числе:</w:t>
            </w:r>
          </w:p>
        </w:tc>
      </w:tr>
      <w:tr w:rsidR="00CE1B7D" w:rsidRPr="000B3608" w:rsidTr="001B6FA8">
        <w:trPr>
          <w:trHeight w:val="65"/>
        </w:trPr>
        <w:tc>
          <w:tcPr>
            <w:tcW w:w="851" w:type="dxa"/>
            <w:shd w:val="clear" w:color="auto" w:fill="C4BC96" w:themeFill="background2" w:themeFillShade="BF"/>
          </w:tcPr>
          <w:p w:rsidR="00CE1B7D" w:rsidRPr="000B3608" w:rsidRDefault="00FE4004" w:rsidP="00CE1B7D">
            <w:pPr>
              <w:widowControl w:val="0"/>
              <w:autoSpaceDE w:val="0"/>
              <w:autoSpaceDN w:val="0"/>
              <w:adjustRightInd w:val="0"/>
              <w:contextualSpacing/>
              <w:jc w:val="center"/>
              <w:rPr>
                <w:b/>
                <w:sz w:val="22"/>
                <w:szCs w:val="22"/>
              </w:rPr>
            </w:pPr>
            <w:r>
              <w:rPr>
                <w:b/>
                <w:sz w:val="22"/>
                <w:szCs w:val="22"/>
              </w:rPr>
              <w:t>6</w:t>
            </w:r>
            <w:r w:rsidR="00CE1B7D" w:rsidRPr="000B3608">
              <w:rPr>
                <w:b/>
                <w:sz w:val="22"/>
                <w:szCs w:val="22"/>
              </w:rPr>
              <w:t>.1</w:t>
            </w:r>
          </w:p>
        </w:tc>
        <w:tc>
          <w:tcPr>
            <w:tcW w:w="8789" w:type="dxa"/>
            <w:gridSpan w:val="3"/>
            <w:shd w:val="clear" w:color="auto" w:fill="auto"/>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области культуры и искусства</w:t>
            </w:r>
          </w:p>
        </w:tc>
      </w:tr>
      <w:tr w:rsidR="00C33126" w:rsidRPr="000B3608" w:rsidTr="00C33126">
        <w:trPr>
          <w:trHeight w:val="1200"/>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.1.1</w:t>
            </w:r>
          </w:p>
        </w:tc>
        <w:tc>
          <w:tcPr>
            <w:tcW w:w="1985" w:type="dxa"/>
            <w:vMerge w:val="restart"/>
            <w:tcBorders>
              <w:top w:val="single" w:sz="12" w:space="0" w:color="595959" w:themeColor="text1" w:themeTint="A6"/>
            </w:tcBorders>
          </w:tcPr>
          <w:p w:rsidR="00C33126" w:rsidRPr="009C5A3F" w:rsidRDefault="00C33126" w:rsidP="00C33126">
            <w:pPr>
              <w:tabs>
                <w:tab w:val="left" w:pos="6780"/>
              </w:tabs>
              <w:contextualSpacing/>
              <w:rPr>
                <w:sz w:val="22"/>
                <w:szCs w:val="22"/>
              </w:rPr>
            </w:pPr>
            <w:r w:rsidRPr="009C5A3F">
              <w:rPr>
                <w:sz w:val="22"/>
                <w:szCs w:val="22"/>
              </w:rPr>
              <w:t>Дом культуры</w:t>
            </w:r>
          </w:p>
          <w:p w:rsidR="00C33126" w:rsidRPr="0083400A" w:rsidRDefault="00C33126" w:rsidP="00C33126">
            <w:pPr>
              <w:tabs>
                <w:tab w:val="left" w:pos="6780"/>
              </w:tabs>
              <w:contextualSpacing/>
              <w:rPr>
                <w:spacing w:val="-6"/>
                <w:sz w:val="22"/>
                <w:szCs w:val="22"/>
              </w:rPr>
            </w:pP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1200"/>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Pr>
          <w:p w:rsidR="00C33126" w:rsidRPr="000B3608" w:rsidRDefault="00C33126" w:rsidP="00C33126">
            <w:pPr>
              <w:widowControl w:val="0"/>
              <w:autoSpaceDE w:val="0"/>
              <w:autoSpaceDN w:val="0"/>
              <w:adjustRightInd w:val="0"/>
              <w:contextualSpacing/>
              <w:rPr>
                <w:sz w:val="22"/>
                <w:szCs w:val="22"/>
              </w:rPr>
            </w:pPr>
          </w:p>
        </w:tc>
        <w:tc>
          <w:tcPr>
            <w:tcW w:w="2126" w:type="dxa"/>
            <w:shd w:val="clear" w:color="auto" w:fill="auto"/>
          </w:tcPr>
          <w:p w:rsidR="00C33126" w:rsidRPr="000B3608" w:rsidRDefault="006E4122" w:rsidP="00C33126">
            <w:pPr>
              <w:shd w:val="clear" w:color="auto" w:fill="FFFFFF"/>
              <w:contextualSpacing/>
              <w:rPr>
                <w:color w:val="000000"/>
                <w:sz w:val="22"/>
                <w:szCs w:val="22"/>
              </w:rPr>
            </w:pPr>
            <w:r w:rsidRPr="006E4122">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65"/>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.1.2</w:t>
            </w:r>
          </w:p>
        </w:tc>
        <w:tc>
          <w:tcPr>
            <w:tcW w:w="1985" w:type="dxa"/>
            <w:vMerge w:val="restart"/>
          </w:tcPr>
          <w:p w:rsidR="00C33126" w:rsidRPr="00C33126" w:rsidRDefault="00C33126" w:rsidP="00C33126">
            <w:pPr>
              <w:tabs>
                <w:tab w:val="left" w:pos="6780"/>
              </w:tabs>
              <w:contextualSpacing/>
              <w:rPr>
                <w:sz w:val="22"/>
                <w:szCs w:val="22"/>
              </w:rPr>
            </w:pPr>
            <w:r w:rsidRPr="00C33126">
              <w:rPr>
                <w:sz w:val="22"/>
                <w:szCs w:val="22"/>
              </w:rPr>
              <w:t xml:space="preserve">Театр </w:t>
            </w:r>
          </w:p>
          <w:p w:rsidR="00C33126" w:rsidRPr="001B3A30" w:rsidRDefault="00C33126" w:rsidP="00C33126">
            <w:pPr>
              <w:tabs>
                <w:tab w:val="left" w:pos="6780"/>
              </w:tabs>
              <w:contextualSpacing/>
              <w:rPr>
                <w:sz w:val="22"/>
                <w:szCs w:val="22"/>
              </w:rPr>
            </w:pP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6E4122">
        <w:trPr>
          <w:trHeight w:val="427"/>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Pr>
          <w:p w:rsidR="00C33126" w:rsidRPr="000B3608" w:rsidRDefault="00C33126" w:rsidP="00C33126">
            <w:pPr>
              <w:widowControl w:val="0"/>
              <w:autoSpaceDE w:val="0"/>
              <w:autoSpaceDN w:val="0"/>
              <w:adjustRightInd w:val="0"/>
              <w:contextualSpacing/>
              <w:rPr>
                <w:sz w:val="22"/>
                <w:szCs w:val="22"/>
              </w:rPr>
            </w:pPr>
          </w:p>
        </w:tc>
        <w:tc>
          <w:tcPr>
            <w:tcW w:w="2126" w:type="dxa"/>
            <w:shd w:val="clear" w:color="auto" w:fill="auto"/>
          </w:tcPr>
          <w:p w:rsidR="00C33126" w:rsidRPr="000B3608" w:rsidRDefault="006E4122" w:rsidP="00C33126">
            <w:pPr>
              <w:shd w:val="clear" w:color="auto" w:fill="FFFFFF"/>
              <w:contextualSpacing/>
              <w:rPr>
                <w:color w:val="000000"/>
                <w:sz w:val="22"/>
                <w:szCs w:val="22"/>
              </w:rPr>
            </w:pPr>
            <w:r w:rsidRPr="006E4122">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6"/>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.1.3</w:t>
            </w:r>
          </w:p>
        </w:tc>
        <w:tc>
          <w:tcPr>
            <w:tcW w:w="1985" w:type="dxa"/>
            <w:vMerge w:val="restart"/>
          </w:tcPr>
          <w:p w:rsidR="00C33126" w:rsidRPr="001B3A30" w:rsidRDefault="00C33126" w:rsidP="00C33126">
            <w:pPr>
              <w:tabs>
                <w:tab w:val="left" w:pos="6780"/>
              </w:tabs>
              <w:contextualSpacing/>
              <w:rPr>
                <w:sz w:val="22"/>
                <w:szCs w:val="22"/>
              </w:rPr>
            </w:pPr>
            <w:r w:rsidRPr="00C33126">
              <w:rPr>
                <w:sz w:val="22"/>
                <w:szCs w:val="22"/>
              </w:rPr>
              <w:t>Концертный зал</w:t>
            </w: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75"/>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Pr>
          <w:p w:rsidR="00C33126" w:rsidRPr="000B3608" w:rsidRDefault="00C33126" w:rsidP="00C33126">
            <w:pPr>
              <w:widowControl w:val="0"/>
              <w:autoSpaceDE w:val="0"/>
              <w:autoSpaceDN w:val="0"/>
              <w:adjustRightInd w:val="0"/>
              <w:contextualSpacing/>
              <w:rPr>
                <w:sz w:val="22"/>
                <w:szCs w:val="22"/>
              </w:rPr>
            </w:pPr>
          </w:p>
        </w:tc>
        <w:tc>
          <w:tcPr>
            <w:tcW w:w="2126" w:type="dxa"/>
            <w:shd w:val="clear" w:color="auto" w:fill="auto"/>
          </w:tcPr>
          <w:p w:rsidR="00C33126" w:rsidRPr="000B3608" w:rsidRDefault="006E4122" w:rsidP="00C33126">
            <w:pPr>
              <w:shd w:val="clear" w:color="auto" w:fill="FFFFFF"/>
              <w:contextualSpacing/>
              <w:rPr>
                <w:color w:val="000000"/>
                <w:sz w:val="22"/>
                <w:szCs w:val="22"/>
              </w:rPr>
            </w:pPr>
            <w:r w:rsidRPr="006E4122">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1200"/>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.1.4</w:t>
            </w:r>
          </w:p>
        </w:tc>
        <w:tc>
          <w:tcPr>
            <w:tcW w:w="1985" w:type="dxa"/>
            <w:vMerge w:val="restart"/>
          </w:tcPr>
          <w:p w:rsidR="00C33126" w:rsidRPr="00C33126" w:rsidRDefault="00C33126" w:rsidP="00C33126">
            <w:pPr>
              <w:tabs>
                <w:tab w:val="left" w:pos="6780"/>
              </w:tabs>
              <w:contextualSpacing/>
              <w:rPr>
                <w:sz w:val="22"/>
                <w:szCs w:val="22"/>
              </w:rPr>
            </w:pPr>
            <w:r w:rsidRPr="00C33126">
              <w:rPr>
                <w:sz w:val="22"/>
                <w:szCs w:val="22"/>
              </w:rPr>
              <w:t xml:space="preserve">Концертный </w:t>
            </w:r>
          </w:p>
          <w:p w:rsidR="00C33126" w:rsidRPr="00C33126" w:rsidRDefault="00C33126" w:rsidP="00C33126">
            <w:pPr>
              <w:tabs>
                <w:tab w:val="left" w:pos="6780"/>
              </w:tabs>
              <w:contextualSpacing/>
              <w:rPr>
                <w:sz w:val="22"/>
                <w:szCs w:val="22"/>
              </w:rPr>
            </w:pPr>
            <w:r w:rsidRPr="00C33126">
              <w:rPr>
                <w:sz w:val="22"/>
                <w:szCs w:val="22"/>
              </w:rPr>
              <w:t xml:space="preserve">творческий </w:t>
            </w:r>
          </w:p>
          <w:p w:rsidR="00C33126" w:rsidRDefault="00C33126" w:rsidP="00C33126">
            <w:pPr>
              <w:tabs>
                <w:tab w:val="left" w:pos="6780"/>
              </w:tabs>
              <w:contextualSpacing/>
              <w:rPr>
                <w:sz w:val="22"/>
                <w:szCs w:val="22"/>
              </w:rPr>
            </w:pPr>
            <w:r w:rsidRPr="00C33126">
              <w:rPr>
                <w:sz w:val="22"/>
                <w:szCs w:val="22"/>
              </w:rPr>
              <w:t>коллектив</w:t>
            </w: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5"/>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Pr>
          <w:p w:rsidR="00C33126" w:rsidRPr="000B3608" w:rsidRDefault="00C33126" w:rsidP="00C33126">
            <w:pPr>
              <w:widowControl w:val="0"/>
              <w:autoSpaceDE w:val="0"/>
              <w:autoSpaceDN w:val="0"/>
              <w:adjustRightInd w:val="0"/>
              <w:contextualSpacing/>
              <w:rPr>
                <w:sz w:val="22"/>
                <w:szCs w:val="22"/>
              </w:rPr>
            </w:pPr>
          </w:p>
        </w:tc>
        <w:tc>
          <w:tcPr>
            <w:tcW w:w="2126" w:type="dxa"/>
            <w:shd w:val="clear" w:color="auto" w:fill="auto"/>
          </w:tcPr>
          <w:p w:rsidR="00C33126" w:rsidRPr="000B3608" w:rsidRDefault="006E4122" w:rsidP="00C33126">
            <w:pPr>
              <w:shd w:val="clear" w:color="auto" w:fill="FFFFFF"/>
              <w:contextualSpacing/>
              <w:rPr>
                <w:color w:val="000000"/>
                <w:sz w:val="22"/>
                <w:szCs w:val="22"/>
              </w:rPr>
            </w:pPr>
            <w:r w:rsidRPr="006E4122">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1200"/>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.1.5</w:t>
            </w:r>
          </w:p>
        </w:tc>
        <w:tc>
          <w:tcPr>
            <w:tcW w:w="1985" w:type="dxa"/>
            <w:vMerge w:val="restart"/>
          </w:tcPr>
          <w:p w:rsidR="00C33126" w:rsidRDefault="00C33126" w:rsidP="00C33126">
            <w:pPr>
              <w:tabs>
                <w:tab w:val="left" w:pos="6780"/>
              </w:tabs>
              <w:contextualSpacing/>
              <w:rPr>
                <w:sz w:val="22"/>
                <w:szCs w:val="22"/>
              </w:rPr>
            </w:pPr>
            <w:r w:rsidRPr="00C33126">
              <w:rPr>
                <w:sz w:val="22"/>
                <w:szCs w:val="22"/>
              </w:rPr>
              <w:t>Общедоступная библиотека</w:t>
            </w: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1200"/>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Pr>
          <w:p w:rsidR="00C33126" w:rsidRPr="000B3608" w:rsidRDefault="00C33126" w:rsidP="00C33126">
            <w:pPr>
              <w:widowControl w:val="0"/>
              <w:autoSpaceDE w:val="0"/>
              <w:autoSpaceDN w:val="0"/>
              <w:adjustRightInd w:val="0"/>
              <w:contextualSpacing/>
              <w:rPr>
                <w:sz w:val="22"/>
                <w:szCs w:val="22"/>
              </w:rPr>
            </w:pPr>
          </w:p>
        </w:tc>
        <w:tc>
          <w:tcPr>
            <w:tcW w:w="2126" w:type="dxa"/>
            <w:shd w:val="clear" w:color="auto" w:fill="auto"/>
          </w:tcPr>
          <w:p w:rsidR="00C33126" w:rsidRPr="000B3608" w:rsidRDefault="006E4122" w:rsidP="00C33126">
            <w:pPr>
              <w:shd w:val="clear" w:color="auto" w:fill="FFFFFF"/>
              <w:contextualSpacing/>
              <w:rPr>
                <w:color w:val="000000"/>
                <w:sz w:val="22"/>
                <w:szCs w:val="22"/>
              </w:rPr>
            </w:pPr>
            <w:r w:rsidRPr="006E4122">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9A45BE">
        <w:trPr>
          <w:trHeight w:val="144"/>
        </w:trPr>
        <w:tc>
          <w:tcPr>
            <w:tcW w:w="851" w:type="dxa"/>
            <w:vMerge w:val="restart"/>
            <w:shd w:val="clear" w:color="auto" w:fill="auto"/>
          </w:tcPr>
          <w:p w:rsidR="00C33126" w:rsidRPr="00337339" w:rsidRDefault="00C33126" w:rsidP="00C33126">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1</w:t>
            </w:r>
            <w:r w:rsidRPr="000B3608">
              <w:rPr>
                <w:sz w:val="22"/>
                <w:szCs w:val="22"/>
              </w:rPr>
              <w:t>.</w:t>
            </w:r>
            <w:r>
              <w:rPr>
                <w:sz w:val="22"/>
                <w:szCs w:val="22"/>
              </w:rPr>
              <w:t>6</w:t>
            </w:r>
          </w:p>
        </w:tc>
        <w:tc>
          <w:tcPr>
            <w:tcW w:w="1985" w:type="dxa"/>
            <w:vMerge w:val="restart"/>
            <w:tcBorders>
              <w:top w:val="single" w:sz="4" w:space="0" w:color="404040"/>
              <w:left w:val="single" w:sz="4" w:space="0" w:color="404040"/>
              <w:bottom w:val="single" w:sz="4" w:space="0" w:color="404040"/>
              <w:right w:val="single" w:sz="4" w:space="0" w:color="404040"/>
            </w:tcBorders>
          </w:tcPr>
          <w:p w:rsidR="00C33126" w:rsidRPr="00C33126" w:rsidRDefault="00C33126" w:rsidP="00C33126">
            <w:pPr>
              <w:tabs>
                <w:tab w:val="left" w:pos="6780"/>
              </w:tabs>
              <w:contextualSpacing/>
              <w:rPr>
                <w:sz w:val="22"/>
                <w:szCs w:val="22"/>
              </w:rPr>
            </w:pPr>
            <w:r w:rsidRPr="00C33126">
              <w:rPr>
                <w:sz w:val="22"/>
                <w:szCs w:val="22"/>
              </w:rPr>
              <w:t xml:space="preserve">Детская </w:t>
            </w:r>
          </w:p>
          <w:p w:rsidR="00C33126" w:rsidRPr="009C5A3F" w:rsidRDefault="00C33126" w:rsidP="00C33126">
            <w:pPr>
              <w:tabs>
                <w:tab w:val="left" w:pos="6780"/>
              </w:tabs>
              <w:contextualSpacing/>
              <w:rPr>
                <w:sz w:val="22"/>
                <w:szCs w:val="22"/>
              </w:rPr>
            </w:pPr>
            <w:r w:rsidRPr="00C33126">
              <w:rPr>
                <w:sz w:val="22"/>
                <w:szCs w:val="22"/>
              </w:rPr>
              <w:t>библиотека</w:t>
            </w:r>
          </w:p>
        </w:tc>
        <w:tc>
          <w:tcPr>
            <w:tcW w:w="2126" w:type="dxa"/>
            <w:shd w:val="clear" w:color="auto" w:fill="auto"/>
          </w:tcPr>
          <w:p w:rsidR="00C33126" w:rsidRPr="000B3608" w:rsidRDefault="006E4122" w:rsidP="00C33126">
            <w:pPr>
              <w:shd w:val="clear" w:color="auto" w:fill="FFFFFF"/>
              <w:contextualSpacing/>
              <w:rPr>
                <w:sz w:val="22"/>
                <w:szCs w:val="22"/>
              </w:rPr>
            </w:pPr>
            <w:r w:rsidRPr="006E4122">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346"/>
        </w:trPr>
        <w:tc>
          <w:tcPr>
            <w:tcW w:w="851" w:type="dxa"/>
            <w:vMerge/>
            <w:shd w:val="clear" w:color="auto" w:fill="auto"/>
          </w:tcPr>
          <w:p w:rsidR="00C33126" w:rsidRPr="000B3608" w:rsidRDefault="00C33126" w:rsidP="00C33126">
            <w:pPr>
              <w:widowControl w:val="0"/>
              <w:autoSpaceDE w:val="0"/>
              <w:autoSpaceDN w:val="0"/>
              <w:adjustRightInd w:val="0"/>
              <w:contextualSpacing/>
              <w:jc w:val="center"/>
              <w:rPr>
                <w:sz w:val="22"/>
                <w:szCs w:val="22"/>
              </w:rPr>
            </w:pPr>
          </w:p>
        </w:tc>
        <w:tc>
          <w:tcPr>
            <w:tcW w:w="1985" w:type="dxa"/>
            <w:vMerge/>
            <w:tcBorders>
              <w:top w:val="single" w:sz="4" w:space="0" w:color="404040"/>
              <w:left w:val="single" w:sz="4" w:space="0" w:color="404040"/>
              <w:bottom w:val="single" w:sz="12" w:space="0" w:color="595959" w:themeColor="text1" w:themeTint="A6"/>
              <w:right w:val="single" w:sz="4" w:space="0" w:color="404040"/>
            </w:tcBorders>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686"/>
        </w:trPr>
        <w:tc>
          <w:tcPr>
            <w:tcW w:w="851" w:type="dxa"/>
            <w:vMerge w:val="restart"/>
            <w:shd w:val="clear" w:color="auto" w:fill="auto"/>
          </w:tcPr>
          <w:p w:rsidR="00C33126" w:rsidRPr="000B3608" w:rsidRDefault="00C33126" w:rsidP="00C33126">
            <w:pPr>
              <w:widowControl w:val="0"/>
              <w:autoSpaceDE w:val="0"/>
              <w:autoSpaceDN w:val="0"/>
              <w:adjustRightInd w:val="0"/>
              <w:contextualSpacing/>
              <w:jc w:val="center"/>
              <w:rPr>
                <w:sz w:val="22"/>
                <w:szCs w:val="22"/>
              </w:rPr>
            </w:pPr>
            <w:r>
              <w:rPr>
                <w:sz w:val="22"/>
                <w:szCs w:val="22"/>
              </w:rPr>
              <w:t>6.1.7</w:t>
            </w:r>
          </w:p>
        </w:tc>
        <w:tc>
          <w:tcPr>
            <w:tcW w:w="1985" w:type="dxa"/>
            <w:vMerge w:val="restart"/>
            <w:tcBorders>
              <w:top w:val="single" w:sz="12" w:space="0" w:color="595959" w:themeColor="text1" w:themeTint="A6"/>
            </w:tcBorders>
          </w:tcPr>
          <w:p w:rsidR="00C33126" w:rsidRPr="0083400A" w:rsidRDefault="00C33126" w:rsidP="00C33126">
            <w:pPr>
              <w:tabs>
                <w:tab w:val="left" w:pos="6780"/>
              </w:tabs>
              <w:contextualSpacing/>
              <w:rPr>
                <w:spacing w:val="-6"/>
                <w:sz w:val="22"/>
                <w:szCs w:val="22"/>
              </w:rPr>
            </w:pPr>
            <w:r w:rsidRPr="00C33126">
              <w:rPr>
                <w:sz w:val="22"/>
                <w:szCs w:val="22"/>
              </w:rPr>
              <w:t xml:space="preserve">Точка доступа к полнотекстовым информационным ресурсам </w:t>
            </w: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686"/>
        </w:trPr>
        <w:tc>
          <w:tcPr>
            <w:tcW w:w="851" w:type="dxa"/>
            <w:vMerge/>
            <w:shd w:val="clear" w:color="auto" w:fill="auto"/>
          </w:tcPr>
          <w:p w:rsidR="00C33126" w:rsidRDefault="00C33126" w:rsidP="00C33126">
            <w:pPr>
              <w:widowControl w:val="0"/>
              <w:autoSpaceDE w:val="0"/>
              <w:autoSpaceDN w:val="0"/>
              <w:adjustRightInd w:val="0"/>
              <w:contextualSpacing/>
              <w:jc w:val="center"/>
              <w:rPr>
                <w:sz w:val="22"/>
                <w:szCs w:val="22"/>
              </w:rPr>
            </w:pPr>
          </w:p>
        </w:tc>
        <w:tc>
          <w:tcPr>
            <w:tcW w:w="1985" w:type="dxa"/>
            <w:vMerge/>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val="restart"/>
            <w:shd w:val="clear" w:color="auto" w:fill="auto"/>
          </w:tcPr>
          <w:p w:rsidR="00C33126" w:rsidRDefault="00C33126" w:rsidP="00C33126">
            <w:pPr>
              <w:widowControl w:val="0"/>
              <w:autoSpaceDE w:val="0"/>
              <w:autoSpaceDN w:val="0"/>
              <w:adjustRightInd w:val="0"/>
              <w:contextualSpacing/>
              <w:jc w:val="center"/>
              <w:rPr>
                <w:sz w:val="22"/>
                <w:szCs w:val="22"/>
              </w:rPr>
            </w:pPr>
            <w:r w:rsidRPr="001B6FA8">
              <w:rPr>
                <w:sz w:val="22"/>
                <w:szCs w:val="22"/>
              </w:rPr>
              <w:t>6.1.</w:t>
            </w:r>
            <w:r>
              <w:rPr>
                <w:sz w:val="22"/>
                <w:szCs w:val="22"/>
              </w:rPr>
              <w:t>8</w:t>
            </w:r>
          </w:p>
        </w:tc>
        <w:tc>
          <w:tcPr>
            <w:tcW w:w="1985" w:type="dxa"/>
            <w:vMerge w:val="restart"/>
          </w:tcPr>
          <w:p w:rsidR="00C33126" w:rsidRPr="00C33126" w:rsidRDefault="00C33126" w:rsidP="00C33126">
            <w:pPr>
              <w:tabs>
                <w:tab w:val="left" w:pos="6780"/>
              </w:tabs>
              <w:contextualSpacing/>
              <w:rPr>
                <w:sz w:val="22"/>
                <w:szCs w:val="22"/>
              </w:rPr>
            </w:pPr>
            <w:r w:rsidRPr="00C33126">
              <w:rPr>
                <w:sz w:val="22"/>
                <w:szCs w:val="22"/>
              </w:rPr>
              <w:t>Музей:</w:t>
            </w:r>
          </w:p>
          <w:p w:rsidR="00C33126" w:rsidRPr="00C33126" w:rsidRDefault="00C33126" w:rsidP="00C33126">
            <w:pPr>
              <w:tabs>
                <w:tab w:val="left" w:pos="6780"/>
              </w:tabs>
              <w:contextualSpacing/>
              <w:rPr>
                <w:sz w:val="22"/>
                <w:szCs w:val="22"/>
              </w:rPr>
            </w:pPr>
            <w:r w:rsidRPr="00C33126">
              <w:rPr>
                <w:sz w:val="22"/>
                <w:szCs w:val="22"/>
              </w:rPr>
              <w:t>- краеведческий</w:t>
            </w:r>
          </w:p>
          <w:p w:rsidR="00C33126" w:rsidRPr="001B3A30" w:rsidRDefault="00C33126" w:rsidP="00C33126">
            <w:pPr>
              <w:tabs>
                <w:tab w:val="left" w:pos="6780"/>
              </w:tabs>
              <w:contextualSpacing/>
              <w:rPr>
                <w:sz w:val="22"/>
                <w:szCs w:val="22"/>
              </w:rPr>
            </w:pPr>
            <w:r w:rsidRPr="00C33126">
              <w:rPr>
                <w:sz w:val="22"/>
                <w:szCs w:val="22"/>
              </w:rPr>
              <w:t>- тематический</w:t>
            </w: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shd w:val="clear" w:color="auto" w:fill="auto"/>
          </w:tcPr>
          <w:p w:rsidR="00C33126" w:rsidRPr="001B6FA8" w:rsidRDefault="00C33126" w:rsidP="00C33126">
            <w:pPr>
              <w:widowControl w:val="0"/>
              <w:autoSpaceDE w:val="0"/>
              <w:autoSpaceDN w:val="0"/>
              <w:adjustRightInd w:val="0"/>
              <w:contextualSpacing/>
              <w:jc w:val="center"/>
              <w:rPr>
                <w:sz w:val="22"/>
                <w:szCs w:val="22"/>
              </w:rPr>
            </w:pPr>
          </w:p>
        </w:tc>
        <w:tc>
          <w:tcPr>
            <w:tcW w:w="1985" w:type="dxa"/>
            <w:vMerge/>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val="restart"/>
            <w:shd w:val="clear" w:color="auto" w:fill="auto"/>
          </w:tcPr>
          <w:p w:rsidR="00C33126" w:rsidRDefault="00C33126" w:rsidP="00C33126">
            <w:pPr>
              <w:widowControl w:val="0"/>
              <w:autoSpaceDE w:val="0"/>
              <w:autoSpaceDN w:val="0"/>
              <w:adjustRightInd w:val="0"/>
              <w:contextualSpacing/>
              <w:jc w:val="center"/>
              <w:rPr>
                <w:sz w:val="22"/>
                <w:szCs w:val="22"/>
              </w:rPr>
            </w:pPr>
            <w:r w:rsidRPr="001B6FA8">
              <w:rPr>
                <w:sz w:val="22"/>
                <w:szCs w:val="22"/>
              </w:rPr>
              <w:t>6.1.</w:t>
            </w:r>
            <w:r>
              <w:rPr>
                <w:sz w:val="22"/>
                <w:szCs w:val="22"/>
              </w:rPr>
              <w:t>9</w:t>
            </w:r>
          </w:p>
        </w:tc>
        <w:tc>
          <w:tcPr>
            <w:tcW w:w="1985" w:type="dxa"/>
            <w:vMerge w:val="restart"/>
          </w:tcPr>
          <w:p w:rsidR="00C33126" w:rsidRPr="00C33126" w:rsidRDefault="00C33126" w:rsidP="00C33126">
            <w:pPr>
              <w:tabs>
                <w:tab w:val="left" w:pos="6780"/>
              </w:tabs>
              <w:contextualSpacing/>
              <w:rPr>
                <w:sz w:val="22"/>
                <w:szCs w:val="22"/>
              </w:rPr>
            </w:pPr>
            <w:r w:rsidRPr="00C33126">
              <w:rPr>
                <w:sz w:val="22"/>
                <w:szCs w:val="22"/>
              </w:rPr>
              <w:t>Цирковая площадка</w:t>
            </w:r>
          </w:p>
          <w:p w:rsidR="00C33126" w:rsidRPr="001B3A30" w:rsidRDefault="00C33126" w:rsidP="00C33126">
            <w:pPr>
              <w:tabs>
                <w:tab w:val="left" w:pos="6780"/>
              </w:tabs>
              <w:contextualSpacing/>
              <w:rPr>
                <w:sz w:val="22"/>
                <w:szCs w:val="22"/>
              </w:rPr>
            </w:pP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shd w:val="clear" w:color="auto" w:fill="auto"/>
          </w:tcPr>
          <w:p w:rsidR="00C33126" w:rsidRPr="001B6FA8" w:rsidRDefault="00C33126" w:rsidP="00C33126">
            <w:pPr>
              <w:widowControl w:val="0"/>
              <w:autoSpaceDE w:val="0"/>
              <w:autoSpaceDN w:val="0"/>
              <w:adjustRightInd w:val="0"/>
              <w:contextualSpacing/>
              <w:jc w:val="center"/>
              <w:rPr>
                <w:sz w:val="22"/>
                <w:szCs w:val="22"/>
              </w:rPr>
            </w:pPr>
          </w:p>
        </w:tc>
        <w:tc>
          <w:tcPr>
            <w:tcW w:w="1985" w:type="dxa"/>
            <w:vMerge/>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val="restart"/>
            <w:shd w:val="clear" w:color="auto" w:fill="auto"/>
          </w:tcPr>
          <w:p w:rsidR="00C33126" w:rsidRDefault="00C33126" w:rsidP="00C33126">
            <w:pPr>
              <w:widowControl w:val="0"/>
              <w:autoSpaceDE w:val="0"/>
              <w:autoSpaceDN w:val="0"/>
              <w:adjustRightInd w:val="0"/>
              <w:contextualSpacing/>
              <w:jc w:val="center"/>
              <w:rPr>
                <w:sz w:val="22"/>
                <w:szCs w:val="22"/>
              </w:rPr>
            </w:pPr>
            <w:r w:rsidRPr="001B6FA8">
              <w:rPr>
                <w:sz w:val="22"/>
                <w:szCs w:val="22"/>
              </w:rPr>
              <w:t>6.1.</w:t>
            </w:r>
            <w:r>
              <w:rPr>
                <w:sz w:val="22"/>
                <w:szCs w:val="22"/>
              </w:rPr>
              <w:t>10</w:t>
            </w:r>
          </w:p>
        </w:tc>
        <w:tc>
          <w:tcPr>
            <w:tcW w:w="1985" w:type="dxa"/>
            <w:vMerge w:val="restart"/>
          </w:tcPr>
          <w:p w:rsidR="00C33126" w:rsidRDefault="00C33126" w:rsidP="00C33126">
            <w:pPr>
              <w:tabs>
                <w:tab w:val="left" w:pos="6780"/>
              </w:tabs>
              <w:contextualSpacing/>
              <w:rPr>
                <w:sz w:val="22"/>
                <w:szCs w:val="22"/>
              </w:rPr>
            </w:pPr>
            <w:r w:rsidRPr="00C33126">
              <w:rPr>
                <w:sz w:val="22"/>
                <w:szCs w:val="22"/>
              </w:rPr>
              <w:t>Кинозал</w:t>
            </w: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shd w:val="clear" w:color="auto" w:fill="auto"/>
          </w:tcPr>
          <w:p w:rsidR="00C33126" w:rsidRPr="001B6FA8" w:rsidRDefault="00C33126" w:rsidP="00C33126">
            <w:pPr>
              <w:widowControl w:val="0"/>
              <w:autoSpaceDE w:val="0"/>
              <w:autoSpaceDN w:val="0"/>
              <w:adjustRightInd w:val="0"/>
              <w:contextualSpacing/>
              <w:jc w:val="center"/>
              <w:rPr>
                <w:sz w:val="22"/>
                <w:szCs w:val="22"/>
              </w:rPr>
            </w:pPr>
          </w:p>
        </w:tc>
        <w:tc>
          <w:tcPr>
            <w:tcW w:w="1985" w:type="dxa"/>
            <w:vMerge/>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val="restart"/>
            <w:shd w:val="clear" w:color="auto" w:fill="auto"/>
          </w:tcPr>
          <w:p w:rsidR="00C33126" w:rsidRDefault="00C33126" w:rsidP="00C33126">
            <w:pPr>
              <w:widowControl w:val="0"/>
              <w:autoSpaceDE w:val="0"/>
              <w:autoSpaceDN w:val="0"/>
              <w:adjustRightInd w:val="0"/>
              <w:contextualSpacing/>
              <w:jc w:val="center"/>
              <w:rPr>
                <w:sz w:val="22"/>
                <w:szCs w:val="22"/>
              </w:rPr>
            </w:pPr>
            <w:r w:rsidRPr="001B6FA8">
              <w:rPr>
                <w:sz w:val="22"/>
                <w:szCs w:val="22"/>
              </w:rPr>
              <w:t>6.1.</w:t>
            </w:r>
            <w:r>
              <w:rPr>
                <w:sz w:val="22"/>
                <w:szCs w:val="22"/>
              </w:rPr>
              <w:t>11</w:t>
            </w:r>
          </w:p>
        </w:tc>
        <w:tc>
          <w:tcPr>
            <w:tcW w:w="1985" w:type="dxa"/>
            <w:vMerge w:val="restart"/>
          </w:tcPr>
          <w:p w:rsidR="00C33126" w:rsidRPr="00C33126" w:rsidRDefault="00C33126" w:rsidP="00C33126">
            <w:pPr>
              <w:tabs>
                <w:tab w:val="left" w:pos="6780"/>
              </w:tabs>
              <w:contextualSpacing/>
              <w:rPr>
                <w:sz w:val="22"/>
                <w:szCs w:val="22"/>
              </w:rPr>
            </w:pPr>
            <w:r w:rsidRPr="00C33126">
              <w:rPr>
                <w:sz w:val="22"/>
                <w:szCs w:val="22"/>
              </w:rPr>
              <w:t xml:space="preserve">Парк культуры и </w:t>
            </w:r>
          </w:p>
          <w:p w:rsidR="00C33126" w:rsidRDefault="00C33126" w:rsidP="00C33126">
            <w:pPr>
              <w:tabs>
                <w:tab w:val="left" w:pos="6780"/>
              </w:tabs>
              <w:contextualSpacing/>
              <w:rPr>
                <w:sz w:val="22"/>
                <w:szCs w:val="22"/>
              </w:rPr>
            </w:pPr>
            <w:r w:rsidRPr="00C33126">
              <w:rPr>
                <w:sz w:val="22"/>
                <w:szCs w:val="22"/>
              </w:rPr>
              <w:t>отдыха</w:t>
            </w: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shd w:val="clear" w:color="auto" w:fill="auto"/>
          </w:tcPr>
          <w:p w:rsidR="00C33126" w:rsidRPr="001B6FA8" w:rsidRDefault="00C33126" w:rsidP="00C33126">
            <w:pPr>
              <w:widowControl w:val="0"/>
              <w:autoSpaceDE w:val="0"/>
              <w:autoSpaceDN w:val="0"/>
              <w:adjustRightInd w:val="0"/>
              <w:contextualSpacing/>
              <w:jc w:val="center"/>
              <w:rPr>
                <w:sz w:val="22"/>
                <w:szCs w:val="22"/>
              </w:rPr>
            </w:pPr>
          </w:p>
        </w:tc>
        <w:tc>
          <w:tcPr>
            <w:tcW w:w="1985" w:type="dxa"/>
            <w:vMerge/>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val="restart"/>
            <w:shd w:val="clear" w:color="auto" w:fill="auto"/>
          </w:tcPr>
          <w:p w:rsidR="00C33126" w:rsidRDefault="00C33126" w:rsidP="00C33126">
            <w:pPr>
              <w:widowControl w:val="0"/>
              <w:autoSpaceDE w:val="0"/>
              <w:autoSpaceDN w:val="0"/>
              <w:adjustRightInd w:val="0"/>
              <w:contextualSpacing/>
              <w:jc w:val="center"/>
              <w:rPr>
                <w:sz w:val="22"/>
                <w:szCs w:val="22"/>
              </w:rPr>
            </w:pPr>
            <w:r w:rsidRPr="001B6FA8">
              <w:rPr>
                <w:sz w:val="22"/>
                <w:szCs w:val="22"/>
              </w:rPr>
              <w:t>6.1.</w:t>
            </w:r>
            <w:r>
              <w:rPr>
                <w:sz w:val="22"/>
                <w:szCs w:val="22"/>
              </w:rPr>
              <w:t>12</w:t>
            </w:r>
          </w:p>
        </w:tc>
        <w:tc>
          <w:tcPr>
            <w:tcW w:w="1985" w:type="dxa"/>
            <w:vMerge w:val="restart"/>
            <w:tcBorders>
              <w:top w:val="single" w:sz="4" w:space="0" w:color="404040"/>
              <w:left w:val="single" w:sz="4" w:space="0" w:color="404040"/>
              <w:bottom w:val="single" w:sz="4" w:space="0" w:color="404040"/>
              <w:right w:val="single" w:sz="4" w:space="0" w:color="404040"/>
            </w:tcBorders>
          </w:tcPr>
          <w:p w:rsidR="00C33126" w:rsidRPr="00C33126" w:rsidRDefault="00C33126" w:rsidP="00C33126">
            <w:pPr>
              <w:tabs>
                <w:tab w:val="left" w:pos="6780"/>
              </w:tabs>
              <w:contextualSpacing/>
              <w:rPr>
                <w:sz w:val="22"/>
                <w:szCs w:val="22"/>
              </w:rPr>
            </w:pPr>
            <w:r w:rsidRPr="00C33126">
              <w:rPr>
                <w:sz w:val="22"/>
                <w:szCs w:val="22"/>
              </w:rPr>
              <w:t xml:space="preserve">Зоопарк </w:t>
            </w:r>
          </w:p>
          <w:p w:rsidR="00C33126" w:rsidRPr="00C33126" w:rsidRDefault="00C33126" w:rsidP="00C33126">
            <w:pPr>
              <w:tabs>
                <w:tab w:val="left" w:pos="6780"/>
              </w:tabs>
              <w:contextualSpacing/>
              <w:rPr>
                <w:sz w:val="22"/>
                <w:szCs w:val="22"/>
              </w:rPr>
            </w:pPr>
            <w:r>
              <w:rPr>
                <w:sz w:val="22"/>
                <w:szCs w:val="22"/>
              </w:rPr>
              <w:t xml:space="preserve">(ботанический </w:t>
            </w:r>
            <w:r w:rsidRPr="00C33126">
              <w:rPr>
                <w:sz w:val="22"/>
                <w:szCs w:val="22"/>
              </w:rPr>
              <w:t>сад)</w:t>
            </w:r>
          </w:p>
          <w:p w:rsidR="00C33126" w:rsidRPr="009C5A3F" w:rsidRDefault="00C33126" w:rsidP="00C33126">
            <w:pPr>
              <w:tabs>
                <w:tab w:val="left" w:pos="6780"/>
              </w:tabs>
              <w:contextualSpacing/>
              <w:rPr>
                <w:sz w:val="22"/>
                <w:szCs w:val="22"/>
              </w:rPr>
            </w:pPr>
          </w:p>
        </w:tc>
        <w:tc>
          <w:tcPr>
            <w:tcW w:w="2126" w:type="dxa"/>
            <w:shd w:val="clear" w:color="auto" w:fill="auto"/>
          </w:tcPr>
          <w:p w:rsidR="00C33126" w:rsidRPr="000B3608" w:rsidRDefault="00BF5F2D" w:rsidP="00C33126">
            <w:pPr>
              <w:shd w:val="clear" w:color="auto" w:fill="FFFFFF"/>
              <w:contextualSpacing/>
              <w:rPr>
                <w:sz w:val="22"/>
                <w:szCs w:val="22"/>
              </w:rPr>
            </w:pPr>
            <w:r w:rsidRPr="00BF5F2D">
              <w:rPr>
                <w:color w:val="000000"/>
                <w:sz w:val="22"/>
                <w:szCs w:val="22"/>
              </w:rPr>
              <w:t>Расчетный показатель</w:t>
            </w:r>
            <w:r w:rsidR="00C33126"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33126" w:rsidRPr="000B3608" w:rsidTr="00C33126">
        <w:trPr>
          <w:trHeight w:val="288"/>
        </w:trPr>
        <w:tc>
          <w:tcPr>
            <w:tcW w:w="851" w:type="dxa"/>
            <w:vMerge/>
            <w:shd w:val="clear" w:color="auto" w:fill="auto"/>
          </w:tcPr>
          <w:p w:rsidR="00C33126" w:rsidRPr="001B6FA8" w:rsidRDefault="00C33126" w:rsidP="00C33126">
            <w:pPr>
              <w:widowControl w:val="0"/>
              <w:autoSpaceDE w:val="0"/>
              <w:autoSpaceDN w:val="0"/>
              <w:adjustRightInd w:val="0"/>
              <w:contextualSpacing/>
              <w:jc w:val="center"/>
              <w:rPr>
                <w:sz w:val="22"/>
                <w:szCs w:val="22"/>
              </w:rPr>
            </w:pPr>
          </w:p>
        </w:tc>
        <w:tc>
          <w:tcPr>
            <w:tcW w:w="1985" w:type="dxa"/>
            <w:vMerge/>
            <w:shd w:val="clear" w:color="auto" w:fill="auto"/>
          </w:tcPr>
          <w:p w:rsidR="00C33126" w:rsidRDefault="00C33126" w:rsidP="00C33126">
            <w:pPr>
              <w:widowControl w:val="0"/>
              <w:autoSpaceDE w:val="0"/>
              <w:autoSpaceDN w:val="0"/>
              <w:adjustRightInd w:val="0"/>
              <w:contextualSpacing/>
              <w:jc w:val="both"/>
              <w:rPr>
                <w:sz w:val="22"/>
              </w:rPr>
            </w:pPr>
          </w:p>
        </w:tc>
        <w:tc>
          <w:tcPr>
            <w:tcW w:w="2126" w:type="dxa"/>
            <w:shd w:val="clear" w:color="auto" w:fill="auto"/>
          </w:tcPr>
          <w:p w:rsidR="00C33126" w:rsidRPr="000B3608" w:rsidRDefault="00BF5F2D" w:rsidP="00C33126">
            <w:pPr>
              <w:shd w:val="clear" w:color="auto" w:fill="FFFFFF"/>
              <w:contextualSpacing/>
              <w:rPr>
                <w:color w:val="000000"/>
                <w:sz w:val="22"/>
                <w:szCs w:val="22"/>
              </w:rPr>
            </w:pPr>
            <w:r w:rsidRPr="00BF5F2D">
              <w:rPr>
                <w:color w:val="000000"/>
                <w:sz w:val="22"/>
                <w:szCs w:val="22"/>
              </w:rPr>
              <w:t>Расчетный показатель</w:t>
            </w:r>
            <w:r w:rsidR="00C33126" w:rsidRPr="000B3608">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C33126" w:rsidRPr="009C5A3F" w:rsidRDefault="00C33126" w:rsidP="00C33126">
            <w:pPr>
              <w:widowControl w:val="0"/>
              <w:autoSpaceDE w:val="0"/>
              <w:autoSpaceDN w:val="0"/>
              <w:adjustRightInd w:val="0"/>
              <w:spacing w:line="230" w:lineRule="auto"/>
              <w:contextualSpacing/>
              <w:jc w:val="both"/>
              <w:rPr>
                <w:sz w:val="22"/>
                <w:szCs w:val="22"/>
              </w:rPr>
            </w:pPr>
            <w:r w:rsidRPr="009C5A3F">
              <w:rPr>
                <w:sz w:val="22"/>
                <w:szCs w:val="22"/>
              </w:rPr>
              <w:t xml:space="preserve">Установлены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w:t>
            </w:r>
            <w:r w:rsidRPr="009C5A3F">
              <w:rPr>
                <w:bCs/>
                <w:sz w:val="22"/>
                <w:szCs w:val="22"/>
              </w:rPr>
              <w:t xml:space="preserve">распоряжением </w:t>
            </w:r>
            <w:r w:rsidRPr="009C5A3F">
              <w:rPr>
                <w:sz w:val="22"/>
                <w:szCs w:val="22"/>
              </w:rPr>
              <w:t xml:space="preserve">Министерства культуры Российской Федерации от 2 августа </w:t>
            </w:r>
            <w:smartTag w:uri="urn:schemas-microsoft-com:office:smarttags" w:element="metricconverter">
              <w:smartTagPr>
                <w:attr w:name="ProductID" w:val="2017 г"/>
              </w:smartTagPr>
              <w:r w:rsidRPr="009C5A3F">
                <w:rPr>
                  <w:sz w:val="22"/>
                  <w:szCs w:val="22"/>
                </w:rPr>
                <w:t>2017 г</w:t>
              </w:r>
            </w:smartTag>
            <w:r w:rsidRPr="009C5A3F">
              <w:rPr>
                <w:sz w:val="22"/>
                <w:szCs w:val="22"/>
              </w:rPr>
              <w:t>. № Р-965</w:t>
            </w:r>
          </w:p>
        </w:tc>
      </w:tr>
      <w:tr w:rsidR="00CE1B7D" w:rsidRPr="000B3608" w:rsidTr="001B6FA8">
        <w:trPr>
          <w:trHeight w:val="65"/>
        </w:trPr>
        <w:tc>
          <w:tcPr>
            <w:tcW w:w="851" w:type="dxa"/>
            <w:shd w:val="clear" w:color="auto" w:fill="C4BC96" w:themeFill="background2" w:themeFillShade="BF"/>
          </w:tcPr>
          <w:p w:rsidR="00CE1B7D" w:rsidRPr="000B3608" w:rsidRDefault="001B6FA8" w:rsidP="001B6FA8">
            <w:pPr>
              <w:widowControl w:val="0"/>
              <w:autoSpaceDE w:val="0"/>
              <w:autoSpaceDN w:val="0"/>
              <w:adjustRightInd w:val="0"/>
              <w:contextualSpacing/>
              <w:jc w:val="center"/>
              <w:rPr>
                <w:b/>
                <w:sz w:val="22"/>
                <w:szCs w:val="22"/>
              </w:rPr>
            </w:pPr>
            <w:r>
              <w:rPr>
                <w:b/>
                <w:sz w:val="22"/>
                <w:szCs w:val="22"/>
              </w:rPr>
              <w:t>6</w:t>
            </w:r>
            <w:r w:rsidR="00CE1B7D" w:rsidRPr="000B3608">
              <w:rPr>
                <w:b/>
                <w:sz w:val="22"/>
                <w:szCs w:val="22"/>
              </w:rPr>
              <w:t>.</w:t>
            </w:r>
            <w:r>
              <w:rPr>
                <w:b/>
                <w:sz w:val="22"/>
                <w:szCs w:val="22"/>
              </w:rPr>
              <w:t>2</w:t>
            </w:r>
          </w:p>
        </w:tc>
        <w:tc>
          <w:tcPr>
            <w:tcW w:w="8789" w:type="dxa"/>
            <w:gridSpan w:val="3"/>
            <w:shd w:val="clear" w:color="auto" w:fill="auto"/>
          </w:tcPr>
          <w:p w:rsidR="00CE1B7D" w:rsidRPr="000B3608" w:rsidRDefault="00CE1B7D" w:rsidP="009B4DBD">
            <w:pPr>
              <w:widowControl w:val="0"/>
              <w:autoSpaceDE w:val="0"/>
              <w:autoSpaceDN w:val="0"/>
              <w:adjustRightInd w:val="0"/>
              <w:contextualSpacing/>
              <w:jc w:val="center"/>
              <w:rPr>
                <w:b/>
                <w:sz w:val="22"/>
                <w:szCs w:val="22"/>
              </w:rPr>
            </w:pPr>
            <w:r w:rsidRPr="000B3608">
              <w:rPr>
                <w:b/>
                <w:sz w:val="22"/>
                <w:szCs w:val="22"/>
              </w:rPr>
              <w:t xml:space="preserve">В </w:t>
            </w:r>
            <w:r w:rsidR="009B4DBD">
              <w:rPr>
                <w:b/>
                <w:sz w:val="22"/>
                <w:szCs w:val="22"/>
              </w:rPr>
              <w:t>административно-деловой и хозяйственной области</w:t>
            </w:r>
          </w:p>
        </w:tc>
      </w:tr>
      <w:tr w:rsidR="009A790C" w:rsidRPr="000B3608" w:rsidTr="00BF5F2D">
        <w:trPr>
          <w:trHeight w:val="286"/>
        </w:trPr>
        <w:tc>
          <w:tcPr>
            <w:tcW w:w="851" w:type="dxa"/>
            <w:vMerge w:val="restart"/>
            <w:shd w:val="clear" w:color="auto" w:fill="auto"/>
          </w:tcPr>
          <w:p w:rsidR="009A790C" w:rsidRPr="000B3608" w:rsidRDefault="009A790C" w:rsidP="009A790C">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2</w:t>
            </w:r>
            <w:r w:rsidRPr="000B3608">
              <w:rPr>
                <w:sz w:val="22"/>
                <w:szCs w:val="22"/>
              </w:rPr>
              <w:t>.1</w:t>
            </w:r>
          </w:p>
        </w:tc>
        <w:tc>
          <w:tcPr>
            <w:tcW w:w="1985" w:type="dxa"/>
            <w:vMerge w:val="restart"/>
            <w:shd w:val="clear" w:color="auto" w:fill="auto"/>
          </w:tcPr>
          <w:p w:rsidR="009A790C" w:rsidRDefault="009A790C" w:rsidP="009A790C">
            <w:pPr>
              <w:tabs>
                <w:tab w:val="left" w:pos="6780"/>
              </w:tabs>
              <w:contextualSpacing/>
              <w:rPr>
                <w:spacing w:val="-6"/>
                <w:sz w:val="22"/>
                <w:szCs w:val="22"/>
              </w:rPr>
            </w:pPr>
            <w:r w:rsidRPr="009A790C">
              <w:rPr>
                <w:spacing w:val="-6"/>
                <w:sz w:val="22"/>
                <w:szCs w:val="22"/>
              </w:rPr>
              <w:t xml:space="preserve">Помещение </w:t>
            </w:r>
          </w:p>
          <w:p w:rsidR="009A790C" w:rsidRPr="009A790C" w:rsidRDefault="009A790C" w:rsidP="009A790C">
            <w:pPr>
              <w:tabs>
                <w:tab w:val="left" w:pos="6780"/>
              </w:tabs>
              <w:contextualSpacing/>
              <w:rPr>
                <w:spacing w:val="-6"/>
                <w:sz w:val="22"/>
                <w:szCs w:val="22"/>
              </w:rPr>
            </w:pPr>
            <w:r w:rsidRPr="009A790C">
              <w:rPr>
                <w:spacing w:val="-6"/>
                <w:sz w:val="22"/>
                <w:szCs w:val="22"/>
              </w:rPr>
              <w:t xml:space="preserve">администрации </w:t>
            </w:r>
          </w:p>
          <w:p w:rsidR="009A790C" w:rsidRPr="009A790C" w:rsidRDefault="009A790C" w:rsidP="009A790C">
            <w:pPr>
              <w:tabs>
                <w:tab w:val="left" w:pos="6780"/>
              </w:tabs>
              <w:contextualSpacing/>
              <w:rPr>
                <w:spacing w:val="-6"/>
                <w:sz w:val="22"/>
                <w:szCs w:val="22"/>
              </w:rPr>
            </w:pPr>
            <w:r w:rsidRPr="009A790C">
              <w:rPr>
                <w:spacing w:val="-6"/>
                <w:sz w:val="22"/>
                <w:szCs w:val="22"/>
              </w:rPr>
              <w:t xml:space="preserve">городского округа </w:t>
            </w:r>
          </w:p>
          <w:p w:rsidR="009A790C" w:rsidRPr="000B3608" w:rsidRDefault="009A790C" w:rsidP="009A790C">
            <w:pPr>
              <w:tabs>
                <w:tab w:val="left" w:pos="6780"/>
              </w:tabs>
              <w:contextualSpacing/>
              <w:rPr>
                <w:spacing w:val="-6"/>
                <w:sz w:val="22"/>
                <w:szCs w:val="22"/>
              </w:rPr>
            </w:pPr>
          </w:p>
        </w:tc>
        <w:tc>
          <w:tcPr>
            <w:tcW w:w="2126" w:type="dxa"/>
            <w:shd w:val="clear" w:color="auto" w:fill="auto"/>
          </w:tcPr>
          <w:p w:rsidR="009A790C" w:rsidRPr="000B3608" w:rsidRDefault="00BF5F2D" w:rsidP="009A790C">
            <w:pPr>
              <w:shd w:val="clear" w:color="auto" w:fill="FFFFFF"/>
              <w:contextualSpacing/>
              <w:rPr>
                <w:sz w:val="22"/>
                <w:szCs w:val="22"/>
              </w:rPr>
            </w:pPr>
            <w:r w:rsidRPr="00BF5F2D">
              <w:rPr>
                <w:color w:val="000000"/>
                <w:sz w:val="22"/>
                <w:szCs w:val="22"/>
              </w:rPr>
              <w:t>Расчетный показатель</w:t>
            </w:r>
            <w:r w:rsidR="009A790C"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single" w:sz="12" w:space="0" w:color="404040"/>
            </w:tcBorders>
          </w:tcPr>
          <w:p w:rsidR="009A790C" w:rsidRPr="007A581B" w:rsidRDefault="009A790C" w:rsidP="007A581B">
            <w:pPr>
              <w:widowControl w:val="0"/>
              <w:autoSpaceDE w:val="0"/>
              <w:autoSpaceDN w:val="0"/>
              <w:adjustRightInd w:val="0"/>
              <w:spacing w:line="235" w:lineRule="auto"/>
              <w:contextualSpacing/>
              <w:jc w:val="both"/>
              <w:rPr>
                <w:sz w:val="22"/>
                <w:szCs w:val="22"/>
              </w:rPr>
            </w:pPr>
            <w:r w:rsidRPr="007A581B">
              <w:rPr>
                <w:sz w:val="22"/>
                <w:szCs w:val="22"/>
              </w:rPr>
              <w:t xml:space="preserve">Установлены исходя из текущей обеспеченности помещениями администрации муниципального образования с учетом требований </w:t>
            </w:r>
            <w:r w:rsidRPr="007A581B">
              <w:rPr>
                <w:sz w:val="22"/>
                <w:szCs w:val="22"/>
              </w:rPr>
              <w:br/>
              <w:t>СП 42.13330.2016</w:t>
            </w:r>
            <w:r w:rsidR="003660FF" w:rsidRPr="007A581B">
              <w:rPr>
                <w:sz w:val="22"/>
                <w:szCs w:val="22"/>
              </w:rPr>
              <w:t xml:space="preserve"> и Республиканских нормативов градостроительного проектирования Чувашской Республики, утвержденными постановлением Кабинета Министров Чувашской Республики от 27.12.2017   № 546 (п. 1.2.</w:t>
            </w:r>
            <w:r w:rsidR="007A581B" w:rsidRPr="007A581B">
              <w:rPr>
                <w:sz w:val="22"/>
                <w:szCs w:val="22"/>
              </w:rPr>
              <w:t>6</w:t>
            </w:r>
            <w:r w:rsidR="003660FF" w:rsidRPr="007A581B">
              <w:rPr>
                <w:sz w:val="22"/>
                <w:szCs w:val="22"/>
              </w:rPr>
              <w:t>, Табл. 1.2.</w:t>
            </w:r>
            <w:r w:rsidR="007A581B" w:rsidRPr="007A581B">
              <w:rPr>
                <w:sz w:val="22"/>
                <w:szCs w:val="22"/>
              </w:rPr>
              <w:t>6</w:t>
            </w:r>
            <w:r w:rsidR="003660FF" w:rsidRPr="007A581B">
              <w:rPr>
                <w:sz w:val="22"/>
                <w:szCs w:val="22"/>
              </w:rPr>
              <w:t>.)</w:t>
            </w:r>
          </w:p>
        </w:tc>
      </w:tr>
      <w:tr w:rsidR="009A790C" w:rsidRPr="000B3608" w:rsidTr="009A790C">
        <w:trPr>
          <w:trHeight w:val="572"/>
        </w:trPr>
        <w:tc>
          <w:tcPr>
            <w:tcW w:w="851" w:type="dxa"/>
            <w:vMerge/>
            <w:shd w:val="clear" w:color="auto" w:fill="auto"/>
          </w:tcPr>
          <w:p w:rsidR="009A790C" w:rsidRDefault="009A790C" w:rsidP="009A790C">
            <w:pPr>
              <w:widowControl w:val="0"/>
              <w:autoSpaceDE w:val="0"/>
              <w:autoSpaceDN w:val="0"/>
              <w:adjustRightInd w:val="0"/>
              <w:contextualSpacing/>
              <w:jc w:val="center"/>
              <w:rPr>
                <w:sz w:val="22"/>
                <w:szCs w:val="22"/>
              </w:rPr>
            </w:pPr>
          </w:p>
        </w:tc>
        <w:tc>
          <w:tcPr>
            <w:tcW w:w="1985" w:type="dxa"/>
            <w:vMerge/>
            <w:shd w:val="clear" w:color="auto" w:fill="auto"/>
          </w:tcPr>
          <w:p w:rsidR="009A790C" w:rsidRPr="009A790C" w:rsidRDefault="009A790C" w:rsidP="009A790C">
            <w:pPr>
              <w:tabs>
                <w:tab w:val="left" w:pos="6780"/>
              </w:tabs>
              <w:contextualSpacing/>
              <w:rPr>
                <w:spacing w:val="-6"/>
                <w:sz w:val="22"/>
                <w:szCs w:val="22"/>
              </w:rPr>
            </w:pPr>
          </w:p>
        </w:tc>
        <w:tc>
          <w:tcPr>
            <w:tcW w:w="2126" w:type="dxa"/>
            <w:shd w:val="clear" w:color="auto" w:fill="auto"/>
          </w:tcPr>
          <w:p w:rsidR="009A790C" w:rsidRPr="000B3608" w:rsidRDefault="00BF5F2D" w:rsidP="009A790C">
            <w:pPr>
              <w:shd w:val="clear" w:color="auto" w:fill="FFFFFF"/>
              <w:contextualSpacing/>
              <w:rPr>
                <w:color w:val="000000"/>
                <w:sz w:val="22"/>
                <w:szCs w:val="22"/>
              </w:rPr>
            </w:pPr>
            <w:r w:rsidRPr="00BF5F2D">
              <w:rPr>
                <w:color w:val="000000"/>
                <w:sz w:val="22"/>
                <w:szCs w:val="22"/>
              </w:rPr>
              <w:t>Расчетный показатель</w:t>
            </w:r>
            <w:r w:rsidR="009A790C" w:rsidRPr="009A790C">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single" w:sz="12" w:space="0" w:color="404040"/>
            </w:tcBorders>
          </w:tcPr>
          <w:p w:rsidR="009A790C" w:rsidRPr="007A581B" w:rsidRDefault="009A790C" w:rsidP="007A581B">
            <w:pPr>
              <w:widowControl w:val="0"/>
              <w:autoSpaceDE w:val="0"/>
              <w:autoSpaceDN w:val="0"/>
              <w:adjustRightInd w:val="0"/>
              <w:spacing w:line="235" w:lineRule="auto"/>
              <w:contextualSpacing/>
              <w:jc w:val="both"/>
              <w:rPr>
                <w:sz w:val="22"/>
                <w:szCs w:val="22"/>
              </w:rPr>
            </w:pPr>
            <w:r w:rsidRPr="007A581B">
              <w:rPr>
                <w:sz w:val="22"/>
                <w:szCs w:val="22"/>
              </w:rPr>
              <w:t xml:space="preserve">Установлены с учетом пространственно-территориальных особенностей организации инфраструктуры </w:t>
            </w:r>
            <w:r w:rsidR="003660FF" w:rsidRPr="007A581B">
              <w:rPr>
                <w:sz w:val="22"/>
                <w:szCs w:val="22"/>
              </w:rPr>
              <w:t>Чебоксарского городского округа и Республиканских нормативов градостроительного проектирования Чувашской Республики, утвержденными постановлением Кабинета Министров Чувашской Республики от 27.12.2017   № 546 (п. 1.2.</w:t>
            </w:r>
            <w:r w:rsidR="007A581B" w:rsidRPr="007A581B">
              <w:rPr>
                <w:sz w:val="22"/>
                <w:szCs w:val="22"/>
              </w:rPr>
              <w:t>6</w:t>
            </w:r>
            <w:r w:rsidR="003660FF" w:rsidRPr="007A581B">
              <w:rPr>
                <w:sz w:val="22"/>
                <w:szCs w:val="22"/>
              </w:rPr>
              <w:t>, Табл. 1.2.</w:t>
            </w:r>
            <w:r w:rsidR="007A581B" w:rsidRPr="007A581B">
              <w:rPr>
                <w:sz w:val="22"/>
                <w:szCs w:val="22"/>
              </w:rPr>
              <w:t>6</w:t>
            </w:r>
            <w:r w:rsidR="003660FF" w:rsidRPr="007A581B">
              <w:rPr>
                <w:sz w:val="22"/>
                <w:szCs w:val="22"/>
              </w:rPr>
              <w:t>.)</w:t>
            </w:r>
          </w:p>
        </w:tc>
      </w:tr>
      <w:tr w:rsidR="009A790C" w:rsidRPr="000B3608" w:rsidTr="009A790C">
        <w:trPr>
          <w:trHeight w:val="420"/>
        </w:trPr>
        <w:tc>
          <w:tcPr>
            <w:tcW w:w="851" w:type="dxa"/>
            <w:vMerge w:val="restart"/>
            <w:shd w:val="clear" w:color="auto" w:fill="auto"/>
          </w:tcPr>
          <w:p w:rsidR="009A790C" w:rsidRPr="000B3608" w:rsidRDefault="009A790C" w:rsidP="00C33126">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2</w:t>
            </w:r>
            <w:r w:rsidRPr="000B3608">
              <w:rPr>
                <w:sz w:val="22"/>
                <w:szCs w:val="22"/>
              </w:rPr>
              <w:t>.2</w:t>
            </w:r>
          </w:p>
        </w:tc>
        <w:tc>
          <w:tcPr>
            <w:tcW w:w="1985" w:type="dxa"/>
            <w:vMerge w:val="restart"/>
            <w:shd w:val="clear" w:color="auto" w:fill="auto"/>
          </w:tcPr>
          <w:p w:rsidR="009A790C" w:rsidRPr="000B3608" w:rsidRDefault="009A790C" w:rsidP="00CE1B7D">
            <w:pPr>
              <w:tabs>
                <w:tab w:val="left" w:pos="6780"/>
              </w:tabs>
              <w:contextualSpacing/>
              <w:rPr>
                <w:spacing w:val="-6"/>
                <w:sz w:val="22"/>
                <w:szCs w:val="22"/>
              </w:rPr>
            </w:pPr>
            <w:r w:rsidRPr="000B3608">
              <w:rPr>
                <w:spacing w:val="-6"/>
                <w:sz w:val="22"/>
                <w:szCs w:val="22"/>
              </w:rPr>
              <w:t xml:space="preserve">Муниципальный </w:t>
            </w:r>
          </w:p>
          <w:p w:rsidR="009A790C" w:rsidRPr="000B3608" w:rsidRDefault="009A790C" w:rsidP="00CE1B7D">
            <w:pPr>
              <w:tabs>
                <w:tab w:val="left" w:pos="6780"/>
              </w:tabs>
              <w:contextualSpacing/>
              <w:rPr>
                <w:spacing w:val="-6"/>
                <w:sz w:val="22"/>
                <w:szCs w:val="22"/>
              </w:rPr>
            </w:pPr>
            <w:r w:rsidRPr="000B3608">
              <w:rPr>
                <w:spacing w:val="-6"/>
                <w:sz w:val="22"/>
                <w:szCs w:val="22"/>
              </w:rPr>
              <w:t>архив</w:t>
            </w:r>
          </w:p>
        </w:tc>
        <w:tc>
          <w:tcPr>
            <w:tcW w:w="2126" w:type="dxa"/>
            <w:shd w:val="clear" w:color="auto" w:fill="auto"/>
          </w:tcPr>
          <w:p w:rsidR="009A790C" w:rsidRPr="000B3608" w:rsidRDefault="00BF5F2D" w:rsidP="00CE1B7D">
            <w:pPr>
              <w:shd w:val="clear" w:color="auto" w:fill="FFFFFF"/>
              <w:contextualSpacing/>
              <w:rPr>
                <w:sz w:val="22"/>
                <w:szCs w:val="22"/>
              </w:rPr>
            </w:pPr>
            <w:r w:rsidRPr="00BF5F2D">
              <w:rPr>
                <w:color w:val="000000"/>
                <w:sz w:val="22"/>
                <w:szCs w:val="22"/>
              </w:rPr>
              <w:t>Расчетный показатель</w:t>
            </w:r>
            <w:r w:rsidR="009A790C" w:rsidRPr="000B3608">
              <w:rPr>
                <w:color w:val="000000"/>
                <w:sz w:val="22"/>
                <w:szCs w:val="22"/>
              </w:rPr>
              <w:t xml:space="preserve"> минимально допустимого уровня обеспеченности</w:t>
            </w:r>
          </w:p>
        </w:tc>
        <w:tc>
          <w:tcPr>
            <w:tcW w:w="4678" w:type="dxa"/>
            <w:shd w:val="clear" w:color="auto" w:fill="auto"/>
          </w:tcPr>
          <w:p w:rsidR="009A790C" w:rsidRPr="007A581B" w:rsidRDefault="009A790C" w:rsidP="007A00E1">
            <w:pPr>
              <w:widowControl w:val="0"/>
              <w:autoSpaceDE w:val="0"/>
              <w:autoSpaceDN w:val="0"/>
              <w:adjustRightInd w:val="0"/>
              <w:contextualSpacing/>
              <w:rPr>
                <w:sz w:val="22"/>
                <w:szCs w:val="22"/>
              </w:rPr>
            </w:pPr>
            <w:r w:rsidRPr="007A581B">
              <w:rPr>
                <w:sz w:val="22"/>
                <w:szCs w:val="22"/>
              </w:rPr>
              <w:t>Минимальный показатель установлен в соответствии с СП 44.13330.2016 Административные и бытовые здания. Актуализированная редакция СНиП 2.09.04-87, п. 6.9, Таблица 7.</w:t>
            </w:r>
          </w:p>
        </w:tc>
      </w:tr>
      <w:tr w:rsidR="009A790C" w:rsidRPr="000B3608" w:rsidTr="001B6FA8">
        <w:trPr>
          <w:trHeight w:val="419"/>
        </w:trPr>
        <w:tc>
          <w:tcPr>
            <w:tcW w:w="851" w:type="dxa"/>
            <w:vMerge/>
            <w:shd w:val="clear" w:color="auto" w:fill="auto"/>
          </w:tcPr>
          <w:p w:rsidR="009A790C" w:rsidRDefault="009A790C" w:rsidP="00C33126">
            <w:pPr>
              <w:widowControl w:val="0"/>
              <w:autoSpaceDE w:val="0"/>
              <w:autoSpaceDN w:val="0"/>
              <w:adjustRightInd w:val="0"/>
              <w:contextualSpacing/>
              <w:jc w:val="center"/>
              <w:rPr>
                <w:sz w:val="22"/>
                <w:szCs w:val="22"/>
              </w:rPr>
            </w:pPr>
          </w:p>
        </w:tc>
        <w:tc>
          <w:tcPr>
            <w:tcW w:w="1985" w:type="dxa"/>
            <w:vMerge/>
            <w:shd w:val="clear" w:color="auto" w:fill="auto"/>
          </w:tcPr>
          <w:p w:rsidR="009A790C" w:rsidRPr="000B3608" w:rsidRDefault="009A790C" w:rsidP="00CE1B7D">
            <w:pPr>
              <w:tabs>
                <w:tab w:val="left" w:pos="6780"/>
              </w:tabs>
              <w:contextualSpacing/>
              <w:rPr>
                <w:spacing w:val="-6"/>
                <w:sz w:val="22"/>
                <w:szCs w:val="22"/>
              </w:rPr>
            </w:pPr>
          </w:p>
        </w:tc>
        <w:tc>
          <w:tcPr>
            <w:tcW w:w="2126" w:type="dxa"/>
            <w:shd w:val="clear" w:color="auto" w:fill="auto"/>
          </w:tcPr>
          <w:p w:rsidR="009A790C" w:rsidRPr="000B3608" w:rsidRDefault="00BF5F2D" w:rsidP="00CE1B7D">
            <w:pPr>
              <w:shd w:val="clear" w:color="auto" w:fill="FFFFFF"/>
              <w:contextualSpacing/>
              <w:rPr>
                <w:color w:val="000000"/>
                <w:sz w:val="22"/>
                <w:szCs w:val="22"/>
              </w:rPr>
            </w:pPr>
            <w:r w:rsidRPr="00BF5F2D">
              <w:rPr>
                <w:color w:val="000000"/>
                <w:sz w:val="22"/>
                <w:szCs w:val="22"/>
              </w:rPr>
              <w:t>Расчетный показатель</w:t>
            </w:r>
            <w:r w:rsidR="009A790C" w:rsidRPr="009A790C">
              <w:rPr>
                <w:color w:val="000000"/>
                <w:sz w:val="22"/>
                <w:szCs w:val="22"/>
              </w:rPr>
              <w:t xml:space="preserve"> максимального допустимого уровня территориальной доступности</w:t>
            </w:r>
          </w:p>
        </w:tc>
        <w:tc>
          <w:tcPr>
            <w:tcW w:w="4678" w:type="dxa"/>
            <w:shd w:val="clear" w:color="auto" w:fill="auto"/>
          </w:tcPr>
          <w:p w:rsidR="009A790C" w:rsidRPr="007A581B" w:rsidRDefault="009A790C" w:rsidP="007A581B">
            <w:pPr>
              <w:widowControl w:val="0"/>
              <w:autoSpaceDE w:val="0"/>
              <w:autoSpaceDN w:val="0"/>
              <w:adjustRightInd w:val="0"/>
              <w:contextualSpacing/>
              <w:rPr>
                <w:sz w:val="22"/>
                <w:szCs w:val="22"/>
              </w:rPr>
            </w:pPr>
            <w:r w:rsidRPr="007A581B">
              <w:rPr>
                <w:sz w:val="22"/>
                <w:szCs w:val="22"/>
              </w:rPr>
              <w:t>Установлены с учетом пространственно-территориальных особенностей организации инфраструктуры Чебоксарского городского округа</w:t>
            </w:r>
            <w:r w:rsidR="003660FF" w:rsidRPr="007A581B">
              <w:rPr>
                <w:sz w:val="22"/>
                <w:szCs w:val="22"/>
              </w:rPr>
              <w:t xml:space="preserve"> и Республиканских нормативов градостроительного проектирования Чувашской Республики, утвержденными постановлением Кабинета Министров Чувашской Республики от 27.12.2017   № 546 (п. 1.2.</w:t>
            </w:r>
            <w:r w:rsidR="007A581B" w:rsidRPr="007A581B">
              <w:rPr>
                <w:sz w:val="22"/>
                <w:szCs w:val="22"/>
              </w:rPr>
              <w:t>6</w:t>
            </w:r>
            <w:r w:rsidR="003660FF" w:rsidRPr="007A581B">
              <w:rPr>
                <w:sz w:val="22"/>
                <w:szCs w:val="22"/>
              </w:rPr>
              <w:t>, Табл. 1.2.</w:t>
            </w:r>
            <w:r w:rsidR="007A581B" w:rsidRPr="007A581B">
              <w:rPr>
                <w:sz w:val="22"/>
                <w:szCs w:val="22"/>
              </w:rPr>
              <w:t>6</w:t>
            </w:r>
            <w:r w:rsidR="003660FF" w:rsidRPr="007A581B">
              <w:rPr>
                <w:sz w:val="22"/>
                <w:szCs w:val="22"/>
              </w:rPr>
              <w:t>.)</w:t>
            </w:r>
          </w:p>
        </w:tc>
      </w:tr>
      <w:tr w:rsidR="009B4DBD" w:rsidRPr="000B3608" w:rsidTr="001B6FA8">
        <w:trPr>
          <w:trHeight w:val="65"/>
        </w:trPr>
        <w:tc>
          <w:tcPr>
            <w:tcW w:w="851" w:type="dxa"/>
            <w:shd w:val="clear" w:color="auto" w:fill="C4BC96" w:themeFill="background2" w:themeFillShade="BF"/>
          </w:tcPr>
          <w:p w:rsidR="009B4DBD" w:rsidRPr="000B3608" w:rsidRDefault="009A790C" w:rsidP="009A790C">
            <w:pPr>
              <w:widowControl w:val="0"/>
              <w:autoSpaceDE w:val="0"/>
              <w:autoSpaceDN w:val="0"/>
              <w:adjustRightInd w:val="0"/>
              <w:contextualSpacing/>
              <w:jc w:val="center"/>
              <w:rPr>
                <w:b/>
                <w:sz w:val="22"/>
                <w:szCs w:val="22"/>
              </w:rPr>
            </w:pPr>
            <w:r>
              <w:rPr>
                <w:b/>
                <w:sz w:val="22"/>
                <w:szCs w:val="22"/>
              </w:rPr>
              <w:t>6</w:t>
            </w:r>
            <w:r w:rsidR="009B4DBD" w:rsidRPr="000B3608">
              <w:rPr>
                <w:b/>
                <w:sz w:val="22"/>
                <w:szCs w:val="22"/>
              </w:rPr>
              <w:t>.</w:t>
            </w:r>
            <w:r>
              <w:rPr>
                <w:b/>
                <w:sz w:val="22"/>
                <w:szCs w:val="22"/>
              </w:rPr>
              <w:t>3</w:t>
            </w:r>
          </w:p>
        </w:tc>
        <w:tc>
          <w:tcPr>
            <w:tcW w:w="8789" w:type="dxa"/>
            <w:gridSpan w:val="3"/>
            <w:shd w:val="clear" w:color="auto" w:fill="auto"/>
          </w:tcPr>
          <w:p w:rsidR="009B4DBD" w:rsidRPr="000B3608" w:rsidRDefault="009B4DBD" w:rsidP="009B4DBD">
            <w:pPr>
              <w:widowControl w:val="0"/>
              <w:autoSpaceDE w:val="0"/>
              <w:autoSpaceDN w:val="0"/>
              <w:adjustRightInd w:val="0"/>
              <w:contextualSpacing/>
              <w:jc w:val="center"/>
              <w:rPr>
                <w:b/>
                <w:sz w:val="22"/>
                <w:szCs w:val="22"/>
              </w:rPr>
            </w:pPr>
            <w:r w:rsidRPr="000B3608">
              <w:rPr>
                <w:b/>
                <w:sz w:val="22"/>
                <w:szCs w:val="22"/>
              </w:rPr>
              <w:t>В области ритуального обслуживания населения</w:t>
            </w:r>
          </w:p>
        </w:tc>
      </w:tr>
      <w:tr w:rsidR="009A790C" w:rsidRPr="000B3608" w:rsidTr="003660FF">
        <w:trPr>
          <w:trHeight w:val="526"/>
        </w:trPr>
        <w:tc>
          <w:tcPr>
            <w:tcW w:w="851" w:type="dxa"/>
            <w:vMerge w:val="restart"/>
            <w:shd w:val="clear" w:color="auto" w:fill="auto"/>
          </w:tcPr>
          <w:p w:rsidR="009A790C" w:rsidRPr="000B3608" w:rsidRDefault="009A790C" w:rsidP="009A790C">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3</w:t>
            </w:r>
            <w:r w:rsidRPr="000B3608">
              <w:rPr>
                <w:sz w:val="22"/>
                <w:szCs w:val="22"/>
              </w:rPr>
              <w:t>.1</w:t>
            </w:r>
          </w:p>
        </w:tc>
        <w:tc>
          <w:tcPr>
            <w:tcW w:w="1985" w:type="dxa"/>
            <w:vMerge w:val="restart"/>
            <w:shd w:val="clear" w:color="auto" w:fill="auto"/>
          </w:tcPr>
          <w:p w:rsidR="009A790C" w:rsidRPr="000B3608" w:rsidRDefault="009A790C" w:rsidP="009A790C">
            <w:pPr>
              <w:tabs>
                <w:tab w:val="left" w:pos="6780"/>
              </w:tabs>
              <w:contextualSpacing/>
              <w:rPr>
                <w:spacing w:val="-6"/>
                <w:sz w:val="22"/>
                <w:szCs w:val="22"/>
              </w:rPr>
            </w:pPr>
            <w:r w:rsidRPr="000B3608">
              <w:rPr>
                <w:spacing w:val="-6"/>
                <w:sz w:val="22"/>
                <w:szCs w:val="22"/>
              </w:rPr>
              <w:t>Организации похоронного обслуживания населения</w:t>
            </w:r>
          </w:p>
        </w:tc>
        <w:tc>
          <w:tcPr>
            <w:tcW w:w="2126" w:type="dxa"/>
            <w:shd w:val="clear" w:color="auto" w:fill="auto"/>
          </w:tcPr>
          <w:p w:rsidR="009A790C" w:rsidRPr="000B3608" w:rsidRDefault="00BF5F2D" w:rsidP="009A790C">
            <w:pPr>
              <w:shd w:val="clear" w:color="auto" w:fill="FFFFFF"/>
              <w:contextualSpacing/>
              <w:rPr>
                <w:sz w:val="22"/>
                <w:szCs w:val="22"/>
              </w:rPr>
            </w:pPr>
            <w:r w:rsidRPr="00BF5F2D">
              <w:rPr>
                <w:color w:val="000000"/>
                <w:sz w:val="22"/>
                <w:szCs w:val="22"/>
              </w:rPr>
              <w:t>Расчетный показатель</w:t>
            </w:r>
            <w:r w:rsidR="009A790C" w:rsidRPr="000B3608">
              <w:rPr>
                <w:color w:val="000000"/>
                <w:sz w:val="22"/>
                <w:szCs w:val="22"/>
              </w:rPr>
              <w:t xml:space="preserve"> минимально допустимого уровня обеспеченности</w:t>
            </w:r>
          </w:p>
        </w:tc>
        <w:tc>
          <w:tcPr>
            <w:tcW w:w="4678" w:type="dxa"/>
            <w:tcBorders>
              <w:top w:val="single" w:sz="4" w:space="0" w:color="404040"/>
              <w:left w:val="single" w:sz="4" w:space="0" w:color="404040"/>
              <w:bottom w:val="single" w:sz="4" w:space="0" w:color="404040"/>
              <w:right w:val="nil"/>
            </w:tcBorders>
          </w:tcPr>
          <w:p w:rsidR="009A790C" w:rsidRPr="009C5A3F" w:rsidRDefault="009A790C" w:rsidP="003660FF">
            <w:pPr>
              <w:widowControl w:val="0"/>
              <w:autoSpaceDE w:val="0"/>
              <w:autoSpaceDN w:val="0"/>
              <w:adjustRightInd w:val="0"/>
              <w:contextualSpacing/>
              <w:jc w:val="both"/>
              <w:rPr>
                <w:sz w:val="22"/>
                <w:szCs w:val="22"/>
              </w:rPr>
            </w:pPr>
            <w:r w:rsidRPr="009C5A3F">
              <w:rPr>
                <w:sz w:val="22"/>
                <w:szCs w:val="22"/>
              </w:rPr>
              <w:t xml:space="preserve">Установлены исходя из текущей обеспеченности </w:t>
            </w:r>
            <w:r w:rsidR="003660FF">
              <w:rPr>
                <w:sz w:val="22"/>
                <w:szCs w:val="22"/>
              </w:rPr>
              <w:t>Чебоксарского городского округа</w:t>
            </w:r>
            <w:r w:rsidRPr="009C5A3F">
              <w:rPr>
                <w:sz w:val="22"/>
                <w:szCs w:val="22"/>
              </w:rPr>
              <w:t xml:space="preserve"> объектами местного значения в области организации ритуальных услуг</w:t>
            </w:r>
            <w:r>
              <w:rPr>
                <w:sz w:val="22"/>
                <w:szCs w:val="22"/>
              </w:rPr>
              <w:t xml:space="preserve"> согласно </w:t>
            </w:r>
            <w:r w:rsidR="003660FF" w:rsidRPr="003660FF">
              <w:rPr>
                <w:sz w:val="22"/>
                <w:szCs w:val="22"/>
              </w:rPr>
              <w:t>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1.2.8, Табл. 1.2.8.)</w:t>
            </w:r>
          </w:p>
        </w:tc>
      </w:tr>
      <w:tr w:rsidR="009A790C" w:rsidRPr="000B3608" w:rsidTr="003660FF">
        <w:trPr>
          <w:trHeight w:val="526"/>
        </w:trPr>
        <w:tc>
          <w:tcPr>
            <w:tcW w:w="851" w:type="dxa"/>
            <w:vMerge/>
            <w:shd w:val="clear" w:color="auto" w:fill="auto"/>
          </w:tcPr>
          <w:p w:rsidR="009A790C" w:rsidRDefault="009A790C" w:rsidP="009A790C">
            <w:pPr>
              <w:widowControl w:val="0"/>
              <w:autoSpaceDE w:val="0"/>
              <w:autoSpaceDN w:val="0"/>
              <w:adjustRightInd w:val="0"/>
              <w:contextualSpacing/>
              <w:jc w:val="center"/>
              <w:rPr>
                <w:sz w:val="22"/>
                <w:szCs w:val="22"/>
              </w:rPr>
            </w:pPr>
          </w:p>
        </w:tc>
        <w:tc>
          <w:tcPr>
            <w:tcW w:w="1985" w:type="dxa"/>
            <w:vMerge/>
            <w:shd w:val="clear" w:color="auto" w:fill="auto"/>
          </w:tcPr>
          <w:p w:rsidR="009A790C" w:rsidRPr="000B3608" w:rsidRDefault="009A790C" w:rsidP="009A790C">
            <w:pPr>
              <w:tabs>
                <w:tab w:val="left" w:pos="6780"/>
              </w:tabs>
              <w:contextualSpacing/>
              <w:rPr>
                <w:spacing w:val="-6"/>
                <w:sz w:val="22"/>
                <w:szCs w:val="22"/>
              </w:rPr>
            </w:pPr>
          </w:p>
        </w:tc>
        <w:tc>
          <w:tcPr>
            <w:tcW w:w="2126" w:type="dxa"/>
            <w:shd w:val="clear" w:color="auto" w:fill="auto"/>
          </w:tcPr>
          <w:p w:rsidR="009A790C" w:rsidRPr="000B3608" w:rsidRDefault="00BF5F2D" w:rsidP="009A790C">
            <w:pPr>
              <w:shd w:val="clear" w:color="auto" w:fill="FFFFFF"/>
              <w:contextualSpacing/>
              <w:rPr>
                <w:color w:val="000000"/>
                <w:sz w:val="22"/>
                <w:szCs w:val="22"/>
              </w:rPr>
            </w:pPr>
            <w:r w:rsidRPr="00BF5F2D">
              <w:rPr>
                <w:color w:val="000000"/>
                <w:sz w:val="22"/>
                <w:szCs w:val="22"/>
              </w:rPr>
              <w:t>Расчетный показатель</w:t>
            </w:r>
            <w:r w:rsidR="009A790C" w:rsidRPr="009A790C">
              <w:rPr>
                <w:color w:val="000000"/>
                <w:sz w:val="22"/>
                <w:szCs w:val="22"/>
              </w:rPr>
              <w:t xml:space="preserve"> максимального допустимого уровня территориальной доступности</w:t>
            </w:r>
          </w:p>
        </w:tc>
        <w:tc>
          <w:tcPr>
            <w:tcW w:w="4678" w:type="dxa"/>
            <w:tcBorders>
              <w:top w:val="single" w:sz="4" w:space="0" w:color="404040"/>
              <w:left w:val="single" w:sz="4" w:space="0" w:color="404040"/>
              <w:bottom w:val="single" w:sz="4" w:space="0" w:color="404040"/>
              <w:right w:val="nil"/>
            </w:tcBorders>
          </w:tcPr>
          <w:p w:rsidR="009A790C" w:rsidRPr="009C5A3F" w:rsidRDefault="009A790C" w:rsidP="009A790C">
            <w:pPr>
              <w:widowControl w:val="0"/>
              <w:autoSpaceDE w:val="0"/>
              <w:autoSpaceDN w:val="0"/>
              <w:adjustRightInd w:val="0"/>
              <w:contextualSpacing/>
              <w:jc w:val="both"/>
              <w:rPr>
                <w:sz w:val="22"/>
                <w:szCs w:val="22"/>
              </w:rPr>
            </w:pPr>
            <w:r w:rsidRPr="009C5A3F">
              <w:rPr>
                <w:sz w:val="22"/>
                <w:szCs w:val="22"/>
              </w:rPr>
              <w:t>Установлены с учетом требований СанПиН 2.1.2882-11.</w:t>
            </w:r>
          </w:p>
          <w:p w:rsidR="009A790C" w:rsidRPr="009C5A3F" w:rsidRDefault="009A790C" w:rsidP="003660FF">
            <w:pPr>
              <w:widowControl w:val="0"/>
              <w:autoSpaceDE w:val="0"/>
              <w:autoSpaceDN w:val="0"/>
              <w:adjustRightInd w:val="0"/>
              <w:contextualSpacing/>
              <w:jc w:val="both"/>
              <w:rPr>
                <w:sz w:val="22"/>
                <w:szCs w:val="22"/>
              </w:rPr>
            </w:pPr>
            <w:r w:rsidRPr="009C5A3F">
              <w:rPr>
                <w:sz w:val="22"/>
                <w:szCs w:val="22"/>
              </w:rPr>
              <w:t xml:space="preserve">Транспортная доступность устанавливается исходя из текущей обеспеченности </w:t>
            </w:r>
            <w:r w:rsidR="003660FF">
              <w:rPr>
                <w:sz w:val="22"/>
                <w:szCs w:val="22"/>
              </w:rPr>
              <w:t>Чебоксарского городского округа</w:t>
            </w:r>
            <w:r w:rsidRPr="009C5A3F">
              <w:rPr>
                <w:sz w:val="22"/>
                <w:szCs w:val="22"/>
              </w:rPr>
              <w:t xml:space="preserve"> объектами в области организации ритуальных услуг</w:t>
            </w:r>
            <w:r w:rsidR="003660FF">
              <w:rPr>
                <w:sz w:val="22"/>
                <w:szCs w:val="22"/>
              </w:rPr>
              <w:t xml:space="preserve"> согласно </w:t>
            </w:r>
            <w:r w:rsidR="003660FF" w:rsidRPr="003660FF">
              <w:rPr>
                <w:sz w:val="22"/>
                <w:szCs w:val="22"/>
              </w:rPr>
              <w:t>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1.2.8, Табл. 1.2.8.)</w:t>
            </w:r>
          </w:p>
        </w:tc>
      </w:tr>
      <w:tr w:rsidR="009A790C" w:rsidRPr="000B3608" w:rsidTr="003660FF">
        <w:trPr>
          <w:trHeight w:val="569"/>
        </w:trPr>
        <w:tc>
          <w:tcPr>
            <w:tcW w:w="851" w:type="dxa"/>
            <w:shd w:val="clear" w:color="auto" w:fill="auto"/>
          </w:tcPr>
          <w:p w:rsidR="009A790C" w:rsidRPr="000B3608" w:rsidRDefault="009A790C" w:rsidP="009A790C">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3</w:t>
            </w:r>
            <w:r w:rsidRPr="000B3608">
              <w:rPr>
                <w:sz w:val="22"/>
                <w:szCs w:val="22"/>
              </w:rPr>
              <w:t>.2</w:t>
            </w:r>
          </w:p>
        </w:tc>
        <w:tc>
          <w:tcPr>
            <w:tcW w:w="1985" w:type="dxa"/>
            <w:shd w:val="clear" w:color="auto" w:fill="auto"/>
          </w:tcPr>
          <w:p w:rsidR="009A790C" w:rsidRPr="000B3608" w:rsidRDefault="009A790C" w:rsidP="009B4DBD">
            <w:pPr>
              <w:tabs>
                <w:tab w:val="left" w:pos="6780"/>
              </w:tabs>
              <w:contextualSpacing/>
              <w:rPr>
                <w:spacing w:val="-6"/>
                <w:sz w:val="22"/>
                <w:szCs w:val="22"/>
              </w:rPr>
            </w:pPr>
            <w:r w:rsidRPr="000B3608">
              <w:rPr>
                <w:spacing w:val="-6"/>
                <w:sz w:val="22"/>
                <w:szCs w:val="22"/>
              </w:rPr>
              <w:t>Кладбища традиционного захоронения</w:t>
            </w:r>
          </w:p>
        </w:tc>
        <w:tc>
          <w:tcPr>
            <w:tcW w:w="2126" w:type="dxa"/>
            <w:shd w:val="clear" w:color="auto" w:fill="auto"/>
          </w:tcPr>
          <w:p w:rsidR="009A790C" w:rsidRPr="000B3608" w:rsidRDefault="00BF5F2D" w:rsidP="009B4DBD">
            <w:pPr>
              <w:shd w:val="clear" w:color="auto" w:fill="FFFFFF"/>
              <w:contextualSpacing/>
              <w:rPr>
                <w:color w:val="000000"/>
                <w:sz w:val="22"/>
                <w:szCs w:val="22"/>
              </w:rPr>
            </w:pPr>
            <w:r w:rsidRPr="00BF5F2D">
              <w:rPr>
                <w:color w:val="000000"/>
                <w:sz w:val="22"/>
                <w:szCs w:val="22"/>
              </w:rPr>
              <w:t>Расчетный показатель</w:t>
            </w:r>
            <w:r w:rsidR="003660FF" w:rsidRPr="003660FF">
              <w:rPr>
                <w:color w:val="000000"/>
                <w:sz w:val="22"/>
                <w:szCs w:val="22"/>
              </w:rPr>
              <w:t xml:space="preserve"> минимально допустимого уровня обеспеченности</w:t>
            </w:r>
          </w:p>
        </w:tc>
        <w:tc>
          <w:tcPr>
            <w:tcW w:w="4678" w:type="dxa"/>
            <w:shd w:val="clear" w:color="auto" w:fill="auto"/>
          </w:tcPr>
          <w:p w:rsidR="009A790C" w:rsidRPr="000B3608" w:rsidRDefault="003660FF" w:rsidP="003660FF">
            <w:pPr>
              <w:widowControl w:val="0"/>
              <w:autoSpaceDE w:val="0"/>
              <w:autoSpaceDN w:val="0"/>
              <w:adjustRightInd w:val="0"/>
              <w:contextualSpacing/>
              <w:rPr>
                <w:sz w:val="22"/>
                <w:szCs w:val="22"/>
              </w:rPr>
            </w:pPr>
            <w:r w:rsidRPr="003660FF">
              <w:rPr>
                <w:sz w:val="22"/>
                <w:szCs w:val="22"/>
              </w:rPr>
              <w:t>Установлены с учетом требований СП</w:t>
            </w:r>
            <w:r>
              <w:rPr>
                <w:sz w:val="22"/>
                <w:szCs w:val="22"/>
              </w:rPr>
              <w:t xml:space="preserve"> </w:t>
            </w:r>
            <w:r w:rsidRPr="003660FF">
              <w:rPr>
                <w:sz w:val="22"/>
                <w:szCs w:val="22"/>
              </w:rPr>
              <w:t>42.13330.2016</w:t>
            </w:r>
            <w:r>
              <w:rPr>
                <w:sz w:val="22"/>
                <w:szCs w:val="22"/>
              </w:rPr>
              <w:t xml:space="preserve"> </w:t>
            </w:r>
            <w:r w:rsidRPr="003660FF">
              <w:rPr>
                <w:sz w:val="22"/>
                <w:szCs w:val="22"/>
              </w:rPr>
              <w:t>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1.2.8, Табл. 1.2.8.)</w:t>
            </w:r>
          </w:p>
        </w:tc>
      </w:tr>
      <w:tr w:rsidR="003660FF" w:rsidRPr="000B3608" w:rsidTr="003660FF">
        <w:trPr>
          <w:trHeight w:val="1825"/>
        </w:trPr>
        <w:tc>
          <w:tcPr>
            <w:tcW w:w="851" w:type="dxa"/>
            <w:shd w:val="clear" w:color="auto" w:fill="auto"/>
          </w:tcPr>
          <w:p w:rsidR="003660FF" w:rsidRDefault="003660FF" w:rsidP="009A790C">
            <w:pPr>
              <w:widowControl w:val="0"/>
              <w:autoSpaceDE w:val="0"/>
              <w:autoSpaceDN w:val="0"/>
              <w:adjustRightInd w:val="0"/>
              <w:contextualSpacing/>
              <w:jc w:val="center"/>
              <w:rPr>
                <w:sz w:val="22"/>
                <w:szCs w:val="22"/>
              </w:rPr>
            </w:pPr>
            <w:r>
              <w:rPr>
                <w:sz w:val="22"/>
                <w:szCs w:val="22"/>
              </w:rPr>
              <w:t>6.3.3</w:t>
            </w:r>
          </w:p>
        </w:tc>
        <w:tc>
          <w:tcPr>
            <w:tcW w:w="1985" w:type="dxa"/>
            <w:shd w:val="clear" w:color="auto" w:fill="auto"/>
          </w:tcPr>
          <w:p w:rsidR="003660FF" w:rsidRPr="000B3608" w:rsidRDefault="003660FF" w:rsidP="009B4DBD">
            <w:pPr>
              <w:tabs>
                <w:tab w:val="left" w:pos="6780"/>
              </w:tabs>
              <w:contextualSpacing/>
              <w:rPr>
                <w:spacing w:val="-6"/>
                <w:sz w:val="22"/>
                <w:szCs w:val="22"/>
              </w:rPr>
            </w:pPr>
            <w:r w:rsidRPr="003660FF">
              <w:rPr>
                <w:spacing w:val="-6"/>
                <w:sz w:val="22"/>
                <w:szCs w:val="22"/>
              </w:rPr>
              <w:t>Закрытые кладбища и мемориальные комплексы, кладбища с погребением после кремации, колумбарии, кладбища в сельской местности</w:t>
            </w:r>
          </w:p>
        </w:tc>
        <w:tc>
          <w:tcPr>
            <w:tcW w:w="2126" w:type="dxa"/>
            <w:shd w:val="clear" w:color="auto" w:fill="auto"/>
          </w:tcPr>
          <w:p w:rsidR="003660FF" w:rsidRPr="000B3608" w:rsidRDefault="00BF5F2D" w:rsidP="009B4DBD">
            <w:pPr>
              <w:shd w:val="clear" w:color="auto" w:fill="FFFFFF"/>
              <w:contextualSpacing/>
              <w:rPr>
                <w:color w:val="000000"/>
                <w:sz w:val="22"/>
                <w:szCs w:val="22"/>
              </w:rPr>
            </w:pPr>
            <w:r w:rsidRPr="00BF5F2D">
              <w:rPr>
                <w:color w:val="000000"/>
                <w:sz w:val="22"/>
                <w:szCs w:val="22"/>
              </w:rPr>
              <w:t>Расчетный показатель</w:t>
            </w:r>
            <w:r w:rsidR="003660FF" w:rsidRPr="003660FF">
              <w:rPr>
                <w:color w:val="000000"/>
                <w:sz w:val="22"/>
                <w:szCs w:val="22"/>
              </w:rPr>
              <w:t xml:space="preserve"> минимально допустимого уровня обеспеченности</w:t>
            </w:r>
          </w:p>
        </w:tc>
        <w:tc>
          <w:tcPr>
            <w:tcW w:w="4678" w:type="dxa"/>
            <w:shd w:val="clear" w:color="auto" w:fill="auto"/>
          </w:tcPr>
          <w:p w:rsidR="003660FF" w:rsidRPr="000B3608" w:rsidRDefault="003660FF" w:rsidP="003660FF">
            <w:pPr>
              <w:widowControl w:val="0"/>
              <w:autoSpaceDE w:val="0"/>
              <w:autoSpaceDN w:val="0"/>
              <w:adjustRightInd w:val="0"/>
              <w:contextualSpacing/>
              <w:rPr>
                <w:sz w:val="22"/>
                <w:szCs w:val="22"/>
              </w:rPr>
            </w:pPr>
            <w:r w:rsidRPr="003660FF">
              <w:rPr>
                <w:sz w:val="22"/>
                <w:szCs w:val="22"/>
              </w:rPr>
              <w:t>Установлены с учетом требований СП 42.13330.2016</w:t>
            </w:r>
            <w:r>
              <w:rPr>
                <w:sz w:val="22"/>
                <w:szCs w:val="22"/>
              </w:rPr>
              <w:t xml:space="preserve"> </w:t>
            </w:r>
            <w:r w:rsidRPr="003660FF">
              <w:rPr>
                <w:sz w:val="22"/>
                <w:szCs w:val="22"/>
              </w:rPr>
              <w:t>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1.2.8, Табл. 1.2.8.)</w:t>
            </w:r>
          </w:p>
        </w:tc>
      </w:tr>
      <w:tr w:rsidR="009B4DBD" w:rsidRPr="000B3608" w:rsidTr="001B6FA8">
        <w:trPr>
          <w:trHeight w:val="65"/>
        </w:trPr>
        <w:tc>
          <w:tcPr>
            <w:tcW w:w="851" w:type="dxa"/>
            <w:shd w:val="clear" w:color="auto" w:fill="C4BC96" w:themeFill="background2" w:themeFillShade="BF"/>
          </w:tcPr>
          <w:p w:rsidR="009B4DBD" w:rsidRPr="000B3608" w:rsidRDefault="009A790C" w:rsidP="009A790C">
            <w:pPr>
              <w:widowControl w:val="0"/>
              <w:autoSpaceDE w:val="0"/>
              <w:autoSpaceDN w:val="0"/>
              <w:adjustRightInd w:val="0"/>
              <w:contextualSpacing/>
              <w:jc w:val="center"/>
              <w:rPr>
                <w:b/>
                <w:sz w:val="22"/>
                <w:szCs w:val="22"/>
              </w:rPr>
            </w:pPr>
            <w:r>
              <w:rPr>
                <w:b/>
                <w:sz w:val="22"/>
                <w:szCs w:val="22"/>
              </w:rPr>
              <w:t>6</w:t>
            </w:r>
            <w:r w:rsidR="009B4DBD" w:rsidRPr="000B3608">
              <w:rPr>
                <w:b/>
                <w:sz w:val="22"/>
                <w:szCs w:val="22"/>
              </w:rPr>
              <w:t>.</w:t>
            </w:r>
            <w:r>
              <w:rPr>
                <w:b/>
                <w:sz w:val="22"/>
                <w:szCs w:val="22"/>
              </w:rPr>
              <w:t>4</w:t>
            </w:r>
          </w:p>
        </w:tc>
        <w:tc>
          <w:tcPr>
            <w:tcW w:w="8789" w:type="dxa"/>
            <w:gridSpan w:val="3"/>
            <w:shd w:val="clear" w:color="auto" w:fill="auto"/>
          </w:tcPr>
          <w:p w:rsidR="009B4DBD" w:rsidRDefault="009B4DBD" w:rsidP="009B4DBD">
            <w:pPr>
              <w:widowControl w:val="0"/>
              <w:autoSpaceDE w:val="0"/>
              <w:autoSpaceDN w:val="0"/>
              <w:adjustRightInd w:val="0"/>
              <w:contextualSpacing/>
              <w:jc w:val="center"/>
              <w:rPr>
                <w:b/>
                <w:sz w:val="22"/>
                <w:szCs w:val="22"/>
              </w:rPr>
            </w:pPr>
            <w:r w:rsidRPr="000B3608">
              <w:rPr>
                <w:b/>
                <w:sz w:val="22"/>
                <w:szCs w:val="22"/>
              </w:rPr>
              <w:t xml:space="preserve">В области </w:t>
            </w:r>
            <w:r>
              <w:rPr>
                <w:b/>
                <w:sz w:val="22"/>
                <w:szCs w:val="22"/>
              </w:rPr>
              <w:t xml:space="preserve">защиты населения и территории от </w:t>
            </w:r>
          </w:p>
          <w:p w:rsidR="009B4DBD" w:rsidRPr="000B3608" w:rsidRDefault="009B4DBD" w:rsidP="009B4DBD">
            <w:pPr>
              <w:widowControl w:val="0"/>
              <w:autoSpaceDE w:val="0"/>
              <w:autoSpaceDN w:val="0"/>
              <w:adjustRightInd w:val="0"/>
              <w:contextualSpacing/>
              <w:jc w:val="center"/>
              <w:rPr>
                <w:b/>
                <w:sz w:val="22"/>
                <w:szCs w:val="22"/>
              </w:rPr>
            </w:pPr>
            <w:r>
              <w:rPr>
                <w:b/>
                <w:sz w:val="22"/>
                <w:szCs w:val="22"/>
              </w:rPr>
              <w:t>чрезвычайных ситуаций природного и техногенного характера</w:t>
            </w:r>
          </w:p>
        </w:tc>
      </w:tr>
      <w:tr w:rsidR="007A581B" w:rsidRPr="000B3608" w:rsidTr="00554D9F">
        <w:trPr>
          <w:trHeight w:val="1662"/>
        </w:trPr>
        <w:tc>
          <w:tcPr>
            <w:tcW w:w="851" w:type="dxa"/>
            <w:vMerge w:val="restart"/>
            <w:shd w:val="clear" w:color="auto" w:fill="auto"/>
          </w:tcPr>
          <w:p w:rsidR="007A581B" w:rsidRPr="000B3608" w:rsidRDefault="007A581B" w:rsidP="007A581B">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4</w:t>
            </w:r>
            <w:r w:rsidRPr="000B3608">
              <w:rPr>
                <w:sz w:val="22"/>
                <w:szCs w:val="22"/>
              </w:rPr>
              <w:t>.1</w:t>
            </w:r>
          </w:p>
        </w:tc>
        <w:tc>
          <w:tcPr>
            <w:tcW w:w="1985" w:type="dxa"/>
            <w:vMerge w:val="restart"/>
            <w:shd w:val="clear" w:color="auto" w:fill="auto"/>
          </w:tcPr>
          <w:p w:rsidR="007A581B" w:rsidRPr="000B3608" w:rsidRDefault="007A581B" w:rsidP="007A581B">
            <w:pPr>
              <w:tabs>
                <w:tab w:val="left" w:pos="6780"/>
              </w:tabs>
              <w:contextualSpacing/>
              <w:rPr>
                <w:spacing w:val="-6"/>
                <w:sz w:val="22"/>
                <w:szCs w:val="22"/>
              </w:rPr>
            </w:pPr>
            <w:r w:rsidRPr="007A581B">
              <w:rPr>
                <w:spacing w:val="-6"/>
                <w:sz w:val="22"/>
                <w:szCs w:val="22"/>
              </w:rPr>
              <w:t>Объекты граж</w:t>
            </w:r>
            <w:r w:rsidRPr="007A581B">
              <w:rPr>
                <w:spacing w:val="-6"/>
                <w:sz w:val="22"/>
                <w:szCs w:val="22"/>
              </w:rPr>
              <w:softHyphen/>
              <w:t>данской обороны (убежища, проти</w:t>
            </w:r>
            <w:r w:rsidRPr="007A581B">
              <w:rPr>
                <w:spacing w:val="-6"/>
                <w:sz w:val="22"/>
                <w:szCs w:val="22"/>
              </w:rPr>
              <w:softHyphen/>
              <w:t>ворадиационные укрытия)</w:t>
            </w:r>
          </w:p>
        </w:tc>
        <w:tc>
          <w:tcPr>
            <w:tcW w:w="2126" w:type="dxa"/>
            <w:tcBorders>
              <w:top w:val="single" w:sz="4" w:space="0" w:color="404040"/>
              <w:left w:val="single" w:sz="4" w:space="0" w:color="404040"/>
              <w:bottom w:val="single" w:sz="4" w:space="0" w:color="404040"/>
              <w:right w:val="single" w:sz="4" w:space="0" w:color="404040"/>
            </w:tcBorders>
          </w:tcPr>
          <w:p w:rsidR="007A581B" w:rsidRPr="009C5A3F" w:rsidRDefault="007A581B" w:rsidP="007A581B">
            <w:pPr>
              <w:shd w:val="clear" w:color="auto" w:fill="FFFFFF"/>
              <w:spacing w:line="230" w:lineRule="auto"/>
              <w:contextualSpacing/>
              <w:jc w:val="both"/>
              <w:rPr>
                <w:sz w:val="22"/>
                <w:szCs w:val="22"/>
              </w:rPr>
            </w:pPr>
            <w:r w:rsidRPr="009C5A3F">
              <w:rPr>
                <w:sz w:val="22"/>
                <w:szCs w:val="22"/>
              </w:rPr>
              <w:t>Расчетный показа</w:t>
            </w:r>
            <w:r w:rsidRPr="009C5A3F">
              <w:rPr>
                <w:sz w:val="22"/>
                <w:szCs w:val="22"/>
              </w:rPr>
              <w:softHyphen/>
              <w:t>тель минимально допустимого уровня обеспечен</w:t>
            </w:r>
            <w:r w:rsidRPr="009C5A3F">
              <w:rPr>
                <w:sz w:val="22"/>
                <w:szCs w:val="22"/>
              </w:rPr>
              <w:softHyphen/>
              <w:t>ности (показатель вместимости (м</w:t>
            </w:r>
            <w:r w:rsidRPr="009C5A3F">
              <w:rPr>
                <w:sz w:val="22"/>
                <w:szCs w:val="22"/>
                <w:vertAlign w:val="superscript"/>
              </w:rPr>
              <w:t>2</w:t>
            </w:r>
            <w:r w:rsidRPr="009C5A3F">
              <w:rPr>
                <w:sz w:val="22"/>
                <w:szCs w:val="22"/>
              </w:rPr>
              <w:t xml:space="preserve"> на </w:t>
            </w:r>
            <w:r w:rsidRPr="009C5A3F">
              <w:rPr>
                <w:sz w:val="22"/>
                <w:szCs w:val="22"/>
              </w:rPr>
              <w:br/>
              <w:t>1 укрывае</w:t>
            </w:r>
            <w:r w:rsidRPr="009C5A3F">
              <w:rPr>
                <w:sz w:val="22"/>
                <w:szCs w:val="22"/>
              </w:rPr>
              <w:softHyphen/>
              <w:t>мого)</w:t>
            </w:r>
          </w:p>
        </w:tc>
        <w:tc>
          <w:tcPr>
            <w:tcW w:w="4678" w:type="dxa"/>
            <w:tcBorders>
              <w:top w:val="single" w:sz="4" w:space="0" w:color="404040"/>
              <w:left w:val="single" w:sz="4" w:space="0" w:color="404040"/>
              <w:bottom w:val="single" w:sz="4" w:space="0" w:color="404040"/>
              <w:right w:val="single" w:sz="12" w:space="0" w:color="404040"/>
            </w:tcBorders>
          </w:tcPr>
          <w:p w:rsidR="007A581B" w:rsidRPr="009C5A3F" w:rsidRDefault="007A581B" w:rsidP="00BA3500">
            <w:pPr>
              <w:widowControl w:val="0"/>
              <w:autoSpaceDE w:val="0"/>
              <w:autoSpaceDN w:val="0"/>
              <w:adjustRightInd w:val="0"/>
              <w:spacing w:line="230" w:lineRule="auto"/>
              <w:contextualSpacing/>
              <w:jc w:val="both"/>
              <w:rPr>
                <w:sz w:val="22"/>
                <w:szCs w:val="22"/>
              </w:rPr>
            </w:pPr>
            <w:r w:rsidRPr="009C5A3F">
              <w:rPr>
                <w:sz w:val="22"/>
                <w:szCs w:val="22"/>
              </w:rPr>
              <w:t>Установлен в соответствии с требованиями СП 88.13330.2014</w:t>
            </w:r>
            <w:r>
              <w:rPr>
                <w:sz w:val="22"/>
                <w:szCs w:val="22"/>
              </w:rPr>
              <w:t xml:space="preserve"> </w:t>
            </w:r>
            <w:r w:rsidRPr="007A581B">
              <w:rPr>
                <w:sz w:val="22"/>
                <w:szCs w:val="22"/>
              </w:rPr>
              <w:t>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(п. 1.</w:t>
            </w:r>
            <w:r w:rsidR="00BA3500">
              <w:rPr>
                <w:sz w:val="22"/>
                <w:szCs w:val="22"/>
              </w:rPr>
              <w:t>1</w:t>
            </w:r>
            <w:r w:rsidRPr="007A581B">
              <w:rPr>
                <w:sz w:val="22"/>
                <w:szCs w:val="22"/>
              </w:rPr>
              <w:t>.</w:t>
            </w:r>
            <w:r w:rsidR="00BA3500">
              <w:rPr>
                <w:sz w:val="22"/>
                <w:szCs w:val="22"/>
              </w:rPr>
              <w:t>2</w:t>
            </w:r>
            <w:r w:rsidRPr="007A581B">
              <w:rPr>
                <w:sz w:val="22"/>
                <w:szCs w:val="22"/>
              </w:rPr>
              <w:t>, Табл. 1.</w:t>
            </w:r>
            <w:r w:rsidR="00BA3500">
              <w:rPr>
                <w:sz w:val="22"/>
                <w:szCs w:val="22"/>
              </w:rPr>
              <w:t>1</w:t>
            </w:r>
            <w:r w:rsidRPr="007A581B">
              <w:rPr>
                <w:sz w:val="22"/>
                <w:szCs w:val="22"/>
              </w:rPr>
              <w:t>.</w:t>
            </w:r>
            <w:r w:rsidR="00BA3500">
              <w:rPr>
                <w:sz w:val="22"/>
                <w:szCs w:val="22"/>
              </w:rPr>
              <w:t>2</w:t>
            </w:r>
            <w:r w:rsidRPr="007A581B">
              <w:rPr>
                <w:sz w:val="22"/>
                <w:szCs w:val="22"/>
              </w:rPr>
              <w:t>.)</w:t>
            </w:r>
          </w:p>
        </w:tc>
      </w:tr>
      <w:tr w:rsidR="007A581B" w:rsidRPr="000B3608" w:rsidTr="00554D9F">
        <w:trPr>
          <w:trHeight w:val="1786"/>
        </w:trPr>
        <w:tc>
          <w:tcPr>
            <w:tcW w:w="851" w:type="dxa"/>
            <w:vMerge/>
            <w:shd w:val="clear" w:color="auto" w:fill="auto"/>
          </w:tcPr>
          <w:p w:rsidR="007A581B" w:rsidRDefault="007A581B" w:rsidP="007A581B">
            <w:pPr>
              <w:widowControl w:val="0"/>
              <w:autoSpaceDE w:val="0"/>
              <w:autoSpaceDN w:val="0"/>
              <w:adjustRightInd w:val="0"/>
              <w:contextualSpacing/>
              <w:jc w:val="center"/>
              <w:rPr>
                <w:sz w:val="22"/>
                <w:szCs w:val="22"/>
              </w:rPr>
            </w:pPr>
          </w:p>
        </w:tc>
        <w:tc>
          <w:tcPr>
            <w:tcW w:w="1985" w:type="dxa"/>
            <w:vMerge/>
            <w:shd w:val="clear" w:color="auto" w:fill="auto"/>
          </w:tcPr>
          <w:p w:rsidR="007A581B" w:rsidRPr="007A581B" w:rsidRDefault="007A581B" w:rsidP="007A581B">
            <w:pPr>
              <w:tabs>
                <w:tab w:val="left" w:pos="6780"/>
              </w:tabs>
              <w:contextualSpacing/>
              <w:rPr>
                <w:spacing w:val="-6"/>
                <w:sz w:val="22"/>
                <w:szCs w:val="22"/>
              </w:rPr>
            </w:pPr>
          </w:p>
        </w:tc>
        <w:tc>
          <w:tcPr>
            <w:tcW w:w="2126" w:type="dxa"/>
            <w:tcBorders>
              <w:top w:val="single" w:sz="4" w:space="0" w:color="404040"/>
              <w:left w:val="single" w:sz="4" w:space="0" w:color="404040"/>
              <w:bottom w:val="single" w:sz="4" w:space="0" w:color="404040"/>
              <w:right w:val="single" w:sz="4" w:space="0" w:color="404040"/>
            </w:tcBorders>
          </w:tcPr>
          <w:p w:rsidR="007A581B" w:rsidRPr="009C5A3F" w:rsidRDefault="007A581B" w:rsidP="007A581B">
            <w:pPr>
              <w:shd w:val="clear" w:color="auto" w:fill="FFFFFF"/>
              <w:spacing w:line="230" w:lineRule="auto"/>
              <w:contextualSpacing/>
              <w:jc w:val="both"/>
              <w:rPr>
                <w:sz w:val="22"/>
                <w:szCs w:val="22"/>
              </w:rPr>
            </w:pPr>
            <w:r w:rsidRPr="009C5A3F">
              <w:rPr>
                <w:sz w:val="22"/>
                <w:szCs w:val="22"/>
              </w:rPr>
              <w:t>Расчетный показа</w:t>
            </w:r>
            <w:r w:rsidRPr="009C5A3F">
              <w:rPr>
                <w:sz w:val="22"/>
                <w:szCs w:val="22"/>
              </w:rPr>
              <w:softHyphen/>
              <w:t>тель минимально допустимого уровня обеспечен</w:t>
            </w:r>
            <w:r w:rsidRPr="009C5A3F">
              <w:rPr>
                <w:sz w:val="22"/>
                <w:szCs w:val="22"/>
              </w:rPr>
              <w:softHyphen/>
              <w:t>ности (показатель вместимости укрываемых в каждом сооружении)</w:t>
            </w:r>
          </w:p>
        </w:tc>
        <w:tc>
          <w:tcPr>
            <w:tcW w:w="4678" w:type="dxa"/>
            <w:tcBorders>
              <w:top w:val="single" w:sz="4" w:space="0" w:color="404040"/>
              <w:left w:val="single" w:sz="4" w:space="0" w:color="404040"/>
              <w:bottom w:val="single" w:sz="4" w:space="0" w:color="404040"/>
              <w:right w:val="single" w:sz="12" w:space="0" w:color="404040"/>
            </w:tcBorders>
          </w:tcPr>
          <w:p w:rsidR="007A581B" w:rsidRPr="009C5A3F" w:rsidRDefault="007A581B" w:rsidP="007A581B">
            <w:pPr>
              <w:widowControl w:val="0"/>
              <w:autoSpaceDE w:val="0"/>
              <w:autoSpaceDN w:val="0"/>
              <w:adjustRightInd w:val="0"/>
              <w:spacing w:line="230" w:lineRule="auto"/>
              <w:contextualSpacing/>
              <w:jc w:val="both"/>
              <w:rPr>
                <w:sz w:val="22"/>
                <w:szCs w:val="22"/>
              </w:rPr>
            </w:pPr>
            <w:r w:rsidRPr="009C5A3F">
              <w:rPr>
                <w:sz w:val="22"/>
                <w:szCs w:val="22"/>
              </w:rPr>
              <w:t>Установлен в соответствии с требованиями СП 88.13330.2014</w:t>
            </w:r>
            <w:r>
              <w:rPr>
                <w:sz w:val="22"/>
                <w:szCs w:val="22"/>
              </w:rPr>
              <w:t xml:space="preserve"> </w:t>
            </w:r>
            <w:r w:rsidRPr="007A581B">
              <w:rPr>
                <w:sz w:val="22"/>
                <w:szCs w:val="22"/>
              </w:rPr>
              <w:t xml:space="preserve">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w:t>
            </w:r>
            <w:r w:rsidR="00BA3500" w:rsidRPr="00BA3500">
              <w:rPr>
                <w:sz w:val="22"/>
                <w:szCs w:val="22"/>
              </w:rPr>
              <w:t>(п. 1.1.2, Табл. 1.1.2.)</w:t>
            </w:r>
          </w:p>
        </w:tc>
      </w:tr>
      <w:tr w:rsidR="007A581B" w:rsidRPr="000B3608" w:rsidTr="00554D9F">
        <w:trPr>
          <w:trHeight w:val="1119"/>
        </w:trPr>
        <w:tc>
          <w:tcPr>
            <w:tcW w:w="851" w:type="dxa"/>
            <w:vMerge/>
            <w:shd w:val="clear" w:color="auto" w:fill="auto"/>
          </w:tcPr>
          <w:p w:rsidR="007A581B" w:rsidRDefault="007A581B" w:rsidP="007A581B">
            <w:pPr>
              <w:widowControl w:val="0"/>
              <w:autoSpaceDE w:val="0"/>
              <w:autoSpaceDN w:val="0"/>
              <w:adjustRightInd w:val="0"/>
              <w:contextualSpacing/>
              <w:jc w:val="center"/>
              <w:rPr>
                <w:sz w:val="22"/>
                <w:szCs w:val="22"/>
              </w:rPr>
            </w:pPr>
          </w:p>
        </w:tc>
        <w:tc>
          <w:tcPr>
            <w:tcW w:w="1985" w:type="dxa"/>
            <w:vMerge/>
            <w:shd w:val="clear" w:color="auto" w:fill="auto"/>
          </w:tcPr>
          <w:p w:rsidR="007A581B" w:rsidRDefault="007A581B" w:rsidP="007A581B">
            <w:pPr>
              <w:tabs>
                <w:tab w:val="left" w:pos="6780"/>
              </w:tabs>
              <w:contextualSpacing/>
              <w:rPr>
                <w:spacing w:val="-6"/>
                <w:sz w:val="22"/>
                <w:szCs w:val="22"/>
              </w:rPr>
            </w:pPr>
          </w:p>
        </w:tc>
        <w:tc>
          <w:tcPr>
            <w:tcW w:w="2126" w:type="dxa"/>
            <w:tcBorders>
              <w:top w:val="single" w:sz="4" w:space="0" w:color="404040"/>
              <w:left w:val="single" w:sz="4" w:space="0" w:color="404040"/>
              <w:bottom w:val="single" w:sz="4" w:space="0" w:color="404040"/>
              <w:right w:val="single" w:sz="4" w:space="0" w:color="404040"/>
            </w:tcBorders>
          </w:tcPr>
          <w:p w:rsidR="007A581B" w:rsidRPr="009C5A3F" w:rsidRDefault="007A581B" w:rsidP="007A581B">
            <w:pPr>
              <w:shd w:val="clear" w:color="auto" w:fill="FFFFFF"/>
              <w:spacing w:line="230" w:lineRule="auto"/>
              <w:contextualSpacing/>
              <w:jc w:val="both"/>
              <w:rPr>
                <w:sz w:val="22"/>
                <w:szCs w:val="22"/>
              </w:rPr>
            </w:pPr>
            <w:r w:rsidRPr="009C5A3F">
              <w:rPr>
                <w:sz w:val="22"/>
                <w:szCs w:val="22"/>
              </w:rPr>
              <w:t>Расчетный показа</w:t>
            </w:r>
            <w:r w:rsidRPr="009C5A3F">
              <w:rPr>
                <w:sz w:val="22"/>
                <w:szCs w:val="22"/>
              </w:rPr>
              <w:softHyphen/>
              <w:t xml:space="preserve">тель максимально допустимого уровня территориальной доступности </w:t>
            </w:r>
          </w:p>
        </w:tc>
        <w:tc>
          <w:tcPr>
            <w:tcW w:w="4678" w:type="dxa"/>
            <w:tcBorders>
              <w:top w:val="single" w:sz="4" w:space="0" w:color="404040"/>
              <w:left w:val="single" w:sz="4" w:space="0" w:color="404040"/>
              <w:bottom w:val="single" w:sz="4" w:space="0" w:color="404040"/>
              <w:right w:val="single" w:sz="12" w:space="0" w:color="404040"/>
            </w:tcBorders>
          </w:tcPr>
          <w:p w:rsidR="007A581B" w:rsidRPr="009C5A3F" w:rsidRDefault="007A581B" w:rsidP="007A581B">
            <w:pPr>
              <w:pStyle w:val="10"/>
              <w:numPr>
                <w:ilvl w:val="0"/>
                <w:numId w:val="0"/>
              </w:numPr>
              <w:shd w:val="clear" w:color="auto" w:fill="FFFFFF"/>
              <w:spacing w:before="0" w:after="0" w:line="230" w:lineRule="auto"/>
              <w:contextualSpacing/>
              <w:jc w:val="both"/>
              <w:rPr>
                <w:b w:val="0"/>
                <w:sz w:val="22"/>
                <w:szCs w:val="22"/>
              </w:rPr>
            </w:pPr>
            <w:r w:rsidRPr="007A581B">
              <w:rPr>
                <w:b w:val="0"/>
                <w:caps w:val="0"/>
                <w:sz w:val="22"/>
                <w:szCs w:val="22"/>
                <w:lang w:val="ru-RU"/>
              </w:rPr>
              <w:t xml:space="preserve">Установлен в соответствии с требованиями </w:t>
            </w:r>
            <w:r>
              <w:rPr>
                <w:b w:val="0"/>
                <w:caps w:val="0"/>
                <w:sz w:val="22"/>
                <w:szCs w:val="22"/>
                <w:lang w:val="ru-RU"/>
              </w:rPr>
              <w:t>СП</w:t>
            </w:r>
            <w:r w:rsidRPr="007A581B">
              <w:rPr>
                <w:b w:val="0"/>
                <w:caps w:val="0"/>
                <w:sz w:val="22"/>
                <w:szCs w:val="22"/>
                <w:lang w:val="ru-RU"/>
              </w:rPr>
              <w:t xml:space="preserve"> 88.13330.2014</w:t>
            </w:r>
            <w:r>
              <w:rPr>
                <w:b w:val="0"/>
                <w:caps w:val="0"/>
                <w:sz w:val="22"/>
                <w:szCs w:val="22"/>
                <w:lang w:val="ru-RU"/>
              </w:rPr>
              <w:t xml:space="preserve"> </w:t>
            </w:r>
            <w:r w:rsidRPr="007A581B">
              <w:rPr>
                <w:b w:val="0"/>
                <w:caps w:val="0"/>
                <w:sz w:val="22"/>
                <w:szCs w:val="22"/>
                <w:lang w:val="ru-RU"/>
              </w:rPr>
              <w:t xml:space="preserve">согласно Республиканским нормативам градостроительного проектирования Чувашской Республики, утвержденными постановлением Кабинета Министров Чувашской Республики от 27.12.2017   № 546 </w:t>
            </w:r>
            <w:r w:rsidR="00BA3500" w:rsidRPr="00BA3500">
              <w:rPr>
                <w:b w:val="0"/>
                <w:caps w:val="0"/>
                <w:sz w:val="22"/>
                <w:szCs w:val="22"/>
                <w:lang w:val="ru-RU"/>
              </w:rPr>
              <w:t>(п. 1.1.2, Табл. 1.1.2.)</w:t>
            </w:r>
          </w:p>
        </w:tc>
      </w:tr>
      <w:tr w:rsidR="00BA3500" w:rsidRPr="000B3608" w:rsidTr="00554D9F">
        <w:trPr>
          <w:trHeight w:val="1012"/>
        </w:trPr>
        <w:tc>
          <w:tcPr>
            <w:tcW w:w="851" w:type="dxa"/>
            <w:shd w:val="clear" w:color="auto" w:fill="auto"/>
          </w:tcPr>
          <w:p w:rsidR="00BA3500" w:rsidRPr="000B3608" w:rsidRDefault="00BA3500" w:rsidP="00BA3500">
            <w:pPr>
              <w:widowControl w:val="0"/>
              <w:autoSpaceDE w:val="0"/>
              <w:autoSpaceDN w:val="0"/>
              <w:adjustRightInd w:val="0"/>
              <w:contextualSpacing/>
              <w:jc w:val="center"/>
              <w:rPr>
                <w:sz w:val="22"/>
                <w:szCs w:val="22"/>
              </w:rPr>
            </w:pPr>
            <w:r>
              <w:rPr>
                <w:sz w:val="22"/>
                <w:szCs w:val="22"/>
              </w:rPr>
              <w:t>6</w:t>
            </w:r>
            <w:r w:rsidRPr="000B3608">
              <w:rPr>
                <w:sz w:val="22"/>
                <w:szCs w:val="22"/>
              </w:rPr>
              <w:t>.</w:t>
            </w:r>
            <w:r>
              <w:rPr>
                <w:sz w:val="22"/>
                <w:szCs w:val="22"/>
              </w:rPr>
              <w:t>4</w:t>
            </w:r>
            <w:r w:rsidRPr="000B3608">
              <w:rPr>
                <w:sz w:val="22"/>
                <w:szCs w:val="22"/>
              </w:rPr>
              <w:t>.2</w:t>
            </w:r>
          </w:p>
        </w:tc>
        <w:tc>
          <w:tcPr>
            <w:tcW w:w="1985" w:type="dxa"/>
            <w:tcBorders>
              <w:top w:val="single" w:sz="4" w:space="0" w:color="404040"/>
              <w:left w:val="single" w:sz="4" w:space="0" w:color="404040"/>
              <w:bottom w:val="single" w:sz="4" w:space="0" w:color="404040"/>
              <w:right w:val="single" w:sz="4" w:space="0" w:color="404040"/>
            </w:tcBorders>
          </w:tcPr>
          <w:p w:rsidR="00BA3500" w:rsidRPr="009C5A3F" w:rsidRDefault="00BA3500" w:rsidP="00BA3500">
            <w:pPr>
              <w:widowControl w:val="0"/>
              <w:autoSpaceDE w:val="0"/>
              <w:autoSpaceDN w:val="0"/>
              <w:adjustRightInd w:val="0"/>
              <w:spacing w:line="230" w:lineRule="auto"/>
              <w:contextualSpacing/>
              <w:jc w:val="both"/>
              <w:rPr>
                <w:sz w:val="22"/>
                <w:szCs w:val="22"/>
              </w:rPr>
            </w:pPr>
            <w:r w:rsidRPr="009C5A3F">
              <w:rPr>
                <w:sz w:val="22"/>
                <w:szCs w:val="22"/>
              </w:rPr>
              <w:t>Берегозащитные сооружения</w:t>
            </w:r>
          </w:p>
        </w:tc>
        <w:tc>
          <w:tcPr>
            <w:tcW w:w="2126" w:type="dxa"/>
            <w:tcBorders>
              <w:top w:val="single" w:sz="4" w:space="0" w:color="404040"/>
              <w:left w:val="single" w:sz="4" w:space="0" w:color="404040"/>
              <w:bottom w:val="single" w:sz="4" w:space="0" w:color="404040"/>
              <w:right w:val="single" w:sz="4" w:space="0" w:color="404040"/>
            </w:tcBorders>
          </w:tcPr>
          <w:p w:rsidR="00BA3500" w:rsidRPr="009C5A3F" w:rsidRDefault="00BA3500" w:rsidP="00BA3500">
            <w:pPr>
              <w:shd w:val="clear" w:color="auto" w:fill="FFFFFF"/>
              <w:spacing w:line="230" w:lineRule="auto"/>
              <w:contextualSpacing/>
              <w:jc w:val="both"/>
              <w:rPr>
                <w:sz w:val="22"/>
                <w:szCs w:val="22"/>
              </w:rPr>
            </w:pPr>
            <w:r w:rsidRPr="009C5A3F">
              <w:rPr>
                <w:sz w:val="22"/>
                <w:szCs w:val="22"/>
              </w:rPr>
              <w:t>Расчетный показа</w:t>
            </w:r>
            <w:r w:rsidRPr="009C5A3F">
              <w:rPr>
                <w:sz w:val="22"/>
                <w:szCs w:val="22"/>
              </w:rPr>
              <w:softHyphen/>
              <w:t>тель минимально допустимого уровня обеспечен</w:t>
            </w:r>
            <w:r w:rsidRPr="009C5A3F">
              <w:rPr>
                <w:sz w:val="22"/>
                <w:szCs w:val="22"/>
              </w:rPr>
              <w:softHyphen/>
              <w:t>ности</w:t>
            </w:r>
          </w:p>
        </w:tc>
        <w:tc>
          <w:tcPr>
            <w:tcW w:w="4678" w:type="dxa"/>
            <w:tcBorders>
              <w:top w:val="single" w:sz="4" w:space="0" w:color="404040"/>
              <w:left w:val="single" w:sz="4" w:space="0" w:color="404040"/>
              <w:bottom w:val="single" w:sz="4" w:space="0" w:color="404040"/>
              <w:right w:val="single" w:sz="12" w:space="0" w:color="404040"/>
            </w:tcBorders>
          </w:tcPr>
          <w:p w:rsidR="00BA3500" w:rsidRPr="009C5A3F" w:rsidRDefault="00BA3500" w:rsidP="00BA3500">
            <w:pPr>
              <w:spacing w:line="230" w:lineRule="auto"/>
              <w:jc w:val="both"/>
              <w:rPr>
                <w:sz w:val="22"/>
                <w:szCs w:val="22"/>
              </w:rPr>
            </w:pPr>
            <w:r w:rsidRPr="009C5A3F">
              <w:rPr>
                <w:sz w:val="22"/>
                <w:szCs w:val="22"/>
              </w:rPr>
              <w:t>Установлен в соответствии с предложениями Государственного комитета Чуваш</w:t>
            </w:r>
            <w:r w:rsidRPr="009C5A3F">
              <w:rPr>
                <w:sz w:val="22"/>
                <w:szCs w:val="22"/>
              </w:rPr>
              <w:softHyphen/>
              <w:t>ской Республики по делам гражданской обо</w:t>
            </w:r>
            <w:r w:rsidRPr="009C5A3F">
              <w:rPr>
                <w:sz w:val="22"/>
                <w:szCs w:val="22"/>
              </w:rPr>
              <w:softHyphen/>
              <w:t>роны и чрезвычайным ситуациям.</w:t>
            </w:r>
          </w:p>
        </w:tc>
      </w:tr>
      <w:tr w:rsidR="00C50A6F" w:rsidRPr="00A36888" w:rsidTr="00BA3500">
        <w:trPr>
          <w:trHeight w:val="176"/>
        </w:trPr>
        <w:tc>
          <w:tcPr>
            <w:tcW w:w="851" w:type="dxa"/>
            <w:shd w:val="clear" w:color="auto" w:fill="C4BC96" w:themeFill="background2" w:themeFillShade="BF"/>
          </w:tcPr>
          <w:p w:rsidR="00C50A6F" w:rsidRDefault="00BA3500" w:rsidP="00BA3500">
            <w:pPr>
              <w:widowControl w:val="0"/>
              <w:tabs>
                <w:tab w:val="center" w:pos="317"/>
              </w:tabs>
              <w:autoSpaceDE w:val="0"/>
              <w:autoSpaceDN w:val="0"/>
              <w:adjustRightInd w:val="0"/>
              <w:contextualSpacing/>
              <w:rPr>
                <w:b/>
                <w:sz w:val="22"/>
                <w:szCs w:val="22"/>
              </w:rPr>
            </w:pPr>
            <w:r>
              <w:rPr>
                <w:b/>
                <w:sz w:val="22"/>
                <w:szCs w:val="22"/>
              </w:rPr>
              <w:tab/>
              <w:t>6.5</w:t>
            </w:r>
          </w:p>
        </w:tc>
        <w:tc>
          <w:tcPr>
            <w:tcW w:w="8789" w:type="dxa"/>
            <w:gridSpan w:val="3"/>
            <w:shd w:val="clear" w:color="auto" w:fill="FFFFFF" w:themeFill="background1"/>
            <w:vAlign w:val="center"/>
          </w:tcPr>
          <w:p w:rsidR="00C50A6F" w:rsidRPr="00552021" w:rsidRDefault="00BA3500" w:rsidP="00BA3500">
            <w:pPr>
              <w:jc w:val="center"/>
              <w:rPr>
                <w:b/>
                <w:sz w:val="22"/>
                <w:szCs w:val="22"/>
              </w:rPr>
            </w:pPr>
            <w:r>
              <w:rPr>
                <w:b/>
                <w:sz w:val="22"/>
                <w:szCs w:val="22"/>
              </w:rPr>
              <w:t xml:space="preserve">В области </w:t>
            </w:r>
            <w:r w:rsidR="00C50A6F">
              <w:rPr>
                <w:b/>
                <w:sz w:val="22"/>
                <w:szCs w:val="22"/>
              </w:rPr>
              <w:t xml:space="preserve">благоустройства территории </w:t>
            </w:r>
          </w:p>
        </w:tc>
      </w:tr>
      <w:tr w:rsidR="00BA3500" w:rsidRPr="00A36888" w:rsidTr="00554D9F">
        <w:trPr>
          <w:trHeight w:val="540"/>
        </w:trPr>
        <w:tc>
          <w:tcPr>
            <w:tcW w:w="851" w:type="dxa"/>
            <w:vMerge w:val="restart"/>
            <w:shd w:val="clear" w:color="auto" w:fill="auto"/>
          </w:tcPr>
          <w:p w:rsidR="00BA3500" w:rsidRPr="00C50A6F" w:rsidRDefault="00BA3500" w:rsidP="00BA3500">
            <w:pPr>
              <w:widowControl w:val="0"/>
              <w:autoSpaceDE w:val="0"/>
              <w:autoSpaceDN w:val="0"/>
              <w:adjustRightInd w:val="0"/>
              <w:contextualSpacing/>
              <w:jc w:val="center"/>
              <w:rPr>
                <w:sz w:val="22"/>
                <w:szCs w:val="22"/>
              </w:rPr>
            </w:pPr>
            <w:r>
              <w:rPr>
                <w:sz w:val="22"/>
                <w:szCs w:val="22"/>
              </w:rPr>
              <w:t>6</w:t>
            </w:r>
            <w:r w:rsidRPr="00C50A6F">
              <w:rPr>
                <w:sz w:val="22"/>
                <w:szCs w:val="22"/>
              </w:rPr>
              <w:t>.</w:t>
            </w:r>
            <w:r>
              <w:rPr>
                <w:sz w:val="22"/>
                <w:szCs w:val="22"/>
              </w:rPr>
              <w:t>5.1</w:t>
            </w:r>
          </w:p>
        </w:tc>
        <w:tc>
          <w:tcPr>
            <w:tcW w:w="1985" w:type="dxa"/>
            <w:vMerge w:val="restart"/>
            <w:shd w:val="clear" w:color="auto" w:fill="auto"/>
          </w:tcPr>
          <w:p w:rsidR="00BA3500" w:rsidRDefault="00BA3500" w:rsidP="00BA3500">
            <w:pPr>
              <w:tabs>
                <w:tab w:val="left" w:pos="6780"/>
              </w:tabs>
              <w:contextualSpacing/>
            </w:pPr>
            <w:r w:rsidRPr="00EB1ED1">
              <w:rPr>
                <w:sz w:val="22"/>
              </w:rPr>
              <w:t>Места массового отдыха на водных объектах (пляжи)</w:t>
            </w:r>
          </w:p>
          <w:p w:rsidR="00BA3500" w:rsidRDefault="00BA3500" w:rsidP="00BA3500">
            <w:pPr>
              <w:tabs>
                <w:tab w:val="left" w:pos="6780"/>
              </w:tabs>
              <w:contextualSpacing/>
            </w:pPr>
          </w:p>
        </w:tc>
        <w:tc>
          <w:tcPr>
            <w:tcW w:w="2126" w:type="dxa"/>
            <w:tcBorders>
              <w:bottom w:val="single" w:sz="6" w:space="0" w:color="404040"/>
            </w:tcBorders>
            <w:shd w:val="clear" w:color="auto" w:fill="auto"/>
          </w:tcPr>
          <w:p w:rsidR="00BA3500" w:rsidRPr="000B3608" w:rsidRDefault="00BF5F2D" w:rsidP="00BA3500">
            <w:pPr>
              <w:shd w:val="clear" w:color="auto" w:fill="FFFFFF"/>
              <w:contextualSpacing/>
              <w:rPr>
                <w:sz w:val="22"/>
                <w:szCs w:val="22"/>
              </w:rPr>
            </w:pPr>
            <w:r w:rsidRPr="00BF5F2D">
              <w:rPr>
                <w:color w:val="000000"/>
                <w:sz w:val="22"/>
                <w:szCs w:val="22"/>
              </w:rPr>
              <w:t>Расчетный показатель</w:t>
            </w:r>
            <w:r w:rsidR="00BA3500" w:rsidRPr="000B3608">
              <w:rPr>
                <w:color w:val="000000"/>
                <w:sz w:val="22"/>
                <w:szCs w:val="22"/>
              </w:rPr>
              <w:t xml:space="preserve"> минимально допустимого уровня обеспеченности</w:t>
            </w:r>
          </w:p>
        </w:tc>
        <w:tc>
          <w:tcPr>
            <w:tcW w:w="4678" w:type="dxa"/>
            <w:shd w:val="clear" w:color="auto" w:fill="auto"/>
          </w:tcPr>
          <w:p w:rsidR="00955FD2" w:rsidRDefault="00BA3500" w:rsidP="00BA3500">
            <w:pPr>
              <w:widowControl w:val="0"/>
              <w:autoSpaceDE w:val="0"/>
              <w:autoSpaceDN w:val="0"/>
              <w:adjustRightInd w:val="0"/>
              <w:contextualSpacing/>
              <w:rPr>
                <w:bCs/>
                <w:sz w:val="22"/>
                <w:szCs w:val="22"/>
              </w:rPr>
            </w:pPr>
            <w:r w:rsidRPr="009D418C">
              <w:rPr>
                <w:bCs/>
                <w:sz w:val="22"/>
                <w:szCs w:val="22"/>
              </w:rPr>
              <w:t xml:space="preserve">Установлен в соответствии с </w:t>
            </w:r>
            <w:r w:rsidR="00955FD2">
              <w:rPr>
                <w:bCs/>
                <w:sz w:val="22"/>
                <w:szCs w:val="22"/>
              </w:rPr>
              <w:t>п.</w:t>
            </w:r>
            <w:r w:rsidRPr="009D418C">
              <w:rPr>
                <w:bCs/>
                <w:sz w:val="22"/>
                <w:szCs w:val="22"/>
              </w:rPr>
              <w:t xml:space="preserve"> 9.2</w:t>
            </w:r>
            <w:r w:rsidR="00955FD2">
              <w:rPr>
                <w:bCs/>
                <w:sz w:val="22"/>
                <w:szCs w:val="22"/>
              </w:rPr>
              <w:t>7</w:t>
            </w:r>
            <w:r w:rsidRPr="009D418C">
              <w:rPr>
                <w:bCs/>
                <w:sz w:val="22"/>
                <w:szCs w:val="22"/>
              </w:rPr>
              <w:t xml:space="preserve">. </w:t>
            </w:r>
          </w:p>
          <w:p w:rsidR="00BA3500" w:rsidRPr="009D418C" w:rsidRDefault="00BA3500" w:rsidP="00BA3500">
            <w:pPr>
              <w:widowControl w:val="0"/>
              <w:autoSpaceDE w:val="0"/>
              <w:autoSpaceDN w:val="0"/>
              <w:adjustRightInd w:val="0"/>
              <w:contextualSpacing/>
              <w:rPr>
                <w:bCs/>
              </w:rPr>
            </w:pPr>
            <w:r w:rsidRPr="009D418C">
              <w:rPr>
                <w:bCs/>
                <w:sz w:val="22"/>
                <w:szCs w:val="22"/>
              </w:rPr>
              <w:t>СП 42.13330</w:t>
            </w:r>
            <w:r w:rsidR="00955FD2">
              <w:rPr>
                <w:bCs/>
                <w:sz w:val="22"/>
                <w:szCs w:val="22"/>
              </w:rPr>
              <w:t xml:space="preserve"> 2016 </w:t>
            </w:r>
            <w:r w:rsidRPr="009D418C">
              <w:rPr>
                <w:bCs/>
                <w:sz w:val="22"/>
                <w:szCs w:val="22"/>
              </w:rPr>
              <w:t>Планировка и застройка городских и сельских поселений. (утв. Приказом Минстроя России от 30.12.2016 N 1034/ пр)</w:t>
            </w:r>
          </w:p>
          <w:p w:rsidR="00BA3500" w:rsidRPr="009D418C" w:rsidRDefault="00BA3500" w:rsidP="00BA3500">
            <w:pPr>
              <w:widowControl w:val="0"/>
              <w:autoSpaceDE w:val="0"/>
              <w:autoSpaceDN w:val="0"/>
              <w:adjustRightInd w:val="0"/>
              <w:contextualSpacing/>
              <w:rPr>
                <w:b/>
                <w:bCs/>
              </w:rPr>
            </w:pPr>
            <w:r w:rsidRPr="009D418C">
              <w:rPr>
                <w:b/>
                <w:bCs/>
                <w:sz w:val="22"/>
                <w:szCs w:val="22"/>
              </w:rPr>
              <w:t xml:space="preserve">Площадь территории </w:t>
            </w:r>
            <w:r>
              <w:rPr>
                <w:b/>
                <w:bCs/>
                <w:sz w:val="22"/>
                <w:szCs w:val="22"/>
              </w:rPr>
              <w:t>8</w:t>
            </w:r>
            <w:r w:rsidRPr="009D418C">
              <w:rPr>
                <w:b/>
                <w:bCs/>
                <w:sz w:val="22"/>
                <w:szCs w:val="22"/>
              </w:rPr>
              <w:t xml:space="preserve"> м</w:t>
            </w:r>
            <w:r w:rsidRPr="009D418C">
              <w:rPr>
                <w:b/>
                <w:bCs/>
                <w:sz w:val="22"/>
                <w:szCs w:val="22"/>
                <w:vertAlign w:val="superscript"/>
              </w:rPr>
              <w:t>2</w:t>
            </w:r>
            <w:r w:rsidRPr="009D418C">
              <w:rPr>
                <w:b/>
                <w:bCs/>
                <w:sz w:val="22"/>
                <w:szCs w:val="22"/>
              </w:rPr>
              <w:t xml:space="preserve"> на человека</w:t>
            </w:r>
          </w:p>
        </w:tc>
      </w:tr>
      <w:tr w:rsidR="00BA3500" w:rsidRPr="00A36888" w:rsidTr="001B6FA8">
        <w:trPr>
          <w:trHeight w:val="540"/>
        </w:trPr>
        <w:tc>
          <w:tcPr>
            <w:tcW w:w="851" w:type="dxa"/>
            <w:vMerge/>
            <w:shd w:val="clear" w:color="auto" w:fill="auto"/>
          </w:tcPr>
          <w:p w:rsidR="00BA3500" w:rsidRPr="00C50A6F" w:rsidRDefault="00BA3500" w:rsidP="00BA3500">
            <w:pPr>
              <w:widowControl w:val="0"/>
              <w:autoSpaceDE w:val="0"/>
              <w:autoSpaceDN w:val="0"/>
              <w:adjustRightInd w:val="0"/>
              <w:contextualSpacing/>
              <w:jc w:val="center"/>
              <w:rPr>
                <w:sz w:val="22"/>
                <w:szCs w:val="22"/>
              </w:rPr>
            </w:pPr>
          </w:p>
        </w:tc>
        <w:tc>
          <w:tcPr>
            <w:tcW w:w="1985" w:type="dxa"/>
            <w:vMerge/>
            <w:shd w:val="clear" w:color="auto" w:fill="auto"/>
          </w:tcPr>
          <w:p w:rsidR="00BA3500" w:rsidRPr="000B3608" w:rsidRDefault="00BA3500" w:rsidP="00BA3500">
            <w:pPr>
              <w:widowControl w:val="0"/>
              <w:autoSpaceDE w:val="0"/>
              <w:autoSpaceDN w:val="0"/>
              <w:adjustRightInd w:val="0"/>
              <w:contextualSpacing/>
              <w:rPr>
                <w:sz w:val="22"/>
                <w:szCs w:val="22"/>
                <w:highlight w:val="yellow"/>
              </w:rPr>
            </w:pPr>
          </w:p>
        </w:tc>
        <w:tc>
          <w:tcPr>
            <w:tcW w:w="2126" w:type="dxa"/>
            <w:shd w:val="clear" w:color="auto" w:fill="auto"/>
          </w:tcPr>
          <w:p w:rsidR="00BA3500" w:rsidRPr="000B3608" w:rsidRDefault="00BF5F2D" w:rsidP="00BA3500">
            <w:pPr>
              <w:shd w:val="clear" w:color="auto" w:fill="FFFFFF"/>
              <w:contextualSpacing/>
              <w:rPr>
                <w:color w:val="000000"/>
                <w:sz w:val="22"/>
                <w:szCs w:val="22"/>
              </w:rPr>
            </w:pPr>
            <w:r w:rsidRPr="00BF5F2D">
              <w:rPr>
                <w:color w:val="000000"/>
                <w:sz w:val="22"/>
                <w:szCs w:val="22"/>
              </w:rPr>
              <w:t>Расчетный показатель</w:t>
            </w:r>
            <w:r w:rsidR="00BA3500">
              <w:rPr>
                <w:color w:val="000000"/>
                <w:sz w:val="22"/>
                <w:szCs w:val="22"/>
              </w:rPr>
              <w:t xml:space="preserve"> </w:t>
            </w:r>
            <w:r w:rsidR="00BA3500"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BA3500" w:rsidRPr="00EB1ED1" w:rsidRDefault="00955FD2" w:rsidP="00955FD2">
            <w:pPr>
              <w:widowControl w:val="0"/>
              <w:autoSpaceDE w:val="0"/>
              <w:autoSpaceDN w:val="0"/>
              <w:adjustRightInd w:val="0"/>
              <w:contextualSpacing/>
            </w:pPr>
            <w:r w:rsidRPr="00955FD2">
              <w:rPr>
                <w:bCs/>
                <w:sz w:val="22"/>
                <w:szCs w:val="22"/>
              </w:rPr>
              <w:t>Установлены с учетом пространственно-территориальных особенностей организации инфраструктуры Чебоксарского городского округа исходя из текущего состояния и перспектив разви</w:t>
            </w:r>
            <w:r w:rsidRPr="00955FD2">
              <w:rPr>
                <w:bCs/>
                <w:sz w:val="22"/>
                <w:szCs w:val="22"/>
              </w:rPr>
              <w:softHyphen/>
              <w:t xml:space="preserve">тия территорий </w:t>
            </w:r>
          </w:p>
        </w:tc>
      </w:tr>
      <w:tr w:rsidR="00BA3500" w:rsidRPr="00A36888" w:rsidTr="001B6FA8">
        <w:trPr>
          <w:trHeight w:val="270"/>
        </w:trPr>
        <w:tc>
          <w:tcPr>
            <w:tcW w:w="851" w:type="dxa"/>
            <w:vMerge w:val="restart"/>
            <w:shd w:val="clear" w:color="auto" w:fill="auto"/>
          </w:tcPr>
          <w:p w:rsidR="00BA3500" w:rsidRPr="00C50A6F" w:rsidRDefault="00BA3500" w:rsidP="00BA3500">
            <w:pPr>
              <w:widowControl w:val="0"/>
              <w:autoSpaceDE w:val="0"/>
              <w:autoSpaceDN w:val="0"/>
              <w:adjustRightInd w:val="0"/>
              <w:contextualSpacing/>
              <w:jc w:val="center"/>
              <w:rPr>
                <w:sz w:val="22"/>
                <w:szCs w:val="22"/>
              </w:rPr>
            </w:pPr>
            <w:r>
              <w:rPr>
                <w:sz w:val="22"/>
                <w:szCs w:val="22"/>
              </w:rPr>
              <w:t>6</w:t>
            </w:r>
            <w:r w:rsidRPr="00C50A6F">
              <w:rPr>
                <w:sz w:val="22"/>
                <w:szCs w:val="22"/>
              </w:rPr>
              <w:t>.</w:t>
            </w:r>
            <w:r>
              <w:rPr>
                <w:sz w:val="22"/>
                <w:szCs w:val="22"/>
              </w:rPr>
              <w:t>5.2</w:t>
            </w:r>
          </w:p>
        </w:tc>
        <w:tc>
          <w:tcPr>
            <w:tcW w:w="1985" w:type="dxa"/>
            <w:vMerge w:val="restart"/>
            <w:shd w:val="clear" w:color="auto" w:fill="auto"/>
          </w:tcPr>
          <w:p w:rsidR="00BA3500" w:rsidRDefault="00BA3500" w:rsidP="00BA3500">
            <w:pPr>
              <w:tabs>
                <w:tab w:val="left" w:pos="6780"/>
              </w:tabs>
              <w:contextualSpacing/>
            </w:pPr>
            <w:r w:rsidRPr="00BA3500">
              <w:rPr>
                <w:sz w:val="22"/>
                <w:szCs w:val="22"/>
              </w:rPr>
              <w:t>Территория рекреационного назначения (лесопарк, парк, сквер, бульвар, аллея)</w:t>
            </w:r>
          </w:p>
          <w:p w:rsidR="00BA3500" w:rsidRDefault="00BA3500" w:rsidP="00BA3500">
            <w:pPr>
              <w:tabs>
                <w:tab w:val="left" w:pos="6780"/>
              </w:tabs>
              <w:contextualSpacing/>
            </w:pPr>
          </w:p>
        </w:tc>
        <w:tc>
          <w:tcPr>
            <w:tcW w:w="2126" w:type="dxa"/>
            <w:shd w:val="clear" w:color="auto" w:fill="auto"/>
          </w:tcPr>
          <w:p w:rsidR="00BA3500" w:rsidRPr="000B3608" w:rsidRDefault="00BF5F2D" w:rsidP="00BA3500">
            <w:pPr>
              <w:shd w:val="clear" w:color="auto" w:fill="FFFFFF"/>
              <w:contextualSpacing/>
              <w:rPr>
                <w:sz w:val="22"/>
                <w:szCs w:val="22"/>
              </w:rPr>
            </w:pPr>
            <w:r w:rsidRPr="00BF5F2D">
              <w:rPr>
                <w:color w:val="000000"/>
                <w:sz w:val="22"/>
                <w:szCs w:val="22"/>
              </w:rPr>
              <w:t>Расчетный показатель</w:t>
            </w:r>
            <w:r w:rsidR="00BA3500" w:rsidRPr="000B3608">
              <w:rPr>
                <w:color w:val="000000"/>
                <w:sz w:val="22"/>
                <w:szCs w:val="22"/>
              </w:rPr>
              <w:t xml:space="preserve"> минимально допустимого уровня обеспеченности</w:t>
            </w:r>
          </w:p>
        </w:tc>
        <w:tc>
          <w:tcPr>
            <w:tcW w:w="4678" w:type="dxa"/>
            <w:shd w:val="clear" w:color="auto" w:fill="auto"/>
          </w:tcPr>
          <w:p w:rsidR="00A14DA5" w:rsidRPr="00A14DA5" w:rsidRDefault="00A14DA5" w:rsidP="00A14DA5">
            <w:pPr>
              <w:widowControl w:val="0"/>
              <w:autoSpaceDE w:val="0"/>
              <w:autoSpaceDN w:val="0"/>
              <w:adjustRightInd w:val="0"/>
              <w:contextualSpacing/>
              <w:rPr>
                <w:bCs/>
                <w:sz w:val="22"/>
                <w:szCs w:val="22"/>
              </w:rPr>
            </w:pPr>
            <w:r w:rsidRPr="00A14DA5">
              <w:rPr>
                <w:bCs/>
                <w:sz w:val="22"/>
                <w:szCs w:val="22"/>
              </w:rPr>
              <w:t xml:space="preserve">Установлен в соответствии с таблицей 9.2. СП 42.13330 </w:t>
            </w:r>
            <w:r>
              <w:rPr>
                <w:bCs/>
                <w:sz w:val="22"/>
                <w:szCs w:val="22"/>
              </w:rPr>
              <w:t xml:space="preserve">2016 </w:t>
            </w:r>
            <w:r w:rsidRPr="00A14DA5">
              <w:rPr>
                <w:bCs/>
                <w:sz w:val="22"/>
                <w:szCs w:val="22"/>
              </w:rPr>
              <w:t>Планировка и застройка городских и сельских поселений. (утв. Приказом Минстроя России от 30.12.2016 N 1034/ пр)</w:t>
            </w:r>
          </w:p>
          <w:p w:rsidR="00BA3500" w:rsidRPr="00A36888" w:rsidRDefault="00A14DA5" w:rsidP="00A14DA5">
            <w:pPr>
              <w:widowControl w:val="0"/>
              <w:autoSpaceDE w:val="0"/>
              <w:autoSpaceDN w:val="0"/>
              <w:adjustRightInd w:val="0"/>
              <w:contextualSpacing/>
              <w:rPr>
                <w:sz w:val="22"/>
                <w:szCs w:val="22"/>
                <w:highlight w:val="yellow"/>
              </w:rPr>
            </w:pPr>
            <w:r w:rsidRPr="00A14DA5">
              <w:rPr>
                <w:b/>
                <w:bCs/>
                <w:sz w:val="22"/>
                <w:szCs w:val="22"/>
              </w:rPr>
              <w:t>Площадь территории 10 м</w:t>
            </w:r>
            <w:r w:rsidRPr="00A14DA5">
              <w:rPr>
                <w:b/>
                <w:bCs/>
                <w:sz w:val="22"/>
                <w:szCs w:val="22"/>
                <w:vertAlign w:val="superscript"/>
              </w:rPr>
              <w:t>2</w:t>
            </w:r>
            <w:r w:rsidRPr="00A14DA5">
              <w:rPr>
                <w:b/>
                <w:bCs/>
                <w:sz w:val="22"/>
                <w:szCs w:val="22"/>
              </w:rPr>
              <w:t xml:space="preserve"> на человека</w:t>
            </w:r>
          </w:p>
        </w:tc>
      </w:tr>
      <w:tr w:rsidR="00BA3500" w:rsidRPr="00A36888" w:rsidTr="001B6FA8">
        <w:trPr>
          <w:trHeight w:val="270"/>
        </w:trPr>
        <w:tc>
          <w:tcPr>
            <w:tcW w:w="851" w:type="dxa"/>
            <w:vMerge/>
            <w:shd w:val="clear" w:color="auto" w:fill="auto"/>
          </w:tcPr>
          <w:p w:rsidR="00BA3500" w:rsidRPr="00C50A6F" w:rsidRDefault="00BA3500" w:rsidP="00BA3500">
            <w:pPr>
              <w:widowControl w:val="0"/>
              <w:autoSpaceDE w:val="0"/>
              <w:autoSpaceDN w:val="0"/>
              <w:adjustRightInd w:val="0"/>
              <w:contextualSpacing/>
              <w:jc w:val="center"/>
              <w:rPr>
                <w:sz w:val="22"/>
                <w:szCs w:val="22"/>
              </w:rPr>
            </w:pPr>
          </w:p>
        </w:tc>
        <w:tc>
          <w:tcPr>
            <w:tcW w:w="1985" w:type="dxa"/>
            <w:vMerge/>
            <w:shd w:val="clear" w:color="auto" w:fill="auto"/>
          </w:tcPr>
          <w:p w:rsidR="00BA3500" w:rsidRPr="000B3608" w:rsidRDefault="00BA3500" w:rsidP="00BA3500">
            <w:pPr>
              <w:widowControl w:val="0"/>
              <w:autoSpaceDE w:val="0"/>
              <w:autoSpaceDN w:val="0"/>
              <w:adjustRightInd w:val="0"/>
              <w:contextualSpacing/>
              <w:rPr>
                <w:sz w:val="22"/>
                <w:szCs w:val="22"/>
                <w:highlight w:val="yellow"/>
              </w:rPr>
            </w:pPr>
          </w:p>
        </w:tc>
        <w:tc>
          <w:tcPr>
            <w:tcW w:w="2126" w:type="dxa"/>
            <w:shd w:val="clear" w:color="auto" w:fill="auto"/>
          </w:tcPr>
          <w:p w:rsidR="00BA3500" w:rsidRPr="000B3608" w:rsidRDefault="00BF5F2D" w:rsidP="00BA3500">
            <w:pPr>
              <w:shd w:val="clear" w:color="auto" w:fill="FFFFFF"/>
              <w:contextualSpacing/>
              <w:rPr>
                <w:color w:val="000000"/>
                <w:sz w:val="22"/>
                <w:szCs w:val="22"/>
              </w:rPr>
            </w:pPr>
            <w:r w:rsidRPr="00BF5F2D">
              <w:rPr>
                <w:color w:val="000000"/>
                <w:sz w:val="22"/>
                <w:szCs w:val="22"/>
              </w:rPr>
              <w:t>Расчетный показатель</w:t>
            </w:r>
            <w:r w:rsidR="00BA3500">
              <w:rPr>
                <w:color w:val="000000"/>
                <w:sz w:val="22"/>
                <w:szCs w:val="22"/>
              </w:rPr>
              <w:t xml:space="preserve"> </w:t>
            </w:r>
            <w:r w:rsidR="00BA3500"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BA3500" w:rsidRPr="00A36888" w:rsidRDefault="00A14DA5" w:rsidP="00BA3500">
            <w:pPr>
              <w:widowControl w:val="0"/>
              <w:autoSpaceDE w:val="0"/>
              <w:autoSpaceDN w:val="0"/>
              <w:adjustRightInd w:val="0"/>
              <w:contextualSpacing/>
              <w:rPr>
                <w:sz w:val="22"/>
                <w:szCs w:val="22"/>
                <w:highlight w:val="yellow"/>
              </w:rPr>
            </w:pPr>
            <w:r w:rsidRPr="00A14DA5">
              <w:rPr>
                <w:bCs/>
                <w:sz w:val="22"/>
                <w:szCs w:val="22"/>
              </w:rPr>
              <w:t>Установлены с учетом пространственно-территориальных особенностей организации инфраструктуры Чебоксарского городского округа исходя из текущего состояния и перспектив разви</w:t>
            </w:r>
            <w:r w:rsidRPr="00A14DA5">
              <w:rPr>
                <w:bCs/>
                <w:sz w:val="22"/>
                <w:szCs w:val="22"/>
              </w:rPr>
              <w:softHyphen/>
              <w:t>тия территорий</w:t>
            </w:r>
          </w:p>
        </w:tc>
      </w:tr>
      <w:tr w:rsidR="00A14DA5" w:rsidRPr="00A36888" w:rsidTr="001B6FA8">
        <w:trPr>
          <w:trHeight w:val="270"/>
        </w:trPr>
        <w:tc>
          <w:tcPr>
            <w:tcW w:w="851" w:type="dxa"/>
            <w:vMerge w:val="restart"/>
            <w:shd w:val="clear" w:color="auto" w:fill="auto"/>
          </w:tcPr>
          <w:p w:rsidR="00A14DA5" w:rsidRPr="00C50A6F" w:rsidRDefault="00A14DA5" w:rsidP="00A14DA5">
            <w:pPr>
              <w:widowControl w:val="0"/>
              <w:autoSpaceDE w:val="0"/>
              <w:autoSpaceDN w:val="0"/>
              <w:adjustRightInd w:val="0"/>
              <w:contextualSpacing/>
              <w:jc w:val="center"/>
              <w:rPr>
                <w:sz w:val="22"/>
                <w:szCs w:val="22"/>
              </w:rPr>
            </w:pPr>
            <w:r>
              <w:rPr>
                <w:sz w:val="22"/>
                <w:szCs w:val="22"/>
              </w:rPr>
              <w:t>6.5.3</w:t>
            </w:r>
          </w:p>
        </w:tc>
        <w:tc>
          <w:tcPr>
            <w:tcW w:w="1985" w:type="dxa"/>
            <w:vMerge w:val="restart"/>
            <w:shd w:val="clear" w:color="auto" w:fill="auto"/>
          </w:tcPr>
          <w:p w:rsidR="00A14DA5" w:rsidRPr="003F0E91" w:rsidRDefault="00A14DA5" w:rsidP="00A14DA5">
            <w:pPr>
              <w:tabs>
                <w:tab w:val="left" w:pos="6780"/>
              </w:tabs>
              <w:contextualSpacing/>
              <w:rPr>
                <w:sz w:val="22"/>
              </w:rPr>
            </w:pPr>
            <w:r w:rsidRPr="00BA3500">
              <w:rPr>
                <w:sz w:val="22"/>
              </w:rPr>
              <w:t xml:space="preserve">Детская площадка </w:t>
            </w:r>
          </w:p>
          <w:p w:rsidR="00A14DA5" w:rsidRPr="003F0E91" w:rsidRDefault="00A14DA5" w:rsidP="00A14DA5">
            <w:pPr>
              <w:tabs>
                <w:tab w:val="left" w:pos="6780"/>
              </w:tabs>
              <w:contextualSpacing/>
              <w:rPr>
                <w:sz w:val="22"/>
              </w:rPr>
            </w:pPr>
          </w:p>
        </w:tc>
        <w:tc>
          <w:tcPr>
            <w:tcW w:w="2126" w:type="dxa"/>
            <w:shd w:val="clear" w:color="auto" w:fill="auto"/>
          </w:tcPr>
          <w:p w:rsidR="00A14DA5" w:rsidRPr="000B3608" w:rsidRDefault="00BF5F2D" w:rsidP="00A14DA5">
            <w:pPr>
              <w:shd w:val="clear" w:color="auto" w:fill="FFFFFF"/>
              <w:contextualSpacing/>
              <w:rPr>
                <w:sz w:val="22"/>
                <w:szCs w:val="22"/>
              </w:rPr>
            </w:pPr>
            <w:r w:rsidRPr="00BF5F2D">
              <w:rPr>
                <w:color w:val="000000"/>
                <w:sz w:val="22"/>
                <w:szCs w:val="22"/>
              </w:rPr>
              <w:t>Расчетный показатель</w:t>
            </w:r>
            <w:r w:rsidR="00A14DA5" w:rsidRPr="000B3608">
              <w:rPr>
                <w:color w:val="000000"/>
                <w:sz w:val="22"/>
                <w:szCs w:val="22"/>
              </w:rPr>
              <w:t xml:space="preserve"> минимально допустимого уровня обеспеченности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Pr>
                <w:bCs/>
                <w:sz w:val="22"/>
                <w:szCs w:val="22"/>
              </w:rPr>
              <w:t>Установлен</w:t>
            </w:r>
            <w:r w:rsidRPr="00EB1ED1">
              <w:rPr>
                <w:sz w:val="22"/>
                <w:szCs w:val="22"/>
              </w:rPr>
              <w:t xml:space="preserve"> </w:t>
            </w:r>
            <w:r w:rsidRPr="00EB1ED1">
              <w:rPr>
                <w:bCs/>
                <w:sz w:val="22"/>
                <w:szCs w:val="22"/>
              </w:rPr>
              <w:t>в соответствии с п. 4.15.2.3.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r>
              <w:rPr>
                <w:bCs/>
                <w:sz w:val="22"/>
                <w:szCs w:val="22"/>
              </w:rPr>
              <w:t xml:space="preserve">, </w:t>
            </w:r>
            <w:r w:rsidRPr="00EB1ED1">
              <w:rPr>
                <w:b/>
                <w:bCs/>
                <w:sz w:val="22"/>
                <w:szCs w:val="22"/>
              </w:rPr>
              <w:t>0,5 м</w:t>
            </w:r>
            <w:r w:rsidRPr="00EB1ED1">
              <w:rPr>
                <w:b/>
                <w:bCs/>
                <w:sz w:val="22"/>
                <w:szCs w:val="22"/>
                <w:vertAlign w:val="superscript"/>
              </w:rPr>
              <w:t>2</w:t>
            </w:r>
            <w:r w:rsidRPr="00EB1ED1">
              <w:rPr>
                <w:b/>
                <w:bCs/>
                <w:sz w:val="22"/>
                <w:szCs w:val="22"/>
              </w:rPr>
              <w:t xml:space="preserve"> на человека</w:t>
            </w:r>
          </w:p>
        </w:tc>
      </w:tr>
      <w:tr w:rsidR="00A14DA5" w:rsidRPr="00A36888" w:rsidTr="001B6FA8">
        <w:trPr>
          <w:trHeight w:val="270"/>
        </w:trPr>
        <w:tc>
          <w:tcPr>
            <w:tcW w:w="851" w:type="dxa"/>
            <w:vMerge/>
            <w:shd w:val="clear" w:color="auto" w:fill="auto"/>
          </w:tcPr>
          <w:p w:rsidR="00A14DA5" w:rsidRPr="00C50A6F" w:rsidRDefault="00A14DA5" w:rsidP="00A14DA5">
            <w:pPr>
              <w:widowControl w:val="0"/>
              <w:autoSpaceDE w:val="0"/>
              <w:autoSpaceDN w:val="0"/>
              <w:adjustRightInd w:val="0"/>
              <w:contextualSpacing/>
              <w:jc w:val="center"/>
              <w:rPr>
                <w:sz w:val="22"/>
                <w:szCs w:val="22"/>
              </w:rPr>
            </w:pPr>
          </w:p>
        </w:tc>
        <w:tc>
          <w:tcPr>
            <w:tcW w:w="1985" w:type="dxa"/>
            <w:vMerge/>
            <w:shd w:val="clear" w:color="auto" w:fill="auto"/>
          </w:tcPr>
          <w:p w:rsidR="00A14DA5" w:rsidRPr="000B3608" w:rsidRDefault="00A14DA5" w:rsidP="00A14DA5">
            <w:pPr>
              <w:widowControl w:val="0"/>
              <w:autoSpaceDE w:val="0"/>
              <w:autoSpaceDN w:val="0"/>
              <w:adjustRightInd w:val="0"/>
              <w:contextualSpacing/>
              <w:rPr>
                <w:sz w:val="22"/>
                <w:szCs w:val="22"/>
                <w:highlight w:val="yellow"/>
              </w:rPr>
            </w:pPr>
          </w:p>
        </w:tc>
        <w:tc>
          <w:tcPr>
            <w:tcW w:w="2126" w:type="dxa"/>
            <w:shd w:val="clear" w:color="auto" w:fill="auto"/>
          </w:tcPr>
          <w:p w:rsidR="00A14DA5" w:rsidRPr="000B3608" w:rsidRDefault="00BF5F2D" w:rsidP="00A14DA5">
            <w:pPr>
              <w:shd w:val="clear" w:color="auto" w:fill="FFFFFF"/>
              <w:contextualSpacing/>
              <w:rPr>
                <w:color w:val="000000"/>
                <w:sz w:val="22"/>
                <w:szCs w:val="22"/>
              </w:rPr>
            </w:pPr>
            <w:r w:rsidRPr="00BF5F2D">
              <w:rPr>
                <w:color w:val="000000"/>
                <w:sz w:val="22"/>
                <w:szCs w:val="22"/>
              </w:rPr>
              <w:t>Расчетный показатель</w:t>
            </w:r>
            <w:r w:rsidR="00A14DA5">
              <w:rPr>
                <w:color w:val="000000"/>
                <w:sz w:val="22"/>
                <w:szCs w:val="22"/>
              </w:rPr>
              <w:t xml:space="preserve"> </w:t>
            </w:r>
            <w:r w:rsidR="00A14DA5"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sidRPr="00EB1ED1">
              <w:rPr>
                <w:bCs/>
                <w:sz w:val="22"/>
                <w:szCs w:val="22"/>
              </w:rPr>
              <w:t xml:space="preserve">Пешеходная доступность принята </w:t>
            </w:r>
            <w:r w:rsidRPr="00EB1ED1">
              <w:rPr>
                <w:b/>
                <w:bCs/>
                <w:sz w:val="22"/>
                <w:szCs w:val="22"/>
              </w:rPr>
              <w:t>500 м</w:t>
            </w:r>
            <w:r w:rsidRPr="00EB1ED1">
              <w:rPr>
                <w:bCs/>
                <w:sz w:val="22"/>
                <w:szCs w:val="22"/>
              </w:rPr>
              <w:t xml:space="preserve"> (в границах квартала, микрорайона) 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A14DA5" w:rsidRPr="00A36888" w:rsidTr="001B6FA8">
        <w:trPr>
          <w:trHeight w:val="270"/>
        </w:trPr>
        <w:tc>
          <w:tcPr>
            <w:tcW w:w="851" w:type="dxa"/>
            <w:vMerge w:val="restart"/>
            <w:shd w:val="clear" w:color="auto" w:fill="auto"/>
          </w:tcPr>
          <w:p w:rsidR="00A14DA5" w:rsidRPr="00C50A6F" w:rsidRDefault="00A14DA5" w:rsidP="00A14DA5">
            <w:pPr>
              <w:widowControl w:val="0"/>
              <w:autoSpaceDE w:val="0"/>
              <w:autoSpaceDN w:val="0"/>
              <w:adjustRightInd w:val="0"/>
              <w:contextualSpacing/>
              <w:jc w:val="center"/>
              <w:rPr>
                <w:sz w:val="22"/>
                <w:szCs w:val="22"/>
              </w:rPr>
            </w:pPr>
            <w:r>
              <w:rPr>
                <w:sz w:val="22"/>
                <w:szCs w:val="22"/>
              </w:rPr>
              <w:t>6.5.4</w:t>
            </w:r>
          </w:p>
        </w:tc>
        <w:tc>
          <w:tcPr>
            <w:tcW w:w="1985" w:type="dxa"/>
            <w:vMerge w:val="restart"/>
            <w:shd w:val="clear" w:color="auto" w:fill="auto"/>
          </w:tcPr>
          <w:p w:rsidR="00A14DA5" w:rsidRDefault="00A14DA5" w:rsidP="00A14DA5">
            <w:pPr>
              <w:tabs>
                <w:tab w:val="left" w:pos="6780"/>
              </w:tabs>
              <w:contextualSpacing/>
            </w:pPr>
            <w:r w:rsidRPr="00BA3500">
              <w:rPr>
                <w:sz w:val="22"/>
                <w:szCs w:val="22"/>
              </w:rPr>
              <w:t xml:space="preserve">Площадка отдыха и досуга </w:t>
            </w:r>
          </w:p>
          <w:p w:rsidR="00A14DA5" w:rsidRDefault="00A14DA5" w:rsidP="00A14DA5">
            <w:pPr>
              <w:tabs>
                <w:tab w:val="left" w:pos="6780"/>
              </w:tabs>
              <w:contextualSpacing/>
            </w:pPr>
          </w:p>
        </w:tc>
        <w:tc>
          <w:tcPr>
            <w:tcW w:w="2126" w:type="dxa"/>
            <w:shd w:val="clear" w:color="auto" w:fill="auto"/>
          </w:tcPr>
          <w:p w:rsidR="00A14DA5" w:rsidRPr="000B3608" w:rsidRDefault="00BF5F2D" w:rsidP="00A14DA5">
            <w:pPr>
              <w:shd w:val="clear" w:color="auto" w:fill="FFFFFF"/>
              <w:contextualSpacing/>
              <w:rPr>
                <w:sz w:val="22"/>
                <w:szCs w:val="22"/>
              </w:rPr>
            </w:pPr>
            <w:r w:rsidRPr="00BF5F2D">
              <w:rPr>
                <w:color w:val="000000"/>
                <w:sz w:val="22"/>
                <w:szCs w:val="22"/>
              </w:rPr>
              <w:t>Расчетный показатель</w:t>
            </w:r>
            <w:r w:rsidR="00A14DA5" w:rsidRPr="000B3608">
              <w:rPr>
                <w:color w:val="000000"/>
                <w:sz w:val="22"/>
                <w:szCs w:val="22"/>
              </w:rPr>
              <w:t xml:space="preserve"> минимально допустимого уровня обеспеченности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sidRPr="00EB1ED1">
              <w:rPr>
                <w:bCs/>
                <w:sz w:val="22"/>
                <w:szCs w:val="22"/>
              </w:rPr>
              <w:t>Установлен</w:t>
            </w:r>
            <w:r w:rsidRPr="00EB1ED1">
              <w:rPr>
                <w:sz w:val="22"/>
                <w:szCs w:val="22"/>
              </w:rPr>
              <w:t xml:space="preserve"> </w:t>
            </w:r>
            <w:r w:rsidRPr="00EB1ED1">
              <w:rPr>
                <w:bCs/>
                <w:sz w:val="22"/>
                <w:szCs w:val="22"/>
              </w:rPr>
              <w:t>в соответствии с п. 4.15.</w:t>
            </w:r>
            <w:r>
              <w:rPr>
                <w:bCs/>
                <w:sz w:val="22"/>
                <w:szCs w:val="22"/>
              </w:rPr>
              <w:t>3</w:t>
            </w:r>
            <w:r w:rsidRPr="00EB1ED1">
              <w:rPr>
                <w:bCs/>
                <w:sz w:val="22"/>
                <w:szCs w:val="22"/>
              </w:rPr>
              <w:t>.</w:t>
            </w:r>
            <w:r>
              <w:rPr>
                <w:bCs/>
                <w:sz w:val="22"/>
                <w:szCs w:val="22"/>
              </w:rPr>
              <w:t>2</w:t>
            </w:r>
            <w:r w:rsidRPr="00EB1ED1">
              <w:rPr>
                <w:bCs/>
                <w:sz w:val="22"/>
                <w:szCs w:val="22"/>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 </w:t>
            </w:r>
            <w:r w:rsidRPr="00EB1ED1">
              <w:rPr>
                <w:b/>
                <w:bCs/>
                <w:sz w:val="22"/>
                <w:szCs w:val="22"/>
              </w:rPr>
              <w:t>0,</w:t>
            </w:r>
            <w:r>
              <w:rPr>
                <w:b/>
                <w:bCs/>
                <w:sz w:val="22"/>
                <w:szCs w:val="22"/>
              </w:rPr>
              <w:t>1</w:t>
            </w:r>
            <w:r w:rsidRPr="00EB1ED1">
              <w:rPr>
                <w:b/>
                <w:bCs/>
                <w:sz w:val="22"/>
                <w:szCs w:val="22"/>
              </w:rPr>
              <w:t xml:space="preserve"> м</w:t>
            </w:r>
            <w:r w:rsidRPr="00EB1ED1">
              <w:rPr>
                <w:b/>
                <w:bCs/>
                <w:sz w:val="22"/>
                <w:szCs w:val="22"/>
                <w:vertAlign w:val="superscript"/>
              </w:rPr>
              <w:t>2</w:t>
            </w:r>
            <w:r w:rsidRPr="00EB1ED1">
              <w:rPr>
                <w:b/>
                <w:bCs/>
                <w:sz w:val="22"/>
                <w:szCs w:val="22"/>
              </w:rPr>
              <w:t xml:space="preserve"> на человека</w:t>
            </w:r>
          </w:p>
        </w:tc>
      </w:tr>
      <w:tr w:rsidR="00A14DA5" w:rsidRPr="00A36888" w:rsidTr="001B6FA8">
        <w:trPr>
          <w:trHeight w:val="270"/>
        </w:trPr>
        <w:tc>
          <w:tcPr>
            <w:tcW w:w="851" w:type="dxa"/>
            <w:vMerge/>
            <w:shd w:val="clear" w:color="auto" w:fill="auto"/>
          </w:tcPr>
          <w:p w:rsidR="00A14DA5" w:rsidRPr="00C50A6F" w:rsidRDefault="00A14DA5" w:rsidP="00A14DA5">
            <w:pPr>
              <w:widowControl w:val="0"/>
              <w:autoSpaceDE w:val="0"/>
              <w:autoSpaceDN w:val="0"/>
              <w:adjustRightInd w:val="0"/>
              <w:contextualSpacing/>
              <w:jc w:val="center"/>
              <w:rPr>
                <w:sz w:val="22"/>
                <w:szCs w:val="22"/>
              </w:rPr>
            </w:pPr>
          </w:p>
        </w:tc>
        <w:tc>
          <w:tcPr>
            <w:tcW w:w="1985" w:type="dxa"/>
            <w:vMerge/>
            <w:shd w:val="clear" w:color="auto" w:fill="auto"/>
          </w:tcPr>
          <w:p w:rsidR="00A14DA5" w:rsidRPr="000B3608" w:rsidRDefault="00A14DA5" w:rsidP="00A14DA5">
            <w:pPr>
              <w:widowControl w:val="0"/>
              <w:autoSpaceDE w:val="0"/>
              <w:autoSpaceDN w:val="0"/>
              <w:adjustRightInd w:val="0"/>
              <w:contextualSpacing/>
              <w:rPr>
                <w:sz w:val="22"/>
                <w:szCs w:val="22"/>
                <w:highlight w:val="yellow"/>
              </w:rPr>
            </w:pPr>
          </w:p>
        </w:tc>
        <w:tc>
          <w:tcPr>
            <w:tcW w:w="2126" w:type="dxa"/>
            <w:shd w:val="clear" w:color="auto" w:fill="auto"/>
          </w:tcPr>
          <w:p w:rsidR="00A14DA5" w:rsidRPr="000B3608" w:rsidRDefault="00BF5F2D" w:rsidP="00A14DA5">
            <w:pPr>
              <w:shd w:val="clear" w:color="auto" w:fill="FFFFFF"/>
              <w:contextualSpacing/>
              <w:rPr>
                <w:color w:val="000000"/>
                <w:sz w:val="22"/>
                <w:szCs w:val="22"/>
              </w:rPr>
            </w:pPr>
            <w:r w:rsidRPr="00BF5F2D">
              <w:rPr>
                <w:color w:val="000000"/>
                <w:sz w:val="22"/>
                <w:szCs w:val="22"/>
              </w:rPr>
              <w:t>Расчетный показатель</w:t>
            </w:r>
            <w:r w:rsidR="00A14DA5">
              <w:rPr>
                <w:color w:val="000000"/>
                <w:sz w:val="22"/>
                <w:szCs w:val="22"/>
              </w:rPr>
              <w:t xml:space="preserve"> </w:t>
            </w:r>
            <w:r w:rsidR="00A14DA5"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sidRPr="00EB1ED1">
              <w:rPr>
                <w:bCs/>
                <w:sz w:val="22"/>
                <w:szCs w:val="22"/>
              </w:rPr>
              <w:t xml:space="preserve">Пешеходная доступность принята </w:t>
            </w:r>
            <w:r w:rsidRPr="00EB1ED1">
              <w:rPr>
                <w:b/>
                <w:bCs/>
                <w:sz w:val="22"/>
                <w:szCs w:val="22"/>
              </w:rPr>
              <w:t>600</w:t>
            </w:r>
            <w:r w:rsidRPr="00EB1ED1">
              <w:rPr>
                <w:b/>
                <w:sz w:val="22"/>
                <w:szCs w:val="22"/>
              </w:rPr>
              <w:t xml:space="preserve"> м</w:t>
            </w:r>
            <w:r w:rsidRPr="00EB1ED1">
              <w:rPr>
                <w:sz w:val="22"/>
                <w:szCs w:val="22"/>
              </w:rPr>
              <w:t xml:space="preserve"> </w:t>
            </w:r>
            <w:r w:rsidRPr="00EB1ED1">
              <w:rPr>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A14DA5" w:rsidRPr="00A36888" w:rsidTr="001B6FA8">
        <w:trPr>
          <w:trHeight w:val="270"/>
        </w:trPr>
        <w:tc>
          <w:tcPr>
            <w:tcW w:w="851" w:type="dxa"/>
            <w:vMerge w:val="restart"/>
            <w:shd w:val="clear" w:color="auto" w:fill="auto"/>
          </w:tcPr>
          <w:p w:rsidR="00A14DA5" w:rsidRPr="00C50A6F" w:rsidRDefault="00A14DA5" w:rsidP="00A14DA5">
            <w:pPr>
              <w:widowControl w:val="0"/>
              <w:autoSpaceDE w:val="0"/>
              <w:autoSpaceDN w:val="0"/>
              <w:adjustRightInd w:val="0"/>
              <w:contextualSpacing/>
              <w:jc w:val="center"/>
              <w:rPr>
                <w:sz w:val="22"/>
                <w:szCs w:val="22"/>
              </w:rPr>
            </w:pPr>
            <w:r>
              <w:rPr>
                <w:sz w:val="22"/>
                <w:szCs w:val="22"/>
              </w:rPr>
              <w:t>6.5.5</w:t>
            </w:r>
          </w:p>
        </w:tc>
        <w:tc>
          <w:tcPr>
            <w:tcW w:w="1985" w:type="dxa"/>
            <w:vMerge w:val="restart"/>
            <w:shd w:val="clear" w:color="auto" w:fill="auto"/>
          </w:tcPr>
          <w:p w:rsidR="00A14DA5" w:rsidRPr="003F0E91" w:rsidRDefault="00A14DA5" w:rsidP="00A14DA5">
            <w:pPr>
              <w:tabs>
                <w:tab w:val="left" w:pos="6780"/>
              </w:tabs>
              <w:contextualSpacing/>
              <w:rPr>
                <w:sz w:val="22"/>
              </w:rPr>
            </w:pPr>
            <w:r w:rsidRPr="00BA3500">
              <w:rPr>
                <w:sz w:val="22"/>
              </w:rPr>
              <w:t>Площадки для выгула собак</w:t>
            </w:r>
          </w:p>
        </w:tc>
        <w:tc>
          <w:tcPr>
            <w:tcW w:w="2126" w:type="dxa"/>
            <w:shd w:val="clear" w:color="auto" w:fill="auto"/>
          </w:tcPr>
          <w:p w:rsidR="00A14DA5" w:rsidRPr="000B3608" w:rsidRDefault="00BF5F2D" w:rsidP="00A14DA5">
            <w:pPr>
              <w:shd w:val="clear" w:color="auto" w:fill="FFFFFF"/>
              <w:contextualSpacing/>
              <w:rPr>
                <w:sz w:val="22"/>
                <w:szCs w:val="22"/>
              </w:rPr>
            </w:pPr>
            <w:r w:rsidRPr="00BF5F2D">
              <w:rPr>
                <w:color w:val="000000"/>
                <w:sz w:val="22"/>
                <w:szCs w:val="22"/>
              </w:rPr>
              <w:t>Расчетный показатель</w:t>
            </w:r>
            <w:r w:rsidR="00A14DA5" w:rsidRPr="000B3608">
              <w:rPr>
                <w:color w:val="000000"/>
                <w:sz w:val="22"/>
                <w:szCs w:val="22"/>
              </w:rPr>
              <w:t xml:space="preserve"> минимально допустимого уровня обеспеченности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sidRPr="00EB1ED1">
              <w:rPr>
                <w:bCs/>
                <w:sz w:val="22"/>
                <w:szCs w:val="22"/>
              </w:rPr>
              <w:t>Установлен</w:t>
            </w:r>
            <w:r w:rsidRPr="00EB1ED1">
              <w:rPr>
                <w:sz w:val="22"/>
                <w:szCs w:val="22"/>
              </w:rPr>
              <w:t xml:space="preserve"> </w:t>
            </w:r>
            <w:r w:rsidRPr="00EB1ED1">
              <w:rPr>
                <w:bCs/>
                <w:sz w:val="22"/>
                <w:szCs w:val="22"/>
              </w:rPr>
              <w:t>в соответствии с п. 4.15.</w:t>
            </w:r>
            <w:r>
              <w:rPr>
                <w:bCs/>
                <w:sz w:val="22"/>
                <w:szCs w:val="22"/>
              </w:rPr>
              <w:t>3</w:t>
            </w:r>
            <w:r w:rsidRPr="00EB1ED1">
              <w:rPr>
                <w:bCs/>
                <w:sz w:val="22"/>
                <w:szCs w:val="22"/>
              </w:rPr>
              <w:t>.</w:t>
            </w:r>
            <w:r>
              <w:rPr>
                <w:bCs/>
                <w:sz w:val="22"/>
                <w:szCs w:val="22"/>
              </w:rPr>
              <w:t>2</w:t>
            </w:r>
            <w:r w:rsidRPr="00EB1ED1">
              <w:rPr>
                <w:bCs/>
                <w:sz w:val="22"/>
                <w:szCs w:val="22"/>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 </w:t>
            </w:r>
            <w:r w:rsidRPr="00EB1ED1">
              <w:rPr>
                <w:b/>
                <w:bCs/>
                <w:sz w:val="22"/>
                <w:szCs w:val="22"/>
              </w:rPr>
              <w:t>0,</w:t>
            </w:r>
            <w:r>
              <w:rPr>
                <w:b/>
                <w:bCs/>
                <w:sz w:val="22"/>
                <w:szCs w:val="22"/>
              </w:rPr>
              <w:t>1</w:t>
            </w:r>
            <w:r w:rsidRPr="00EB1ED1">
              <w:rPr>
                <w:b/>
                <w:bCs/>
                <w:sz w:val="22"/>
                <w:szCs w:val="22"/>
              </w:rPr>
              <w:t xml:space="preserve"> м</w:t>
            </w:r>
            <w:r w:rsidRPr="00EB1ED1">
              <w:rPr>
                <w:b/>
                <w:bCs/>
                <w:sz w:val="22"/>
                <w:szCs w:val="22"/>
                <w:vertAlign w:val="superscript"/>
              </w:rPr>
              <w:t>2</w:t>
            </w:r>
            <w:r w:rsidRPr="00EB1ED1">
              <w:rPr>
                <w:b/>
                <w:bCs/>
                <w:sz w:val="22"/>
                <w:szCs w:val="22"/>
              </w:rPr>
              <w:t xml:space="preserve"> на человека</w:t>
            </w:r>
          </w:p>
        </w:tc>
      </w:tr>
      <w:tr w:rsidR="00A14DA5" w:rsidRPr="00A36888" w:rsidTr="001B6FA8">
        <w:trPr>
          <w:trHeight w:val="270"/>
        </w:trPr>
        <w:tc>
          <w:tcPr>
            <w:tcW w:w="851" w:type="dxa"/>
            <w:vMerge/>
            <w:shd w:val="clear" w:color="auto" w:fill="auto"/>
          </w:tcPr>
          <w:p w:rsidR="00A14DA5" w:rsidRPr="00C50A6F" w:rsidRDefault="00A14DA5" w:rsidP="00A14DA5">
            <w:pPr>
              <w:widowControl w:val="0"/>
              <w:autoSpaceDE w:val="0"/>
              <w:autoSpaceDN w:val="0"/>
              <w:adjustRightInd w:val="0"/>
              <w:contextualSpacing/>
              <w:jc w:val="center"/>
              <w:rPr>
                <w:sz w:val="22"/>
                <w:szCs w:val="22"/>
              </w:rPr>
            </w:pPr>
          </w:p>
        </w:tc>
        <w:tc>
          <w:tcPr>
            <w:tcW w:w="1985" w:type="dxa"/>
            <w:vMerge/>
            <w:shd w:val="clear" w:color="auto" w:fill="auto"/>
          </w:tcPr>
          <w:p w:rsidR="00A14DA5" w:rsidRPr="000B3608" w:rsidRDefault="00A14DA5" w:rsidP="00A14DA5">
            <w:pPr>
              <w:widowControl w:val="0"/>
              <w:autoSpaceDE w:val="0"/>
              <w:autoSpaceDN w:val="0"/>
              <w:adjustRightInd w:val="0"/>
              <w:contextualSpacing/>
              <w:rPr>
                <w:sz w:val="22"/>
                <w:szCs w:val="22"/>
                <w:highlight w:val="yellow"/>
              </w:rPr>
            </w:pPr>
          </w:p>
        </w:tc>
        <w:tc>
          <w:tcPr>
            <w:tcW w:w="2126" w:type="dxa"/>
            <w:shd w:val="clear" w:color="auto" w:fill="auto"/>
          </w:tcPr>
          <w:p w:rsidR="00A14DA5" w:rsidRPr="000B3608" w:rsidRDefault="00BF5F2D" w:rsidP="00A14DA5">
            <w:pPr>
              <w:shd w:val="clear" w:color="auto" w:fill="FFFFFF"/>
              <w:contextualSpacing/>
              <w:rPr>
                <w:color w:val="000000"/>
                <w:sz w:val="22"/>
                <w:szCs w:val="22"/>
              </w:rPr>
            </w:pPr>
            <w:r w:rsidRPr="00BF5F2D">
              <w:rPr>
                <w:color w:val="000000"/>
                <w:sz w:val="22"/>
                <w:szCs w:val="22"/>
              </w:rPr>
              <w:t>Расчетный показатель</w:t>
            </w:r>
            <w:r w:rsidR="00A14DA5">
              <w:rPr>
                <w:color w:val="000000"/>
                <w:sz w:val="22"/>
                <w:szCs w:val="22"/>
              </w:rPr>
              <w:t xml:space="preserve"> </w:t>
            </w:r>
            <w:r w:rsidR="00A14DA5"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A14DA5" w:rsidRPr="00EB1ED1" w:rsidRDefault="00A14DA5" w:rsidP="00A14DA5">
            <w:pPr>
              <w:widowControl w:val="0"/>
              <w:autoSpaceDE w:val="0"/>
              <w:autoSpaceDN w:val="0"/>
              <w:adjustRightInd w:val="0"/>
              <w:contextualSpacing/>
            </w:pPr>
            <w:r w:rsidRPr="00EB1ED1">
              <w:rPr>
                <w:bCs/>
                <w:sz w:val="22"/>
                <w:szCs w:val="22"/>
              </w:rPr>
              <w:t xml:space="preserve">Пешеходная доступность принята </w:t>
            </w:r>
            <w:r w:rsidRPr="00EB1ED1">
              <w:rPr>
                <w:b/>
                <w:bCs/>
                <w:sz w:val="22"/>
                <w:szCs w:val="22"/>
              </w:rPr>
              <w:t>600</w:t>
            </w:r>
            <w:r w:rsidRPr="00EB1ED1">
              <w:rPr>
                <w:b/>
                <w:sz w:val="22"/>
                <w:szCs w:val="22"/>
              </w:rPr>
              <w:t xml:space="preserve"> м</w:t>
            </w:r>
            <w:r w:rsidRPr="00EB1ED1">
              <w:rPr>
                <w:sz w:val="22"/>
                <w:szCs w:val="22"/>
              </w:rPr>
              <w:t xml:space="preserve"> </w:t>
            </w:r>
            <w:r w:rsidRPr="00EB1ED1">
              <w:rPr>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bl>
    <w:p w:rsidR="00C650B9" w:rsidRDefault="00C650B9" w:rsidP="002713D9">
      <w:pPr>
        <w:autoSpaceDE w:val="0"/>
        <w:spacing w:line="276" w:lineRule="auto"/>
        <w:ind w:firstLine="851"/>
        <w:jc w:val="both"/>
        <w:rPr>
          <w:rFonts w:eastAsia="TimesNewRomanPSMT"/>
        </w:rPr>
      </w:pPr>
    </w:p>
    <w:p w:rsidR="007D4F64" w:rsidRDefault="00D5562C">
      <w:pPr>
        <w:spacing w:after="200" w:line="276" w:lineRule="auto"/>
        <w:rPr>
          <w:rFonts w:eastAsia="TimesNewRomanPSMT"/>
        </w:rPr>
      </w:pPr>
      <w:r>
        <w:rPr>
          <w:rFonts w:eastAsia="TimesNewRomanPSMT"/>
        </w:rPr>
        <w:br w:type="page"/>
      </w:r>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t xml:space="preserve">3.   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F24A80" w:rsidRDefault="00F24A80">
      <w:pPr>
        <w:autoSpaceDE w:val="0"/>
        <w:spacing w:line="276" w:lineRule="auto"/>
        <w:ind w:firstLine="851"/>
        <w:jc w:val="both"/>
      </w:pPr>
    </w:p>
    <w:p w:rsidR="007D4F64" w:rsidRDefault="007D4F64">
      <w:pPr>
        <w:autoSpaceDE w:val="0"/>
        <w:spacing w:line="276" w:lineRule="auto"/>
        <w:ind w:firstLine="851"/>
        <w:jc w:val="both"/>
      </w:pPr>
    </w:p>
    <w:p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t xml:space="preserve"> </w:t>
      </w:r>
      <w:r w:rsidR="00873531">
        <w:t>Чебоксарского городского округа</w:t>
      </w:r>
      <w:r w:rsidRPr="00D5562C">
        <w:t xml:space="preserve"> являются обязательными для применения всеми участниками градостроительной деятельности в </w:t>
      </w:r>
      <w:r w:rsidR="003F1F1A">
        <w:t>городском округе</w:t>
      </w:r>
      <w:r w:rsidRPr="00D5562C">
        <w:t xml:space="preserve"> и учитываются при разработке документов территориального планирования, </w:t>
      </w:r>
      <w:r>
        <w:t xml:space="preserve">документов градостроительного зонирования – </w:t>
      </w:r>
      <w:r w:rsidRPr="00D5562C">
        <w:t>правил землепользования и застройки</w:t>
      </w:r>
      <w:r>
        <w:t xml:space="preserve"> городского </w:t>
      </w:r>
      <w:r w:rsidR="003F1F1A">
        <w:t>округа</w:t>
      </w:r>
      <w:r w:rsidRPr="00D5562C">
        <w:t xml:space="preserve">, документации по планировке территорий в части размещения объектов </w:t>
      </w:r>
      <w:r w:rsidR="00EA4426">
        <w:t>мест</w:t>
      </w:r>
      <w:r w:rsidRPr="00D5562C">
        <w:t xml:space="preserve">ного значения, подготовке проектной документации применительно к строящимся, реконструируемым объектам капитального строительства </w:t>
      </w:r>
      <w:r w:rsidR="00EA4426">
        <w:t>мест</w:t>
      </w:r>
      <w:r w:rsidRPr="00D5562C">
        <w:t xml:space="preserve">ного значения в </w:t>
      </w:r>
      <w:r w:rsidR="003F1F1A">
        <w:t>границах муниципального образования</w:t>
      </w:r>
      <w:r w:rsidRPr="00D5562C">
        <w:t>.</w:t>
      </w:r>
    </w:p>
    <w:p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Pr="00EA4426">
        <w:t xml:space="preserve"> </w:t>
      </w:r>
      <w:r w:rsidR="00873531">
        <w:t>Чебоксарского городского округа</w:t>
      </w:r>
      <w:r w:rsidR="003F1F1A" w:rsidRPr="003F1F1A">
        <w:t xml:space="preserve"> </w:t>
      </w:r>
      <w:r w:rsidR="00D5562C" w:rsidRPr="00D5562C">
        <w:t>применяются при подготовке, согласовании, экспертизе, утверждении и реализации документов территориального планирования (генеральн</w:t>
      </w:r>
      <w:r w:rsidR="003F1F1A">
        <w:t>ого</w:t>
      </w:r>
      <w:r w:rsidR="00D5562C" w:rsidRPr="00D5562C">
        <w:t xml:space="preserve"> план</w:t>
      </w:r>
      <w:r w:rsidR="003F1F1A">
        <w:t>а</w:t>
      </w:r>
      <w:r w:rsidR="00D5562C" w:rsidRPr="00D5562C">
        <w:t xml:space="preserve"> городск</w:t>
      </w:r>
      <w:r w:rsidR="003F1F1A">
        <w:t>ого округа</w:t>
      </w:r>
      <w:r w:rsidR="00D5562C" w:rsidRPr="00D5562C">
        <w:t xml:space="preserve">), документации по планировке территорий в части размещения объектов </w:t>
      </w:r>
      <w:r>
        <w:t>мест</w:t>
      </w:r>
      <w:r w:rsidR="00D5562C" w:rsidRPr="00D5562C">
        <w:t>ного значения, правил землепользования и застройки с учётом перспективы их развития, а также используются для принятия решений органами государственной власти, о</w:t>
      </w:r>
      <w:r w:rsidR="00873531">
        <w:t>рганами местного самоуправления</w:t>
      </w:r>
      <w:r w:rsidR="00D5562C" w:rsidRPr="00D5562C">
        <w:t xml:space="preserve"> при осуществлении градостроительной деятельности физическими и юридическими лицами.</w:t>
      </w:r>
    </w:p>
    <w:p w:rsidR="00D5562C" w:rsidRPr="00E65044" w:rsidRDefault="00EA4426" w:rsidP="00D5562C">
      <w:pPr>
        <w:autoSpaceDE w:val="0"/>
        <w:spacing w:line="276" w:lineRule="auto"/>
        <w:ind w:firstLine="851"/>
        <w:jc w:val="both"/>
      </w:pPr>
      <w:r w:rsidRPr="00E65044">
        <w:t>Мест</w:t>
      </w:r>
      <w:r w:rsidR="00D5562C" w:rsidRPr="00E65044">
        <w:t xml:space="preserve">ные нормативы градостроительного проектирования распространяются на предлагаемые к размещению на территории </w:t>
      </w:r>
      <w:r w:rsidR="00873531">
        <w:t>Чебоксарского городского округа</w:t>
      </w:r>
      <w:r w:rsidR="003F1F1A" w:rsidRPr="00E65044">
        <w:t xml:space="preserve"> </w:t>
      </w:r>
      <w:r w:rsidR="00D5562C" w:rsidRPr="00E65044">
        <w:t xml:space="preserve">объекты </w:t>
      </w:r>
      <w:r w:rsidRPr="00E65044">
        <w:t>мест</w:t>
      </w:r>
      <w:r w:rsidR="00D5562C" w:rsidRPr="00E65044">
        <w:t>ного значения</w:t>
      </w:r>
      <w:r w:rsidR="00E65044" w:rsidRPr="00E65044">
        <w:t>,</w:t>
      </w:r>
      <w:r w:rsidR="00D5562C" w:rsidRPr="00E65044">
        <w:t xml:space="preserve"> </w:t>
      </w:r>
      <w:r w:rsidR="00E65044" w:rsidRPr="00E65044">
        <w:t>относящиеся к областям, указанным в </w:t>
      </w:r>
      <w:hyperlink r:id="rId14" w:anchor="dst101686" w:history="1">
        <w:r w:rsidR="00E65044" w:rsidRPr="00E65044">
          <w:rPr>
            <w:rStyle w:val="ab"/>
            <w:color w:val="auto"/>
            <w:u w:val="none"/>
          </w:rPr>
          <w:t>пункте 1 части 5 статьи 23</w:t>
        </w:r>
      </w:hyperlink>
      <w:r w:rsidR="00E65044" w:rsidRPr="00E65044">
        <w:t> Градостроительного Кодекса Российской Федерации, объектами </w:t>
      </w:r>
      <w:hyperlink r:id="rId15" w:anchor="dst100009" w:history="1">
        <w:r w:rsidR="00E65044" w:rsidRPr="00E65044">
          <w:rPr>
            <w:rStyle w:val="ab"/>
            <w:color w:val="auto"/>
            <w:u w:val="none"/>
          </w:rPr>
          <w:t>благоустройства</w:t>
        </w:r>
      </w:hyperlink>
      <w:r w:rsidR="00E65044" w:rsidRPr="00E65044">
        <w:t xml:space="preserve"> территории, иными объектами местного значения </w:t>
      </w:r>
      <w:r w:rsidR="003F1F1A" w:rsidRPr="00E65044">
        <w:t>городского округа</w:t>
      </w:r>
      <w:r w:rsidRPr="00E65044">
        <w:t>.</w:t>
      </w:r>
    </w:p>
    <w:p w:rsidR="00EA4426" w:rsidRDefault="00EA4426" w:rsidP="00D5562C">
      <w:pPr>
        <w:autoSpaceDE w:val="0"/>
        <w:spacing w:line="276" w:lineRule="auto"/>
        <w:ind w:firstLine="851"/>
        <w:jc w:val="both"/>
        <w:rPr>
          <w:rFonts w:eastAsia="TimesNewRomanPSMT"/>
        </w:rPr>
      </w:pPr>
    </w:p>
    <w:p w:rsidR="00EA4426" w:rsidRDefault="00EA4426" w:rsidP="00D5562C">
      <w:pPr>
        <w:autoSpaceDE w:val="0"/>
        <w:spacing w:line="276" w:lineRule="auto"/>
        <w:ind w:firstLine="851"/>
        <w:jc w:val="both"/>
        <w:rPr>
          <w:rFonts w:eastAsia="TimesNewRomanPSMT"/>
        </w:rPr>
      </w:pPr>
    </w:p>
    <w:sectPr w:rsidR="00EA4426" w:rsidSect="00103276">
      <w:pgSz w:w="11906" w:h="16838"/>
      <w:pgMar w:top="1134" w:right="850"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ED2" w:rsidRDefault="006F5ED2" w:rsidP="00BB7348">
      <w:r>
        <w:separator/>
      </w:r>
    </w:p>
  </w:endnote>
  <w:endnote w:type="continuationSeparator" w:id="0">
    <w:p w:rsidR="006F5ED2" w:rsidRDefault="006F5ED2"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Arial Unicode MS"/>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80271"/>
      <w:docPartObj>
        <w:docPartGallery w:val="Page Numbers (Bottom of Page)"/>
        <w:docPartUnique/>
      </w:docPartObj>
    </w:sdtPr>
    <w:sdtEndPr/>
    <w:sdtContent>
      <w:p w:rsidR="00554D9F" w:rsidRDefault="00554D9F">
        <w:pPr>
          <w:pStyle w:val="ae"/>
          <w:jc w:val="right"/>
        </w:pPr>
        <w:r>
          <w:fldChar w:fldCharType="begin"/>
        </w:r>
        <w:r>
          <w:instrText>PAGE   \* MERGEFORMAT</w:instrText>
        </w:r>
        <w:r>
          <w:fldChar w:fldCharType="separate"/>
        </w:r>
        <w:r w:rsidR="00D23F3D">
          <w:rPr>
            <w:noProof/>
          </w:rPr>
          <w:t>17</w:t>
        </w:r>
        <w:r>
          <w:fldChar w:fldCharType="end"/>
        </w:r>
      </w:p>
    </w:sdtContent>
  </w:sdt>
  <w:p w:rsidR="00554D9F" w:rsidRDefault="00554D9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ED2" w:rsidRDefault="006F5ED2" w:rsidP="00BB7348">
      <w:r>
        <w:separator/>
      </w:r>
    </w:p>
  </w:footnote>
  <w:footnote w:type="continuationSeparator" w:id="0">
    <w:p w:rsidR="006F5ED2" w:rsidRDefault="006F5ED2"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9F" w:rsidRPr="00BB7348" w:rsidRDefault="00554D9F"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59264" behindDoc="1" locked="0" layoutInCell="1" allowOverlap="1" wp14:anchorId="635BF9B2" wp14:editId="5A86FE93">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10" name="Рисунок 10"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 </w:t>
    </w:r>
    <w:r>
      <w:rPr>
        <w:i/>
        <w:color w:val="7F7F7F" w:themeColor="text1" w:themeTint="80"/>
        <w:sz w:val="18"/>
        <w:u w:val="single"/>
      </w:rPr>
      <w:t>Чебоксарского городского округа</w:t>
    </w:r>
  </w:p>
  <w:p w:rsidR="00554D9F" w:rsidRPr="00BB7348" w:rsidRDefault="00554D9F" w:rsidP="00BB7348">
    <w:pPr>
      <w:pStyle w:val="ac"/>
      <w:rPr>
        <w:i/>
        <w:noProof/>
        <w:color w:val="7F7F7F" w:themeColor="text1" w:themeTint="80"/>
        <w:sz w:val="14"/>
        <w:szCs w:val="20"/>
      </w:rPr>
    </w:pPr>
    <w:r w:rsidRPr="00BB7348">
      <w:rPr>
        <w:i/>
        <w:color w:val="7F7F7F" w:themeColor="text1" w:themeTint="80"/>
        <w:sz w:val="18"/>
      </w:rPr>
      <w:t>Разработано: ООО «Проектно-изыскательский институт ВолгаГражданПроект»</w:t>
    </w:r>
  </w:p>
  <w:p w:rsidR="00554D9F" w:rsidRPr="008C7FA4" w:rsidRDefault="00554D9F"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2D3A24"/>
    <w:multiLevelType w:val="hybridMultilevel"/>
    <w:tmpl w:val="3BBCEB2E"/>
    <w:lvl w:ilvl="0" w:tplc="D14006B8">
      <w:start w:val="1"/>
      <w:numFmt w:val="decimal"/>
      <w:lvlText w:val="%1."/>
      <w:lvlJc w:val="left"/>
      <w:pPr>
        <w:ind w:left="1961" w:hanging="111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2">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4">
    <w:nsid w:val="07991C9F"/>
    <w:multiLevelType w:val="hybridMultilevel"/>
    <w:tmpl w:val="0C14D4A4"/>
    <w:lvl w:ilvl="0" w:tplc="9BB4C3B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0E9B1098"/>
    <w:multiLevelType w:val="hybridMultilevel"/>
    <w:tmpl w:val="A79CB80A"/>
    <w:lvl w:ilvl="0" w:tplc="F5C0899E">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8">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3">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4">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6">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0">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2">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4">
    <w:nsid w:val="713F4A9C"/>
    <w:multiLevelType w:val="hybridMultilevel"/>
    <w:tmpl w:val="70F4AEA8"/>
    <w:lvl w:ilvl="0" w:tplc="34667F70">
      <w:start w:val="1"/>
      <w:numFmt w:val="decimal"/>
      <w:lvlText w:val="%1."/>
      <w:lvlJc w:val="left"/>
      <w:pPr>
        <w:ind w:left="1961" w:hanging="111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5">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6">
    <w:nsid w:val="7FE95AAF"/>
    <w:multiLevelType w:val="hybridMultilevel"/>
    <w:tmpl w:val="782A5D48"/>
    <w:lvl w:ilvl="0" w:tplc="FCC49194">
      <w:start w:val="1"/>
      <w:numFmt w:val="decimal"/>
      <w:lvlText w:val="%1."/>
      <w:lvlJc w:val="left"/>
      <w:pPr>
        <w:ind w:left="1391" w:hanging="360"/>
      </w:pPr>
      <w:rPr>
        <w:rFonts w:hint="default"/>
      </w:rPr>
    </w:lvl>
    <w:lvl w:ilvl="1" w:tplc="04190019" w:tentative="1">
      <w:start w:val="1"/>
      <w:numFmt w:val="lowerLetter"/>
      <w:lvlText w:val="%2."/>
      <w:lvlJc w:val="left"/>
      <w:pPr>
        <w:ind w:left="2111" w:hanging="360"/>
      </w:pPr>
    </w:lvl>
    <w:lvl w:ilvl="2" w:tplc="0419001B" w:tentative="1">
      <w:start w:val="1"/>
      <w:numFmt w:val="lowerRoman"/>
      <w:lvlText w:val="%3."/>
      <w:lvlJc w:val="right"/>
      <w:pPr>
        <w:ind w:left="2831" w:hanging="180"/>
      </w:pPr>
    </w:lvl>
    <w:lvl w:ilvl="3" w:tplc="0419000F" w:tentative="1">
      <w:start w:val="1"/>
      <w:numFmt w:val="decimal"/>
      <w:lvlText w:val="%4."/>
      <w:lvlJc w:val="left"/>
      <w:pPr>
        <w:ind w:left="3551" w:hanging="360"/>
      </w:pPr>
    </w:lvl>
    <w:lvl w:ilvl="4" w:tplc="04190019" w:tentative="1">
      <w:start w:val="1"/>
      <w:numFmt w:val="lowerLetter"/>
      <w:lvlText w:val="%5."/>
      <w:lvlJc w:val="left"/>
      <w:pPr>
        <w:ind w:left="4271" w:hanging="360"/>
      </w:pPr>
    </w:lvl>
    <w:lvl w:ilvl="5" w:tplc="0419001B" w:tentative="1">
      <w:start w:val="1"/>
      <w:numFmt w:val="lowerRoman"/>
      <w:lvlText w:val="%6."/>
      <w:lvlJc w:val="right"/>
      <w:pPr>
        <w:ind w:left="4991" w:hanging="180"/>
      </w:pPr>
    </w:lvl>
    <w:lvl w:ilvl="6" w:tplc="0419000F" w:tentative="1">
      <w:start w:val="1"/>
      <w:numFmt w:val="decimal"/>
      <w:lvlText w:val="%7."/>
      <w:lvlJc w:val="left"/>
      <w:pPr>
        <w:ind w:left="5711" w:hanging="360"/>
      </w:pPr>
    </w:lvl>
    <w:lvl w:ilvl="7" w:tplc="04190019" w:tentative="1">
      <w:start w:val="1"/>
      <w:numFmt w:val="lowerLetter"/>
      <w:lvlText w:val="%8."/>
      <w:lvlJc w:val="left"/>
      <w:pPr>
        <w:ind w:left="6431" w:hanging="360"/>
      </w:pPr>
    </w:lvl>
    <w:lvl w:ilvl="8" w:tplc="0419001B" w:tentative="1">
      <w:start w:val="1"/>
      <w:numFmt w:val="lowerRoman"/>
      <w:lvlText w:val="%9."/>
      <w:lvlJc w:val="right"/>
      <w:pPr>
        <w:ind w:left="7151" w:hanging="180"/>
      </w:pPr>
    </w:lvl>
  </w:abstractNum>
  <w:num w:numId="1">
    <w:abstractNumId w:val="28"/>
  </w:num>
  <w:num w:numId="2">
    <w:abstractNumId w:val="26"/>
  </w:num>
  <w:num w:numId="3">
    <w:abstractNumId w:val="31"/>
  </w:num>
  <w:num w:numId="4">
    <w:abstractNumId w:val="19"/>
  </w:num>
  <w:num w:numId="5">
    <w:abstractNumId w:val="1"/>
  </w:num>
  <w:num w:numId="6">
    <w:abstractNumId w:val="2"/>
  </w:num>
  <w:num w:numId="7">
    <w:abstractNumId w:val="30"/>
  </w:num>
  <w:num w:numId="8">
    <w:abstractNumId w:val="42"/>
  </w:num>
  <w:num w:numId="9">
    <w:abstractNumId w:val="22"/>
  </w:num>
  <w:num w:numId="10">
    <w:abstractNumId w:val="37"/>
  </w:num>
  <w:num w:numId="11">
    <w:abstractNumId w:val="41"/>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5"/>
  </w:num>
  <w:num w:numId="29">
    <w:abstractNumId w:val="0"/>
  </w:num>
  <w:num w:numId="30">
    <w:abstractNumId w:val="35"/>
  </w:num>
  <w:num w:numId="31">
    <w:abstractNumId w:val="36"/>
  </w:num>
  <w:num w:numId="32">
    <w:abstractNumId w:val="33"/>
  </w:num>
  <w:num w:numId="33">
    <w:abstractNumId w:val="40"/>
  </w:num>
  <w:num w:numId="34">
    <w:abstractNumId w:val="29"/>
  </w:num>
  <w:num w:numId="35">
    <w:abstractNumId w:val="23"/>
  </w:num>
  <w:num w:numId="36">
    <w:abstractNumId w:val="32"/>
  </w:num>
  <w:num w:numId="37">
    <w:abstractNumId w:val="43"/>
  </w:num>
  <w:num w:numId="38">
    <w:abstractNumId w:val="45"/>
  </w:num>
  <w:num w:numId="39">
    <w:abstractNumId w:val="39"/>
  </w:num>
  <w:num w:numId="40">
    <w:abstractNumId w:val="20"/>
  </w:num>
  <w:num w:numId="41">
    <w:abstractNumId w:val="38"/>
  </w:num>
  <w:num w:numId="42">
    <w:abstractNumId w:val="34"/>
  </w:num>
  <w:num w:numId="43">
    <w:abstractNumId w:val="44"/>
  </w:num>
  <w:num w:numId="44">
    <w:abstractNumId w:val="21"/>
  </w:num>
  <w:num w:numId="45">
    <w:abstractNumId w:val="24"/>
  </w:num>
  <w:num w:numId="46">
    <w:abstractNumId w:val="4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2075C"/>
    <w:rsid w:val="00054945"/>
    <w:rsid w:val="00055748"/>
    <w:rsid w:val="00057AB2"/>
    <w:rsid w:val="000649D4"/>
    <w:rsid w:val="00070E5A"/>
    <w:rsid w:val="00071916"/>
    <w:rsid w:val="00080BF2"/>
    <w:rsid w:val="00090328"/>
    <w:rsid w:val="000919B6"/>
    <w:rsid w:val="000B091B"/>
    <w:rsid w:val="000B1379"/>
    <w:rsid w:val="000B2F5F"/>
    <w:rsid w:val="000B3608"/>
    <w:rsid w:val="000B6896"/>
    <w:rsid w:val="000B6AED"/>
    <w:rsid w:val="000C25FE"/>
    <w:rsid w:val="000D1801"/>
    <w:rsid w:val="000F1852"/>
    <w:rsid w:val="000F301A"/>
    <w:rsid w:val="000F73F6"/>
    <w:rsid w:val="00101A06"/>
    <w:rsid w:val="00102DD1"/>
    <w:rsid w:val="00103276"/>
    <w:rsid w:val="001057F1"/>
    <w:rsid w:val="00111BBC"/>
    <w:rsid w:val="00113A0D"/>
    <w:rsid w:val="00116F3E"/>
    <w:rsid w:val="00123D9E"/>
    <w:rsid w:val="0012780C"/>
    <w:rsid w:val="0013124B"/>
    <w:rsid w:val="001343C6"/>
    <w:rsid w:val="00141804"/>
    <w:rsid w:val="0014273F"/>
    <w:rsid w:val="0014449B"/>
    <w:rsid w:val="001446C6"/>
    <w:rsid w:val="0015282C"/>
    <w:rsid w:val="0015505F"/>
    <w:rsid w:val="00161ADB"/>
    <w:rsid w:val="00164CFC"/>
    <w:rsid w:val="0016653E"/>
    <w:rsid w:val="0017478B"/>
    <w:rsid w:val="00186550"/>
    <w:rsid w:val="001875DC"/>
    <w:rsid w:val="00191CE6"/>
    <w:rsid w:val="0019538E"/>
    <w:rsid w:val="001A1CFE"/>
    <w:rsid w:val="001A2CD3"/>
    <w:rsid w:val="001B439F"/>
    <w:rsid w:val="001B6D0D"/>
    <w:rsid w:val="001B6FA8"/>
    <w:rsid w:val="001C13F5"/>
    <w:rsid w:val="001C1EBE"/>
    <w:rsid w:val="001D1A24"/>
    <w:rsid w:val="001D4024"/>
    <w:rsid w:val="001D7301"/>
    <w:rsid w:val="001E18AF"/>
    <w:rsid w:val="001F4DBF"/>
    <w:rsid w:val="001F623E"/>
    <w:rsid w:val="002032D7"/>
    <w:rsid w:val="00204BBE"/>
    <w:rsid w:val="002056FB"/>
    <w:rsid w:val="00213558"/>
    <w:rsid w:val="00215716"/>
    <w:rsid w:val="00223000"/>
    <w:rsid w:val="002372FC"/>
    <w:rsid w:val="002473C5"/>
    <w:rsid w:val="00253C5E"/>
    <w:rsid w:val="00256F2B"/>
    <w:rsid w:val="00270232"/>
    <w:rsid w:val="002713D9"/>
    <w:rsid w:val="00276E5B"/>
    <w:rsid w:val="002B21D5"/>
    <w:rsid w:val="002B7FC5"/>
    <w:rsid w:val="002C2706"/>
    <w:rsid w:val="002C30BD"/>
    <w:rsid w:val="002C4503"/>
    <w:rsid w:val="002C5FB0"/>
    <w:rsid w:val="002C678A"/>
    <w:rsid w:val="002C6844"/>
    <w:rsid w:val="002C7D42"/>
    <w:rsid w:val="002E020A"/>
    <w:rsid w:val="002E2EE7"/>
    <w:rsid w:val="002E44F1"/>
    <w:rsid w:val="002E6ADC"/>
    <w:rsid w:val="002E7072"/>
    <w:rsid w:val="002F2202"/>
    <w:rsid w:val="002F7F2B"/>
    <w:rsid w:val="002F7F76"/>
    <w:rsid w:val="00311EEE"/>
    <w:rsid w:val="0032772D"/>
    <w:rsid w:val="00337339"/>
    <w:rsid w:val="003466E8"/>
    <w:rsid w:val="003545AA"/>
    <w:rsid w:val="00354C75"/>
    <w:rsid w:val="00357656"/>
    <w:rsid w:val="003609EC"/>
    <w:rsid w:val="003660FF"/>
    <w:rsid w:val="00372E07"/>
    <w:rsid w:val="00376393"/>
    <w:rsid w:val="00391433"/>
    <w:rsid w:val="00392411"/>
    <w:rsid w:val="00393A9D"/>
    <w:rsid w:val="00394E38"/>
    <w:rsid w:val="003A061D"/>
    <w:rsid w:val="003A3044"/>
    <w:rsid w:val="003A6189"/>
    <w:rsid w:val="003A64AA"/>
    <w:rsid w:val="003B6D5D"/>
    <w:rsid w:val="003C15FF"/>
    <w:rsid w:val="003E0103"/>
    <w:rsid w:val="003E638B"/>
    <w:rsid w:val="003F1F1A"/>
    <w:rsid w:val="003F21BB"/>
    <w:rsid w:val="003F2EA1"/>
    <w:rsid w:val="004022C2"/>
    <w:rsid w:val="00402845"/>
    <w:rsid w:val="00413834"/>
    <w:rsid w:val="00414DB6"/>
    <w:rsid w:val="00421C93"/>
    <w:rsid w:val="004229F7"/>
    <w:rsid w:val="00425CF4"/>
    <w:rsid w:val="004354B4"/>
    <w:rsid w:val="0043614B"/>
    <w:rsid w:val="00443935"/>
    <w:rsid w:val="0045036E"/>
    <w:rsid w:val="00455606"/>
    <w:rsid w:val="00455A76"/>
    <w:rsid w:val="004632D1"/>
    <w:rsid w:val="0046535B"/>
    <w:rsid w:val="004658D2"/>
    <w:rsid w:val="00466F74"/>
    <w:rsid w:val="00471657"/>
    <w:rsid w:val="004718CA"/>
    <w:rsid w:val="00474564"/>
    <w:rsid w:val="00474B3B"/>
    <w:rsid w:val="00477C3F"/>
    <w:rsid w:val="00480735"/>
    <w:rsid w:val="0048332C"/>
    <w:rsid w:val="00483E15"/>
    <w:rsid w:val="00492550"/>
    <w:rsid w:val="004927B7"/>
    <w:rsid w:val="004930DC"/>
    <w:rsid w:val="004941A9"/>
    <w:rsid w:val="004961AC"/>
    <w:rsid w:val="004A3A53"/>
    <w:rsid w:val="004A43A0"/>
    <w:rsid w:val="004A4558"/>
    <w:rsid w:val="004A48C4"/>
    <w:rsid w:val="004B0662"/>
    <w:rsid w:val="004B6299"/>
    <w:rsid w:val="004C0050"/>
    <w:rsid w:val="004D0534"/>
    <w:rsid w:val="004D3F5A"/>
    <w:rsid w:val="004F449D"/>
    <w:rsid w:val="0051098C"/>
    <w:rsid w:val="00513BA2"/>
    <w:rsid w:val="0051643F"/>
    <w:rsid w:val="0052023B"/>
    <w:rsid w:val="00523D89"/>
    <w:rsid w:val="0052576E"/>
    <w:rsid w:val="00552021"/>
    <w:rsid w:val="005541C2"/>
    <w:rsid w:val="00554D9F"/>
    <w:rsid w:val="00557D97"/>
    <w:rsid w:val="00560515"/>
    <w:rsid w:val="0056329C"/>
    <w:rsid w:val="00563BEC"/>
    <w:rsid w:val="00566B9E"/>
    <w:rsid w:val="0057219C"/>
    <w:rsid w:val="0057570D"/>
    <w:rsid w:val="00582E8D"/>
    <w:rsid w:val="00591DE1"/>
    <w:rsid w:val="005928A9"/>
    <w:rsid w:val="005939D7"/>
    <w:rsid w:val="005B0F47"/>
    <w:rsid w:val="005B1558"/>
    <w:rsid w:val="005B250B"/>
    <w:rsid w:val="005B3729"/>
    <w:rsid w:val="005B4E1A"/>
    <w:rsid w:val="005B64F0"/>
    <w:rsid w:val="005C0A68"/>
    <w:rsid w:val="005C5BFB"/>
    <w:rsid w:val="005C70BD"/>
    <w:rsid w:val="005C7AB0"/>
    <w:rsid w:val="005D03DF"/>
    <w:rsid w:val="005E1EE0"/>
    <w:rsid w:val="005E3D0E"/>
    <w:rsid w:val="005F6005"/>
    <w:rsid w:val="00606782"/>
    <w:rsid w:val="00607548"/>
    <w:rsid w:val="00611497"/>
    <w:rsid w:val="006173EC"/>
    <w:rsid w:val="006175ED"/>
    <w:rsid w:val="006253AB"/>
    <w:rsid w:val="00626914"/>
    <w:rsid w:val="00627769"/>
    <w:rsid w:val="00630882"/>
    <w:rsid w:val="00631787"/>
    <w:rsid w:val="006334FD"/>
    <w:rsid w:val="00635A22"/>
    <w:rsid w:val="00636AF0"/>
    <w:rsid w:val="006427B7"/>
    <w:rsid w:val="0064385A"/>
    <w:rsid w:val="006444F8"/>
    <w:rsid w:val="006471A2"/>
    <w:rsid w:val="006505CB"/>
    <w:rsid w:val="00653451"/>
    <w:rsid w:val="00654329"/>
    <w:rsid w:val="006571E6"/>
    <w:rsid w:val="00661939"/>
    <w:rsid w:val="00670213"/>
    <w:rsid w:val="006759F7"/>
    <w:rsid w:val="00682741"/>
    <w:rsid w:val="00683D1C"/>
    <w:rsid w:val="00684E80"/>
    <w:rsid w:val="00692168"/>
    <w:rsid w:val="0069501F"/>
    <w:rsid w:val="00697B91"/>
    <w:rsid w:val="006A1FF3"/>
    <w:rsid w:val="006B14D7"/>
    <w:rsid w:val="006B1A6D"/>
    <w:rsid w:val="006B1FAB"/>
    <w:rsid w:val="006B4EB9"/>
    <w:rsid w:val="006C08A3"/>
    <w:rsid w:val="006C183B"/>
    <w:rsid w:val="006C5E59"/>
    <w:rsid w:val="006D1367"/>
    <w:rsid w:val="006D4B22"/>
    <w:rsid w:val="006D586C"/>
    <w:rsid w:val="006E1B45"/>
    <w:rsid w:val="006E224A"/>
    <w:rsid w:val="006E4122"/>
    <w:rsid w:val="006E42E9"/>
    <w:rsid w:val="006E4CCB"/>
    <w:rsid w:val="006E4ECE"/>
    <w:rsid w:val="006E5CAD"/>
    <w:rsid w:val="006E7120"/>
    <w:rsid w:val="006F5ED2"/>
    <w:rsid w:val="00700D0E"/>
    <w:rsid w:val="00703B04"/>
    <w:rsid w:val="00704936"/>
    <w:rsid w:val="00710259"/>
    <w:rsid w:val="007124FB"/>
    <w:rsid w:val="0072153E"/>
    <w:rsid w:val="007217D7"/>
    <w:rsid w:val="00722D22"/>
    <w:rsid w:val="00730DC8"/>
    <w:rsid w:val="0073170B"/>
    <w:rsid w:val="007363E4"/>
    <w:rsid w:val="00745EE7"/>
    <w:rsid w:val="007461FD"/>
    <w:rsid w:val="00757944"/>
    <w:rsid w:val="00760C7B"/>
    <w:rsid w:val="00763CE7"/>
    <w:rsid w:val="007709BF"/>
    <w:rsid w:val="00775E50"/>
    <w:rsid w:val="00776351"/>
    <w:rsid w:val="0077678C"/>
    <w:rsid w:val="00787F58"/>
    <w:rsid w:val="00792A9D"/>
    <w:rsid w:val="00793D1F"/>
    <w:rsid w:val="0079537A"/>
    <w:rsid w:val="0079637C"/>
    <w:rsid w:val="007A00E1"/>
    <w:rsid w:val="007A581B"/>
    <w:rsid w:val="007A74FB"/>
    <w:rsid w:val="007B6DE9"/>
    <w:rsid w:val="007B779C"/>
    <w:rsid w:val="007B7A78"/>
    <w:rsid w:val="007C1024"/>
    <w:rsid w:val="007D4F64"/>
    <w:rsid w:val="007D79D5"/>
    <w:rsid w:val="007E20E9"/>
    <w:rsid w:val="007E72A1"/>
    <w:rsid w:val="007F1896"/>
    <w:rsid w:val="007F390C"/>
    <w:rsid w:val="007F49C2"/>
    <w:rsid w:val="007F67F5"/>
    <w:rsid w:val="008017C4"/>
    <w:rsid w:val="008018F3"/>
    <w:rsid w:val="008068F0"/>
    <w:rsid w:val="0081204F"/>
    <w:rsid w:val="00816F22"/>
    <w:rsid w:val="0081728F"/>
    <w:rsid w:val="00821D86"/>
    <w:rsid w:val="0084572B"/>
    <w:rsid w:val="0085147C"/>
    <w:rsid w:val="008545AB"/>
    <w:rsid w:val="00854F1F"/>
    <w:rsid w:val="00855889"/>
    <w:rsid w:val="00856272"/>
    <w:rsid w:val="008562BE"/>
    <w:rsid w:val="008605BA"/>
    <w:rsid w:val="00860D54"/>
    <w:rsid w:val="008621CC"/>
    <w:rsid w:val="00863804"/>
    <w:rsid w:val="008656E9"/>
    <w:rsid w:val="00867514"/>
    <w:rsid w:val="00873531"/>
    <w:rsid w:val="008811D3"/>
    <w:rsid w:val="00881AF5"/>
    <w:rsid w:val="00884416"/>
    <w:rsid w:val="008A23DD"/>
    <w:rsid w:val="008A5648"/>
    <w:rsid w:val="008B0D55"/>
    <w:rsid w:val="008B6D59"/>
    <w:rsid w:val="008D7470"/>
    <w:rsid w:val="008E1407"/>
    <w:rsid w:val="008E2D90"/>
    <w:rsid w:val="008E60C7"/>
    <w:rsid w:val="008E7F6A"/>
    <w:rsid w:val="009064DA"/>
    <w:rsid w:val="00912AF2"/>
    <w:rsid w:val="00917DB8"/>
    <w:rsid w:val="00921042"/>
    <w:rsid w:val="00921B76"/>
    <w:rsid w:val="009238B5"/>
    <w:rsid w:val="00927026"/>
    <w:rsid w:val="00934248"/>
    <w:rsid w:val="00937CBA"/>
    <w:rsid w:val="009451D9"/>
    <w:rsid w:val="009511EB"/>
    <w:rsid w:val="00952943"/>
    <w:rsid w:val="009551F5"/>
    <w:rsid w:val="00955FD2"/>
    <w:rsid w:val="00956B71"/>
    <w:rsid w:val="00960FF6"/>
    <w:rsid w:val="009642B0"/>
    <w:rsid w:val="00970E35"/>
    <w:rsid w:val="009751C4"/>
    <w:rsid w:val="00990DB5"/>
    <w:rsid w:val="00997290"/>
    <w:rsid w:val="009A0E9D"/>
    <w:rsid w:val="009A45BE"/>
    <w:rsid w:val="009A790C"/>
    <w:rsid w:val="009B0F17"/>
    <w:rsid w:val="009B25E2"/>
    <w:rsid w:val="009B2FE0"/>
    <w:rsid w:val="009B4839"/>
    <w:rsid w:val="009B4DBD"/>
    <w:rsid w:val="009B7B66"/>
    <w:rsid w:val="009C1FCA"/>
    <w:rsid w:val="009D3006"/>
    <w:rsid w:val="009D4C42"/>
    <w:rsid w:val="009D7373"/>
    <w:rsid w:val="009E2739"/>
    <w:rsid w:val="009E3C1F"/>
    <w:rsid w:val="00A119D2"/>
    <w:rsid w:val="00A14DA5"/>
    <w:rsid w:val="00A15A3F"/>
    <w:rsid w:val="00A21379"/>
    <w:rsid w:val="00A237D6"/>
    <w:rsid w:val="00A27C09"/>
    <w:rsid w:val="00A32710"/>
    <w:rsid w:val="00A36888"/>
    <w:rsid w:val="00A40A7D"/>
    <w:rsid w:val="00A41FCD"/>
    <w:rsid w:val="00A434C7"/>
    <w:rsid w:val="00A436F3"/>
    <w:rsid w:val="00A8056F"/>
    <w:rsid w:val="00A80D1C"/>
    <w:rsid w:val="00A826DA"/>
    <w:rsid w:val="00A830E8"/>
    <w:rsid w:val="00A87CE1"/>
    <w:rsid w:val="00A930AE"/>
    <w:rsid w:val="00AA223B"/>
    <w:rsid w:val="00AA745D"/>
    <w:rsid w:val="00AB2B77"/>
    <w:rsid w:val="00AB2C2A"/>
    <w:rsid w:val="00AB3A3F"/>
    <w:rsid w:val="00AC6341"/>
    <w:rsid w:val="00AC7F21"/>
    <w:rsid w:val="00AD1345"/>
    <w:rsid w:val="00AD406C"/>
    <w:rsid w:val="00AE28C6"/>
    <w:rsid w:val="00AE57E6"/>
    <w:rsid w:val="00AF3E73"/>
    <w:rsid w:val="00AF4357"/>
    <w:rsid w:val="00AF74DE"/>
    <w:rsid w:val="00B02ED2"/>
    <w:rsid w:val="00B0373B"/>
    <w:rsid w:val="00B039E6"/>
    <w:rsid w:val="00B04417"/>
    <w:rsid w:val="00B0623C"/>
    <w:rsid w:val="00B2287E"/>
    <w:rsid w:val="00B236A5"/>
    <w:rsid w:val="00B23732"/>
    <w:rsid w:val="00B441A7"/>
    <w:rsid w:val="00B53629"/>
    <w:rsid w:val="00B56CCF"/>
    <w:rsid w:val="00B655E6"/>
    <w:rsid w:val="00B8057A"/>
    <w:rsid w:val="00B81BC3"/>
    <w:rsid w:val="00B845C6"/>
    <w:rsid w:val="00B903E5"/>
    <w:rsid w:val="00B95EC2"/>
    <w:rsid w:val="00B96160"/>
    <w:rsid w:val="00BA0113"/>
    <w:rsid w:val="00BA1BF3"/>
    <w:rsid w:val="00BA3500"/>
    <w:rsid w:val="00BB0B8A"/>
    <w:rsid w:val="00BB2F0B"/>
    <w:rsid w:val="00BB42E7"/>
    <w:rsid w:val="00BB7348"/>
    <w:rsid w:val="00BC426B"/>
    <w:rsid w:val="00BD47B6"/>
    <w:rsid w:val="00BD4976"/>
    <w:rsid w:val="00BD6C15"/>
    <w:rsid w:val="00BE4A55"/>
    <w:rsid w:val="00BF04CE"/>
    <w:rsid w:val="00BF5F2D"/>
    <w:rsid w:val="00C03AE2"/>
    <w:rsid w:val="00C12C2E"/>
    <w:rsid w:val="00C309E7"/>
    <w:rsid w:val="00C33126"/>
    <w:rsid w:val="00C35A39"/>
    <w:rsid w:val="00C37E7E"/>
    <w:rsid w:val="00C44FF7"/>
    <w:rsid w:val="00C46983"/>
    <w:rsid w:val="00C50A6F"/>
    <w:rsid w:val="00C512FB"/>
    <w:rsid w:val="00C62D33"/>
    <w:rsid w:val="00C650B9"/>
    <w:rsid w:val="00C653E3"/>
    <w:rsid w:val="00C668D7"/>
    <w:rsid w:val="00C67E35"/>
    <w:rsid w:val="00C739A9"/>
    <w:rsid w:val="00C97F8A"/>
    <w:rsid w:val="00CA041F"/>
    <w:rsid w:val="00CA1B55"/>
    <w:rsid w:val="00CC1007"/>
    <w:rsid w:val="00CC71AD"/>
    <w:rsid w:val="00CD202B"/>
    <w:rsid w:val="00CD2666"/>
    <w:rsid w:val="00CD6356"/>
    <w:rsid w:val="00CE0815"/>
    <w:rsid w:val="00CE1B7D"/>
    <w:rsid w:val="00CE5EDE"/>
    <w:rsid w:val="00CF0DA4"/>
    <w:rsid w:val="00CF3AA3"/>
    <w:rsid w:val="00D104B1"/>
    <w:rsid w:val="00D107F6"/>
    <w:rsid w:val="00D14541"/>
    <w:rsid w:val="00D16C8F"/>
    <w:rsid w:val="00D16DFF"/>
    <w:rsid w:val="00D22309"/>
    <w:rsid w:val="00D23F3D"/>
    <w:rsid w:val="00D36C62"/>
    <w:rsid w:val="00D4047A"/>
    <w:rsid w:val="00D46A9F"/>
    <w:rsid w:val="00D47F84"/>
    <w:rsid w:val="00D51744"/>
    <w:rsid w:val="00D53B9C"/>
    <w:rsid w:val="00D5562C"/>
    <w:rsid w:val="00D56C0D"/>
    <w:rsid w:val="00D60CE0"/>
    <w:rsid w:val="00D63F16"/>
    <w:rsid w:val="00D65578"/>
    <w:rsid w:val="00D66E1A"/>
    <w:rsid w:val="00D6750A"/>
    <w:rsid w:val="00D77DF3"/>
    <w:rsid w:val="00D8136D"/>
    <w:rsid w:val="00D82B57"/>
    <w:rsid w:val="00D83063"/>
    <w:rsid w:val="00D86DEF"/>
    <w:rsid w:val="00D92280"/>
    <w:rsid w:val="00D931F5"/>
    <w:rsid w:val="00D93322"/>
    <w:rsid w:val="00D96192"/>
    <w:rsid w:val="00D96E67"/>
    <w:rsid w:val="00D9701F"/>
    <w:rsid w:val="00DA1B5E"/>
    <w:rsid w:val="00DA4E0A"/>
    <w:rsid w:val="00DA523D"/>
    <w:rsid w:val="00DB04F7"/>
    <w:rsid w:val="00DB17A7"/>
    <w:rsid w:val="00DB78E3"/>
    <w:rsid w:val="00DB79F9"/>
    <w:rsid w:val="00DD7381"/>
    <w:rsid w:val="00DE0945"/>
    <w:rsid w:val="00DF01DA"/>
    <w:rsid w:val="00DF5B07"/>
    <w:rsid w:val="00DF6386"/>
    <w:rsid w:val="00E015EE"/>
    <w:rsid w:val="00E05E47"/>
    <w:rsid w:val="00E07E95"/>
    <w:rsid w:val="00E104A1"/>
    <w:rsid w:val="00E11BD6"/>
    <w:rsid w:val="00E176D8"/>
    <w:rsid w:val="00E17F8B"/>
    <w:rsid w:val="00E20452"/>
    <w:rsid w:val="00E205E9"/>
    <w:rsid w:val="00E21432"/>
    <w:rsid w:val="00E273C5"/>
    <w:rsid w:val="00E31192"/>
    <w:rsid w:val="00E56081"/>
    <w:rsid w:val="00E65044"/>
    <w:rsid w:val="00E67FAC"/>
    <w:rsid w:val="00E70BF2"/>
    <w:rsid w:val="00E77B0E"/>
    <w:rsid w:val="00E84E01"/>
    <w:rsid w:val="00E96339"/>
    <w:rsid w:val="00E976FB"/>
    <w:rsid w:val="00E97A06"/>
    <w:rsid w:val="00EA2122"/>
    <w:rsid w:val="00EA4426"/>
    <w:rsid w:val="00EA622A"/>
    <w:rsid w:val="00EA63B7"/>
    <w:rsid w:val="00EB0FDF"/>
    <w:rsid w:val="00EB3569"/>
    <w:rsid w:val="00EB45FF"/>
    <w:rsid w:val="00EC26DF"/>
    <w:rsid w:val="00ED0205"/>
    <w:rsid w:val="00ED036F"/>
    <w:rsid w:val="00ED6AA5"/>
    <w:rsid w:val="00EE006D"/>
    <w:rsid w:val="00EE3ED8"/>
    <w:rsid w:val="00EE599C"/>
    <w:rsid w:val="00EF5E2B"/>
    <w:rsid w:val="00F06D81"/>
    <w:rsid w:val="00F158EA"/>
    <w:rsid w:val="00F221A8"/>
    <w:rsid w:val="00F24356"/>
    <w:rsid w:val="00F24A80"/>
    <w:rsid w:val="00F26AE7"/>
    <w:rsid w:val="00F27374"/>
    <w:rsid w:val="00F31DBC"/>
    <w:rsid w:val="00F33330"/>
    <w:rsid w:val="00F345B6"/>
    <w:rsid w:val="00F4611A"/>
    <w:rsid w:val="00F545C2"/>
    <w:rsid w:val="00F645E1"/>
    <w:rsid w:val="00F74B38"/>
    <w:rsid w:val="00F756EA"/>
    <w:rsid w:val="00F8343C"/>
    <w:rsid w:val="00F8539A"/>
    <w:rsid w:val="00F90E6A"/>
    <w:rsid w:val="00FA4475"/>
    <w:rsid w:val="00FA4F62"/>
    <w:rsid w:val="00FA5B2C"/>
    <w:rsid w:val="00FB0A9A"/>
    <w:rsid w:val="00FC0695"/>
    <w:rsid w:val="00FD1093"/>
    <w:rsid w:val="00FD3A34"/>
    <w:rsid w:val="00FE4004"/>
    <w:rsid w:val="00FF178D"/>
    <w:rsid w:val="00FF1E5D"/>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005"/>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Раздел Договора,H1,&quot;Алмаз&quot;,б) Раздел,б) раздел,Раздел,Заголов,Head 1,Содерж-Заголовок 1,Содерж-Заголовок 1 + полужирный,2К Заголовок 1,????????? 1,Стиль_Пачоли,б) Заголовок 1"/>
    <w:basedOn w:val="a"/>
    <w:next w:val="a"/>
    <w:link w:val="11"/>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1A1CFE"/>
    <w:pPr>
      <w:spacing w:before="240" w:after="60"/>
      <w:outlineLvl w:val="4"/>
    </w:pPr>
    <w:rPr>
      <w:rFonts w:ascii="Calibri" w:hAnsi="Calibri"/>
      <w:b/>
      <w:bCs/>
      <w:i/>
      <w:iCs/>
      <w:sz w:val="26"/>
      <w:szCs w:val="26"/>
    </w:rPr>
  </w:style>
  <w:style w:type="paragraph" w:styleId="6">
    <w:name w:val="heading 6"/>
    <w:basedOn w:val="a"/>
    <w:next w:val="a"/>
    <w:link w:val="60"/>
    <w:qFormat/>
    <w:rsid w:val="001A1CFE"/>
    <w:pPr>
      <w:spacing w:before="240" w:after="60"/>
      <w:outlineLvl w:val="5"/>
    </w:pPr>
    <w:rPr>
      <w:rFonts w:ascii="Calibri" w:hAnsi="Calibri"/>
      <w:b/>
      <w:bCs/>
      <w:sz w:val="20"/>
      <w:szCs w:val="20"/>
    </w:rPr>
  </w:style>
  <w:style w:type="paragraph" w:styleId="7">
    <w:name w:val="heading 7"/>
    <w:basedOn w:val="a"/>
    <w:next w:val="a"/>
    <w:link w:val="70"/>
    <w:qFormat/>
    <w:rsid w:val="001A1CFE"/>
    <w:pPr>
      <w:keepNext/>
      <w:keepLines/>
      <w:spacing w:before="40"/>
      <w:outlineLvl w:val="6"/>
    </w:pPr>
    <w:rPr>
      <w:rFonts w:ascii="Cambria" w:hAnsi="Cambria"/>
      <w:i/>
      <w:iCs/>
      <w:color w:val="243F60"/>
    </w:rPr>
  </w:style>
  <w:style w:type="paragraph" w:styleId="8">
    <w:name w:val="heading 8"/>
    <w:basedOn w:val="a"/>
    <w:next w:val="a"/>
    <w:link w:val="80"/>
    <w:qFormat/>
    <w:rsid w:val="001A1CFE"/>
    <w:pPr>
      <w:spacing w:before="240" w:after="60"/>
      <w:outlineLvl w:val="7"/>
    </w:pPr>
    <w:rPr>
      <w:rFonts w:ascii="Calibri" w:hAnsi="Calibri"/>
      <w:i/>
      <w:iCs/>
    </w:rPr>
  </w:style>
  <w:style w:type="paragraph" w:styleId="9">
    <w:name w:val="heading 9"/>
    <w:basedOn w:val="a"/>
    <w:next w:val="a"/>
    <w:link w:val="90"/>
    <w:qFormat/>
    <w:rsid w:val="001A1CFE"/>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Раздел Договора Знак,H1 Знак,&quot;Алмаз&quot; Знак,б) Раздел Знак,б) раздел Знак,Раздел Знак,Заголов Знак,Head 1 Знак,Содерж-Заголовок 1 Знак,Содерж-Заголовок 1 + полужирный Знак"/>
    <w:basedOn w:val="a0"/>
    <w:link w:val="10"/>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nhideWhenUsed/>
    <w:rsid w:val="006E224A"/>
    <w:pPr>
      <w:tabs>
        <w:tab w:val="center" w:pos="4677"/>
        <w:tab w:val="right" w:pos="9355"/>
      </w:tabs>
    </w:pPr>
  </w:style>
  <w:style w:type="character" w:customStyle="1" w:styleId="af">
    <w:name w:val="Нижний колонтитул Знак"/>
    <w:basedOn w:val="a0"/>
    <w:link w:val="ae"/>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qFormat/>
    <w:rsid w:val="006E224A"/>
    <w:pPr>
      <w:widowControl w:val="0"/>
      <w:spacing w:before="104"/>
      <w:ind w:left="120"/>
    </w:pPr>
    <w:rPr>
      <w:lang w:val="en-US" w:eastAsia="en-US"/>
    </w:rPr>
  </w:style>
  <w:style w:type="paragraph" w:styleId="23">
    <w:name w:val="toc 2"/>
    <w:basedOn w:val="a"/>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link w:val="ConsNormal0"/>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1">
    <w:name w:val="Знак5"/>
    <w:basedOn w:val="a"/>
    <w:rsid w:val="006E224A"/>
    <w:pPr>
      <w:spacing w:line="240" w:lineRule="exact"/>
      <w:jc w:val="both"/>
    </w:pPr>
    <w:rPr>
      <w:rFonts w:ascii="Arial" w:hAnsi="Arial" w:cs="Arial"/>
      <w:lang w:val="en-US" w:eastAsia="en-US"/>
    </w:rPr>
  </w:style>
  <w:style w:type="paragraph" w:customStyle="1" w:styleId="61">
    <w:name w:val="Знак6"/>
    <w:basedOn w:val="a"/>
    <w:rsid w:val="006E224A"/>
    <w:pPr>
      <w:spacing w:line="240" w:lineRule="exact"/>
      <w:jc w:val="both"/>
    </w:pPr>
    <w:rPr>
      <w:rFonts w:ascii="Arial" w:hAnsi="Arial" w:cs="Arial"/>
      <w:lang w:val="en-US" w:eastAsia="en-US"/>
    </w:rPr>
  </w:style>
  <w:style w:type="paragraph" w:customStyle="1" w:styleId="71">
    <w:name w:val="Знак7"/>
    <w:basedOn w:val="a"/>
    <w:rsid w:val="006E224A"/>
    <w:pPr>
      <w:spacing w:line="240" w:lineRule="exact"/>
      <w:jc w:val="both"/>
    </w:pPr>
    <w:rPr>
      <w:rFonts w:ascii="Arial" w:hAnsi="Arial" w:cs="Arial"/>
      <w:lang w:val="en-US" w:eastAsia="en-US"/>
    </w:rPr>
  </w:style>
  <w:style w:type="paragraph" w:customStyle="1" w:styleId="81">
    <w:name w:val="Знак8"/>
    <w:basedOn w:val="a"/>
    <w:rsid w:val="006E224A"/>
    <w:pPr>
      <w:spacing w:line="240" w:lineRule="exact"/>
      <w:jc w:val="both"/>
    </w:pPr>
    <w:rPr>
      <w:rFonts w:ascii="Arial" w:hAnsi="Arial" w:cs="Arial"/>
      <w:lang w:val="en-US" w:eastAsia="en-US"/>
    </w:rPr>
  </w:style>
  <w:style w:type="paragraph" w:customStyle="1" w:styleId="91">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character" w:customStyle="1" w:styleId="50">
    <w:name w:val="Заголовок 5 Знак"/>
    <w:basedOn w:val="a0"/>
    <w:link w:val="5"/>
    <w:rsid w:val="001A1CFE"/>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1A1CFE"/>
    <w:rPr>
      <w:rFonts w:ascii="Calibri" w:eastAsia="Times New Roman" w:hAnsi="Calibri" w:cs="Times New Roman"/>
      <w:b/>
      <w:bCs/>
      <w:sz w:val="20"/>
      <w:szCs w:val="20"/>
      <w:lang w:eastAsia="ru-RU"/>
    </w:rPr>
  </w:style>
  <w:style w:type="character" w:customStyle="1" w:styleId="70">
    <w:name w:val="Заголовок 7 Знак"/>
    <w:basedOn w:val="a0"/>
    <w:link w:val="7"/>
    <w:rsid w:val="001A1CFE"/>
    <w:rPr>
      <w:rFonts w:ascii="Cambria" w:eastAsia="Times New Roman" w:hAnsi="Cambria" w:cs="Times New Roman"/>
      <w:i/>
      <w:iCs/>
      <w:color w:val="243F60"/>
      <w:sz w:val="24"/>
      <w:szCs w:val="24"/>
      <w:lang w:eastAsia="ru-RU"/>
    </w:rPr>
  </w:style>
  <w:style w:type="character" w:customStyle="1" w:styleId="80">
    <w:name w:val="Заголовок 8 Знак"/>
    <w:basedOn w:val="a0"/>
    <w:link w:val="8"/>
    <w:rsid w:val="001A1CFE"/>
    <w:rPr>
      <w:rFonts w:ascii="Calibri" w:eastAsia="Times New Roman" w:hAnsi="Calibri" w:cs="Times New Roman"/>
      <w:i/>
      <w:iCs/>
      <w:sz w:val="24"/>
      <w:szCs w:val="24"/>
      <w:lang w:eastAsia="ru-RU"/>
    </w:rPr>
  </w:style>
  <w:style w:type="character" w:customStyle="1" w:styleId="90">
    <w:name w:val="Заголовок 9 Знак"/>
    <w:basedOn w:val="a0"/>
    <w:link w:val="9"/>
    <w:rsid w:val="001A1CFE"/>
    <w:rPr>
      <w:rFonts w:ascii="Cambria" w:eastAsia="Times New Roman" w:hAnsi="Cambria" w:cs="Times New Roman"/>
      <w:sz w:val="20"/>
      <w:szCs w:val="20"/>
      <w:lang w:eastAsia="ru-RU"/>
    </w:rPr>
  </w:style>
  <w:style w:type="character" w:customStyle="1" w:styleId="37">
    <w:name w:val="Основной текст (3)_"/>
    <w:link w:val="38"/>
    <w:locked/>
    <w:rsid w:val="001A1CFE"/>
    <w:rPr>
      <w:rFonts w:ascii="Arial" w:hAnsi="Arial"/>
      <w:sz w:val="16"/>
      <w:shd w:val="clear" w:color="auto" w:fill="FFFFFF"/>
    </w:rPr>
  </w:style>
  <w:style w:type="paragraph" w:customStyle="1" w:styleId="38">
    <w:name w:val="Основной текст (3)"/>
    <w:basedOn w:val="a"/>
    <w:link w:val="37"/>
    <w:rsid w:val="001A1CFE"/>
    <w:pPr>
      <w:shd w:val="clear" w:color="auto" w:fill="FFFFFF"/>
      <w:spacing w:before="240" w:after="600" w:line="206" w:lineRule="exact"/>
    </w:pPr>
    <w:rPr>
      <w:rFonts w:ascii="Arial" w:eastAsiaTheme="minorHAnsi" w:hAnsi="Arial" w:cstheme="minorBidi"/>
      <w:sz w:val="16"/>
      <w:szCs w:val="22"/>
      <w:shd w:val="clear" w:color="auto" w:fill="FFFFFF"/>
      <w:lang w:eastAsia="en-US"/>
    </w:rPr>
  </w:style>
  <w:style w:type="paragraph" w:customStyle="1" w:styleId="1c">
    <w:name w:val="Абзац списка1"/>
    <w:basedOn w:val="a"/>
    <w:rsid w:val="001A1CFE"/>
    <w:pPr>
      <w:ind w:left="720"/>
      <w:contextualSpacing/>
    </w:pPr>
    <w:rPr>
      <w:rFonts w:eastAsia="Calibri"/>
    </w:rPr>
  </w:style>
  <w:style w:type="character" w:customStyle="1" w:styleId="ConsNormal0">
    <w:name w:val="ConsNormal Знак"/>
    <w:link w:val="ConsNormal"/>
    <w:locked/>
    <w:rsid w:val="001A1CFE"/>
    <w:rPr>
      <w:rFonts w:ascii="Arial" w:eastAsia="Times New Roman" w:hAnsi="Arial" w:cs="Arial"/>
      <w:sz w:val="20"/>
      <w:szCs w:val="20"/>
      <w:lang w:eastAsia="ru-RU"/>
    </w:rPr>
  </w:style>
  <w:style w:type="character" w:customStyle="1" w:styleId="afff4">
    <w:name w:val="Гипертекстовая ссылка"/>
    <w:rsid w:val="001A1CFE"/>
    <w:rPr>
      <w:color w:val="106BBE"/>
    </w:rPr>
  </w:style>
  <w:style w:type="paragraph" w:customStyle="1" w:styleId="Standard">
    <w:name w:val="Standard"/>
    <w:rsid w:val="001A1CFE"/>
    <w:pPr>
      <w:suppressAutoHyphens/>
      <w:spacing w:after="0" w:line="240" w:lineRule="auto"/>
      <w:textAlignment w:val="baseline"/>
    </w:pPr>
    <w:rPr>
      <w:rFonts w:ascii="Times New Roman" w:eastAsia="Calibri" w:hAnsi="Times New Roman" w:cs="Times New Roman"/>
      <w:kern w:val="1"/>
      <w:sz w:val="24"/>
      <w:szCs w:val="24"/>
      <w:lang w:eastAsia="zh-CN"/>
    </w:rPr>
  </w:style>
  <w:style w:type="paragraph" w:customStyle="1" w:styleId="1KGK9">
    <w:name w:val="1KG=K9"/>
    <w:rsid w:val="001A1CFE"/>
    <w:pPr>
      <w:suppressAutoHyphens/>
      <w:spacing w:after="0" w:line="240" w:lineRule="auto"/>
      <w:textAlignment w:val="baseline"/>
    </w:pPr>
    <w:rPr>
      <w:rFonts w:ascii="MS Sans Serif" w:eastAsia="Times New Roman" w:hAnsi="MS Sans Serif" w:cs="Times New Roman"/>
      <w:kern w:val="1"/>
      <w:sz w:val="24"/>
      <w:szCs w:val="20"/>
      <w:lang w:eastAsia="zh-CN"/>
    </w:rPr>
  </w:style>
  <w:style w:type="paragraph" w:customStyle="1" w:styleId="afff5">
    <w:name w:val="текст_реф_ау"/>
    <w:basedOn w:val="a"/>
    <w:rsid w:val="001A1CFE"/>
    <w:pPr>
      <w:spacing w:line="312" w:lineRule="auto"/>
      <w:ind w:firstLine="720"/>
      <w:jc w:val="both"/>
    </w:pPr>
    <w:rPr>
      <w:rFonts w:eastAsia="Calibri"/>
      <w:spacing w:val="-2"/>
      <w:sz w:val="28"/>
      <w:szCs w:val="20"/>
    </w:rPr>
  </w:style>
  <w:style w:type="paragraph" w:customStyle="1" w:styleId="S7">
    <w:name w:val="S_Титульный"/>
    <w:basedOn w:val="a"/>
    <w:semiHidden/>
    <w:rsid w:val="001A1CFE"/>
    <w:pPr>
      <w:spacing w:line="360" w:lineRule="auto"/>
      <w:ind w:left="3060"/>
      <w:jc w:val="right"/>
    </w:pPr>
    <w:rPr>
      <w:rFonts w:eastAsia="Calibri"/>
      <w:b/>
      <w:caps/>
    </w:rPr>
  </w:style>
  <w:style w:type="paragraph" w:customStyle="1" w:styleId="HeadDoc">
    <w:name w:val="HeadDoc"/>
    <w:rsid w:val="001A1CFE"/>
    <w:pPr>
      <w:keepLines/>
      <w:overflowPunct w:val="0"/>
      <w:autoSpaceDE w:val="0"/>
      <w:autoSpaceDN w:val="0"/>
      <w:adjustRightInd w:val="0"/>
      <w:spacing w:after="0" w:line="240" w:lineRule="auto"/>
      <w:jc w:val="both"/>
    </w:pPr>
    <w:rPr>
      <w:rFonts w:ascii="Times New Roman" w:eastAsia="Calibri" w:hAnsi="Times New Roman" w:cs="Times New Roman"/>
      <w:sz w:val="28"/>
      <w:szCs w:val="20"/>
      <w:lang w:eastAsia="ru-RU"/>
    </w:rPr>
  </w:style>
  <w:style w:type="paragraph" w:customStyle="1" w:styleId="afff6">
    <w:name w:val="Знак Знак"/>
    <w:basedOn w:val="a"/>
    <w:rsid w:val="001A1CFE"/>
    <w:rPr>
      <w:rFonts w:ascii="Verdana" w:eastAsia="Calibri" w:hAnsi="Verdana" w:cs="Verdana"/>
      <w:sz w:val="20"/>
      <w:szCs w:val="20"/>
      <w:lang w:val="en-US" w:eastAsia="en-US"/>
    </w:rPr>
  </w:style>
  <w:style w:type="paragraph" w:customStyle="1" w:styleId="1d">
    <w:name w:val="Без интервала1"/>
    <w:rsid w:val="001A1CFE"/>
    <w:pPr>
      <w:spacing w:after="0" w:line="240" w:lineRule="auto"/>
    </w:pPr>
    <w:rPr>
      <w:rFonts w:ascii="Calibri" w:eastAsia="Calibri" w:hAnsi="Calibri" w:cs="Times New Roman"/>
      <w:lang w:eastAsia="ru-RU"/>
    </w:rPr>
  </w:style>
  <w:style w:type="paragraph" w:customStyle="1" w:styleId="210">
    <w:name w:val="Основной текст с отступом 21"/>
    <w:basedOn w:val="a"/>
    <w:rsid w:val="001A1CFE"/>
    <w:pPr>
      <w:widowControl w:val="0"/>
      <w:suppressAutoHyphens/>
      <w:ind w:firstLine="708"/>
      <w:jc w:val="both"/>
    </w:pPr>
    <w:rPr>
      <w:rFonts w:ascii="Arial" w:hAnsi="Arial"/>
      <w:b/>
      <w:kern w:val="1"/>
      <w:sz w:val="28"/>
      <w:szCs w:val="28"/>
    </w:rPr>
  </w:style>
  <w:style w:type="paragraph" w:customStyle="1" w:styleId="Iauiue1">
    <w:name w:val="Iau?iue1"/>
    <w:rsid w:val="001A1CFE"/>
    <w:pPr>
      <w:overflowPunct w:val="0"/>
      <w:autoSpaceDE w:val="0"/>
      <w:autoSpaceDN w:val="0"/>
      <w:adjustRightInd w:val="0"/>
      <w:spacing w:after="0" w:line="240" w:lineRule="auto"/>
      <w:jc w:val="both"/>
      <w:textAlignment w:val="baseline"/>
    </w:pPr>
    <w:rPr>
      <w:rFonts w:ascii="Arial" w:eastAsia="Calibri" w:hAnsi="Arial" w:cs="Times New Roman"/>
      <w:sz w:val="24"/>
      <w:szCs w:val="20"/>
      <w:lang w:val="en-US" w:eastAsia="ru-RU"/>
    </w:rPr>
  </w:style>
  <w:style w:type="paragraph" w:customStyle="1" w:styleId="afff7">
    <w:name w:val="Стиль"/>
    <w:rsid w:val="001A1CF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harChar">
    <w:name w:val="Char Char Знак"/>
    <w:basedOn w:val="a"/>
    <w:rsid w:val="001A1CFE"/>
    <w:pPr>
      <w:spacing w:after="160" w:line="240" w:lineRule="exact"/>
    </w:pPr>
    <w:rPr>
      <w:rFonts w:ascii="Tahoma" w:eastAsia="Calibri" w:hAnsi="Tahoma"/>
      <w:sz w:val="20"/>
      <w:szCs w:val="20"/>
      <w:lang w:val="en-US" w:eastAsia="en-US"/>
    </w:rPr>
  </w:style>
  <w:style w:type="paragraph" w:customStyle="1" w:styleId="P16">
    <w:name w:val="P16"/>
    <w:basedOn w:val="a"/>
    <w:hidden/>
    <w:rsid w:val="001A1CFE"/>
    <w:pPr>
      <w:widowControl w:val="0"/>
      <w:autoSpaceDE w:val="0"/>
      <w:autoSpaceDN w:val="0"/>
      <w:adjustRightInd w:val="0"/>
      <w:ind w:firstLine="720"/>
      <w:jc w:val="distribute"/>
    </w:pPr>
    <w:rPr>
      <w:rFonts w:ascii="Arial" w:hAnsi="Arial" w:cs="Tahoma"/>
      <w:sz w:val="20"/>
      <w:szCs w:val="20"/>
    </w:rPr>
  </w:style>
  <w:style w:type="paragraph" w:customStyle="1" w:styleId="Iauiue">
    <w:name w:val="Iau?iue"/>
    <w:rsid w:val="001A1CFE"/>
    <w:pPr>
      <w:suppressAutoHyphens/>
      <w:spacing w:after="0" w:line="240" w:lineRule="auto"/>
    </w:pPr>
    <w:rPr>
      <w:rFonts w:ascii="Times New Roman" w:eastAsia="Times New Roman" w:hAnsi="Times New Roman" w:cs="Times New Roman"/>
      <w:sz w:val="20"/>
      <w:szCs w:val="20"/>
      <w:lang w:val="en-US" w:eastAsia="ar-SA"/>
    </w:rPr>
  </w:style>
  <w:style w:type="paragraph" w:customStyle="1" w:styleId="Caaieaao">
    <w:name w:val="Caaiea?ao"/>
    <w:basedOn w:val="3"/>
    <w:rsid w:val="001A1CFE"/>
    <w:pPr>
      <w:widowControl w:val="0"/>
      <w:spacing w:before="120" w:after="240"/>
      <w:jc w:val="center"/>
      <w:outlineLvl w:val="9"/>
    </w:pPr>
    <w:rPr>
      <w:rFonts w:cs="Times New Roman"/>
      <w:bCs w:val="0"/>
      <w:sz w:val="22"/>
    </w:rPr>
  </w:style>
  <w:style w:type="paragraph" w:customStyle="1" w:styleId="Oaaeeoa">
    <w:name w:val="Oaaeeoa"/>
    <w:basedOn w:val="afff8"/>
    <w:rsid w:val="001A1CFE"/>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8">
    <w:name w:val="Message Header"/>
    <w:basedOn w:val="a"/>
    <w:link w:val="afff9"/>
    <w:semiHidden/>
    <w:rsid w:val="001A1CF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9">
    <w:name w:val="Шапка Знак"/>
    <w:basedOn w:val="a0"/>
    <w:link w:val="afff8"/>
    <w:semiHidden/>
    <w:rsid w:val="001A1CFE"/>
    <w:rPr>
      <w:rFonts w:ascii="Cambria" w:eastAsia="Times New Roman" w:hAnsi="Cambria" w:cs="Times New Roman"/>
      <w:sz w:val="24"/>
      <w:szCs w:val="24"/>
      <w:shd w:val="pct20" w:color="auto" w:fill="auto"/>
      <w:lang w:eastAsia="ru-RU"/>
    </w:rPr>
  </w:style>
  <w:style w:type="paragraph" w:customStyle="1" w:styleId="afffa">
    <w:name w:val="в) Подраздел"/>
    <w:basedOn w:val="20"/>
    <w:next w:val="a"/>
    <w:link w:val="afffb"/>
    <w:rsid w:val="001A1CFE"/>
    <w:pPr>
      <w:keepLines/>
      <w:spacing w:before="200" w:after="120" w:line="276" w:lineRule="auto"/>
      <w:ind w:firstLine="709"/>
      <w:jc w:val="both"/>
    </w:pPr>
    <w:rPr>
      <w:rFonts w:ascii="Times New Roman" w:hAnsi="Times New Roman" w:cs="Times New Roman"/>
      <w:i w:val="0"/>
      <w:iCs w:val="0"/>
      <w:color w:val="00519A"/>
      <w:sz w:val="26"/>
      <w:szCs w:val="26"/>
    </w:rPr>
  </w:style>
  <w:style w:type="character" w:customStyle="1" w:styleId="afffb">
    <w:name w:val="в) Подраздел Знак"/>
    <w:link w:val="afffa"/>
    <w:locked/>
    <w:rsid w:val="001A1CFE"/>
    <w:rPr>
      <w:rFonts w:ascii="Times New Roman" w:eastAsia="Times New Roman" w:hAnsi="Times New Roman" w:cs="Times New Roman"/>
      <w:b/>
      <w:bCs/>
      <w:color w:val="00519A"/>
      <w:sz w:val="26"/>
      <w:szCs w:val="26"/>
      <w:lang w:eastAsia="ru-RU"/>
    </w:rPr>
  </w:style>
  <w:style w:type="paragraph" w:customStyle="1" w:styleId="afffc">
    <w:name w:val="г) Заголовок"/>
    <w:basedOn w:val="a"/>
    <w:rsid w:val="001A1CFE"/>
    <w:pPr>
      <w:keepNext/>
      <w:keepLines/>
      <w:spacing w:line="276" w:lineRule="auto"/>
      <w:ind w:firstLine="709"/>
      <w:contextualSpacing/>
      <w:jc w:val="both"/>
      <w:outlineLvl w:val="2"/>
    </w:pPr>
    <w:rPr>
      <w:rFonts w:eastAsia="Calibri"/>
      <w:b/>
      <w:bCs/>
      <w:color w:val="00519A"/>
    </w:rPr>
  </w:style>
  <w:style w:type="paragraph" w:customStyle="1" w:styleId="afffd">
    <w:name w:val="д) Позаголовок"/>
    <w:basedOn w:val="afffc"/>
    <w:next w:val="a"/>
    <w:rsid w:val="001A1CFE"/>
    <w:pPr>
      <w:outlineLvl w:val="3"/>
    </w:pPr>
    <w:rPr>
      <w:i/>
      <w:iCs/>
    </w:rPr>
  </w:style>
  <w:style w:type="paragraph" w:customStyle="1" w:styleId="-1">
    <w:name w:val="з) Список - буллиты 1"/>
    <w:basedOn w:val="a"/>
    <w:link w:val="-10"/>
    <w:autoRedefine/>
    <w:rsid w:val="001A1CFE"/>
    <w:pPr>
      <w:spacing w:line="276" w:lineRule="auto"/>
      <w:ind w:left="1080" w:hanging="360"/>
      <w:contextualSpacing/>
      <w:jc w:val="both"/>
    </w:pPr>
    <w:rPr>
      <w:szCs w:val="20"/>
    </w:rPr>
  </w:style>
  <w:style w:type="character" w:customStyle="1" w:styleId="-10">
    <w:name w:val="з) Список - буллиты 1 Знак"/>
    <w:link w:val="-1"/>
    <w:locked/>
    <w:rsid w:val="001A1CFE"/>
    <w:rPr>
      <w:rFonts w:ascii="Times New Roman" w:eastAsia="Times New Roman" w:hAnsi="Times New Roman" w:cs="Times New Roman"/>
      <w:sz w:val="24"/>
      <w:szCs w:val="20"/>
      <w:lang w:eastAsia="ru-RU"/>
    </w:rPr>
  </w:style>
  <w:style w:type="paragraph" w:customStyle="1" w:styleId="-2">
    <w:name w:val="и) Список - буллиты 2"/>
    <w:basedOn w:val="a"/>
    <w:link w:val="-20"/>
    <w:rsid w:val="001A1CFE"/>
    <w:pPr>
      <w:spacing w:line="276" w:lineRule="auto"/>
      <w:ind w:left="1440" w:hanging="360"/>
      <w:contextualSpacing/>
      <w:jc w:val="both"/>
    </w:pPr>
  </w:style>
  <w:style w:type="character" w:customStyle="1" w:styleId="-20">
    <w:name w:val="и) Список - буллиты 2 Знак"/>
    <w:link w:val="-2"/>
    <w:locked/>
    <w:rsid w:val="001A1CFE"/>
    <w:rPr>
      <w:rFonts w:ascii="Times New Roman" w:eastAsia="Times New Roman" w:hAnsi="Times New Roman" w:cs="Times New Roman"/>
      <w:sz w:val="24"/>
      <w:szCs w:val="24"/>
      <w:lang w:eastAsia="ru-RU"/>
    </w:rPr>
  </w:style>
  <w:style w:type="paragraph" w:customStyle="1" w:styleId="afffe">
    <w:name w:val="к) Ненумерованный заголовок"/>
    <w:basedOn w:val="a"/>
    <w:next w:val="a"/>
    <w:link w:val="affff"/>
    <w:rsid w:val="001A1CFE"/>
    <w:pPr>
      <w:keepNext/>
      <w:keepLines/>
      <w:spacing w:line="276" w:lineRule="auto"/>
      <w:ind w:firstLine="709"/>
      <w:jc w:val="both"/>
    </w:pPr>
    <w:rPr>
      <w:b/>
    </w:rPr>
  </w:style>
  <w:style w:type="character" w:customStyle="1" w:styleId="affff">
    <w:name w:val="к) Ненумерованный заголовок Знак"/>
    <w:link w:val="afffe"/>
    <w:locked/>
    <w:rsid w:val="001A1CFE"/>
    <w:rPr>
      <w:rFonts w:ascii="Times New Roman" w:eastAsia="Times New Roman" w:hAnsi="Times New Roman" w:cs="Times New Roman"/>
      <w:b/>
      <w:sz w:val="24"/>
      <w:szCs w:val="24"/>
      <w:lang w:eastAsia="ru-RU"/>
    </w:rPr>
  </w:style>
  <w:style w:type="paragraph" w:customStyle="1" w:styleId="2c">
    <w:name w:val="?????? 2"/>
    <w:basedOn w:val="a"/>
    <w:rsid w:val="001A1CFE"/>
    <w:pPr>
      <w:widowControl w:val="0"/>
      <w:suppressAutoHyphens/>
      <w:autoSpaceDE w:val="0"/>
      <w:ind w:left="566" w:hanging="283"/>
    </w:pPr>
    <w:rPr>
      <w:rFonts w:eastAsia="Calibri"/>
      <w:kern w:val="1"/>
      <w:lang w:eastAsia="hi-IN" w:bidi="hi-IN"/>
    </w:rPr>
  </w:style>
  <w:style w:type="paragraph" w:customStyle="1" w:styleId="p6">
    <w:name w:val="p6"/>
    <w:basedOn w:val="a"/>
    <w:rsid w:val="001A1CFE"/>
    <w:pPr>
      <w:spacing w:before="100" w:beforeAutospacing="1" w:after="100" w:afterAutospacing="1"/>
    </w:pPr>
    <w:rPr>
      <w:rFonts w:eastAsia="Calibri"/>
    </w:rPr>
  </w:style>
  <w:style w:type="paragraph" w:customStyle="1" w:styleId="P2">
    <w:name w:val="P2"/>
    <w:basedOn w:val="a"/>
    <w:hidden/>
    <w:rsid w:val="001A1CFE"/>
    <w:pPr>
      <w:adjustRightInd w:val="0"/>
    </w:pPr>
    <w:rPr>
      <w:rFonts w:eastAsia="Calibri"/>
      <w:szCs w:val="20"/>
    </w:rPr>
  </w:style>
  <w:style w:type="character" w:customStyle="1" w:styleId="T6">
    <w:name w:val="T6"/>
    <w:hidden/>
    <w:rsid w:val="001A1CFE"/>
    <w:rPr>
      <w:b/>
    </w:rPr>
  </w:style>
  <w:style w:type="paragraph" w:customStyle="1" w:styleId="P60">
    <w:name w:val="P6"/>
    <w:basedOn w:val="a"/>
    <w:hidden/>
    <w:rsid w:val="001A1CFE"/>
    <w:pPr>
      <w:adjustRightInd w:val="0"/>
    </w:pPr>
    <w:rPr>
      <w:rFonts w:eastAsia="Calibri"/>
      <w:b/>
      <w:szCs w:val="20"/>
    </w:rPr>
  </w:style>
  <w:style w:type="paragraph" w:customStyle="1" w:styleId="P3">
    <w:name w:val="P3"/>
    <w:basedOn w:val="a"/>
    <w:hidden/>
    <w:rsid w:val="001A1CFE"/>
    <w:pPr>
      <w:adjustRightInd w:val="0"/>
    </w:pPr>
    <w:rPr>
      <w:rFonts w:eastAsia="Calibri"/>
      <w:b/>
      <w:szCs w:val="20"/>
    </w:rPr>
  </w:style>
  <w:style w:type="paragraph" w:customStyle="1" w:styleId="P5">
    <w:name w:val="P5"/>
    <w:basedOn w:val="Standard"/>
    <w:hidden/>
    <w:rsid w:val="001A1CFE"/>
    <w:pPr>
      <w:suppressAutoHyphens w:val="0"/>
      <w:adjustRightInd w:val="0"/>
      <w:textAlignment w:val="auto"/>
    </w:pPr>
    <w:rPr>
      <w:kern w:val="0"/>
      <w:szCs w:val="20"/>
      <w:lang w:eastAsia="ru-RU"/>
    </w:rPr>
  </w:style>
  <w:style w:type="paragraph" w:customStyle="1" w:styleId="rtecenter">
    <w:name w:val="rtecenter"/>
    <w:basedOn w:val="a"/>
    <w:rsid w:val="001A1CFE"/>
    <w:pPr>
      <w:spacing w:before="100" w:beforeAutospacing="1" w:after="100" w:afterAutospacing="1"/>
    </w:pPr>
    <w:rPr>
      <w:rFonts w:eastAsia="Calibri"/>
    </w:rPr>
  </w:style>
  <w:style w:type="paragraph" w:customStyle="1" w:styleId="HEADERTEXT0">
    <w:name w:val=".HEADERTEXT"/>
    <w:rsid w:val="001A1CFE"/>
    <w:pPr>
      <w:widowControl w:val="0"/>
      <w:autoSpaceDE w:val="0"/>
      <w:autoSpaceDN w:val="0"/>
      <w:adjustRightInd w:val="0"/>
      <w:spacing w:after="0" w:line="240" w:lineRule="auto"/>
    </w:pPr>
    <w:rPr>
      <w:rFonts w:ascii="Times New Roman" w:eastAsia="Calibri" w:hAnsi="Times New Roman" w:cs="Times New Roman"/>
      <w:color w:val="2B4279"/>
      <w:sz w:val="24"/>
      <w:szCs w:val="24"/>
      <w:lang w:eastAsia="ru-RU"/>
    </w:rPr>
  </w:style>
  <w:style w:type="paragraph" w:customStyle="1" w:styleId="211">
    <w:name w:val="Основной текст 21"/>
    <w:basedOn w:val="a"/>
    <w:rsid w:val="001A1CFE"/>
    <w:pPr>
      <w:suppressAutoHyphens/>
    </w:pPr>
    <w:rPr>
      <w:rFonts w:ascii="Arial" w:eastAsia="Calibri" w:hAnsi="Arial"/>
      <w:b/>
      <w:sz w:val="18"/>
      <w:szCs w:val="20"/>
      <w:lang w:eastAsia="ar-SA"/>
    </w:rPr>
  </w:style>
  <w:style w:type="paragraph" w:customStyle="1" w:styleId="affff0">
    <w:name w:val="Нормальный (таблица)"/>
    <w:basedOn w:val="a"/>
    <w:next w:val="a"/>
    <w:rsid w:val="001A1CFE"/>
    <w:pPr>
      <w:widowControl w:val="0"/>
      <w:autoSpaceDE w:val="0"/>
      <w:autoSpaceDN w:val="0"/>
      <w:adjustRightInd w:val="0"/>
      <w:jc w:val="both"/>
    </w:pPr>
    <w:rPr>
      <w:rFonts w:ascii="Arial" w:eastAsia="Calibri" w:hAnsi="Arial"/>
    </w:rPr>
  </w:style>
  <w:style w:type="character" w:customStyle="1" w:styleId="w">
    <w:name w:val="w"/>
    <w:rsid w:val="001A1CFE"/>
  </w:style>
  <w:style w:type="table" w:customStyle="1" w:styleId="TableNormal1">
    <w:name w:val="Table Normal1"/>
    <w:semiHidden/>
    <w:rsid w:val="001A1CFE"/>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d">
    <w:name w:val="Сетка таблицы2"/>
    <w:basedOn w:val="a1"/>
    <w:next w:val="a5"/>
    <w:uiPriority w:val="99"/>
    <w:rsid w:val="001A1C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005"/>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Раздел Договора,H1,&quot;Алмаз&quot;,б) Раздел,б) раздел,Раздел,Заголов,Head 1,Содерж-Заголовок 1,Содерж-Заголовок 1 + полужирный,2К Заголовок 1,????????? 1,Стиль_Пачоли,б) Заголовок 1"/>
    <w:basedOn w:val="a"/>
    <w:next w:val="a"/>
    <w:link w:val="11"/>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1A1CFE"/>
    <w:pPr>
      <w:spacing w:before="240" w:after="60"/>
      <w:outlineLvl w:val="4"/>
    </w:pPr>
    <w:rPr>
      <w:rFonts w:ascii="Calibri" w:hAnsi="Calibri"/>
      <w:b/>
      <w:bCs/>
      <w:i/>
      <w:iCs/>
      <w:sz w:val="26"/>
      <w:szCs w:val="26"/>
    </w:rPr>
  </w:style>
  <w:style w:type="paragraph" w:styleId="6">
    <w:name w:val="heading 6"/>
    <w:basedOn w:val="a"/>
    <w:next w:val="a"/>
    <w:link w:val="60"/>
    <w:qFormat/>
    <w:rsid w:val="001A1CFE"/>
    <w:pPr>
      <w:spacing w:before="240" w:after="60"/>
      <w:outlineLvl w:val="5"/>
    </w:pPr>
    <w:rPr>
      <w:rFonts w:ascii="Calibri" w:hAnsi="Calibri"/>
      <w:b/>
      <w:bCs/>
      <w:sz w:val="20"/>
      <w:szCs w:val="20"/>
    </w:rPr>
  </w:style>
  <w:style w:type="paragraph" w:styleId="7">
    <w:name w:val="heading 7"/>
    <w:basedOn w:val="a"/>
    <w:next w:val="a"/>
    <w:link w:val="70"/>
    <w:qFormat/>
    <w:rsid w:val="001A1CFE"/>
    <w:pPr>
      <w:keepNext/>
      <w:keepLines/>
      <w:spacing w:before="40"/>
      <w:outlineLvl w:val="6"/>
    </w:pPr>
    <w:rPr>
      <w:rFonts w:ascii="Cambria" w:hAnsi="Cambria"/>
      <w:i/>
      <w:iCs/>
      <w:color w:val="243F60"/>
    </w:rPr>
  </w:style>
  <w:style w:type="paragraph" w:styleId="8">
    <w:name w:val="heading 8"/>
    <w:basedOn w:val="a"/>
    <w:next w:val="a"/>
    <w:link w:val="80"/>
    <w:qFormat/>
    <w:rsid w:val="001A1CFE"/>
    <w:pPr>
      <w:spacing w:before="240" w:after="60"/>
      <w:outlineLvl w:val="7"/>
    </w:pPr>
    <w:rPr>
      <w:rFonts w:ascii="Calibri" w:hAnsi="Calibri"/>
      <w:i/>
      <w:iCs/>
    </w:rPr>
  </w:style>
  <w:style w:type="paragraph" w:styleId="9">
    <w:name w:val="heading 9"/>
    <w:basedOn w:val="a"/>
    <w:next w:val="a"/>
    <w:link w:val="90"/>
    <w:qFormat/>
    <w:rsid w:val="001A1CFE"/>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Раздел Договора Знак,H1 Знак,&quot;Алмаз&quot; Знак,б) Раздел Знак,б) раздел Знак,Раздел Знак,Заголов Знак,Head 1 Знак,Содерж-Заголовок 1 Знак,Содерж-Заголовок 1 + полужирный Знак"/>
    <w:basedOn w:val="a0"/>
    <w:link w:val="10"/>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nhideWhenUsed/>
    <w:rsid w:val="006E224A"/>
    <w:pPr>
      <w:tabs>
        <w:tab w:val="center" w:pos="4677"/>
        <w:tab w:val="right" w:pos="9355"/>
      </w:tabs>
    </w:pPr>
  </w:style>
  <w:style w:type="character" w:customStyle="1" w:styleId="af">
    <w:name w:val="Нижний колонтитул Знак"/>
    <w:basedOn w:val="a0"/>
    <w:link w:val="ae"/>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qFormat/>
    <w:rsid w:val="006E224A"/>
    <w:pPr>
      <w:widowControl w:val="0"/>
      <w:spacing w:before="104"/>
      <w:ind w:left="120"/>
    </w:pPr>
    <w:rPr>
      <w:lang w:val="en-US" w:eastAsia="en-US"/>
    </w:rPr>
  </w:style>
  <w:style w:type="paragraph" w:styleId="23">
    <w:name w:val="toc 2"/>
    <w:basedOn w:val="a"/>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link w:val="ConsNormal0"/>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1">
    <w:name w:val="Знак5"/>
    <w:basedOn w:val="a"/>
    <w:rsid w:val="006E224A"/>
    <w:pPr>
      <w:spacing w:line="240" w:lineRule="exact"/>
      <w:jc w:val="both"/>
    </w:pPr>
    <w:rPr>
      <w:rFonts w:ascii="Arial" w:hAnsi="Arial" w:cs="Arial"/>
      <w:lang w:val="en-US" w:eastAsia="en-US"/>
    </w:rPr>
  </w:style>
  <w:style w:type="paragraph" w:customStyle="1" w:styleId="61">
    <w:name w:val="Знак6"/>
    <w:basedOn w:val="a"/>
    <w:rsid w:val="006E224A"/>
    <w:pPr>
      <w:spacing w:line="240" w:lineRule="exact"/>
      <w:jc w:val="both"/>
    </w:pPr>
    <w:rPr>
      <w:rFonts w:ascii="Arial" w:hAnsi="Arial" w:cs="Arial"/>
      <w:lang w:val="en-US" w:eastAsia="en-US"/>
    </w:rPr>
  </w:style>
  <w:style w:type="paragraph" w:customStyle="1" w:styleId="71">
    <w:name w:val="Знак7"/>
    <w:basedOn w:val="a"/>
    <w:rsid w:val="006E224A"/>
    <w:pPr>
      <w:spacing w:line="240" w:lineRule="exact"/>
      <w:jc w:val="both"/>
    </w:pPr>
    <w:rPr>
      <w:rFonts w:ascii="Arial" w:hAnsi="Arial" w:cs="Arial"/>
      <w:lang w:val="en-US" w:eastAsia="en-US"/>
    </w:rPr>
  </w:style>
  <w:style w:type="paragraph" w:customStyle="1" w:styleId="81">
    <w:name w:val="Знак8"/>
    <w:basedOn w:val="a"/>
    <w:rsid w:val="006E224A"/>
    <w:pPr>
      <w:spacing w:line="240" w:lineRule="exact"/>
      <w:jc w:val="both"/>
    </w:pPr>
    <w:rPr>
      <w:rFonts w:ascii="Arial" w:hAnsi="Arial" w:cs="Arial"/>
      <w:lang w:val="en-US" w:eastAsia="en-US"/>
    </w:rPr>
  </w:style>
  <w:style w:type="paragraph" w:customStyle="1" w:styleId="91">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character" w:customStyle="1" w:styleId="50">
    <w:name w:val="Заголовок 5 Знак"/>
    <w:basedOn w:val="a0"/>
    <w:link w:val="5"/>
    <w:rsid w:val="001A1CFE"/>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1A1CFE"/>
    <w:rPr>
      <w:rFonts w:ascii="Calibri" w:eastAsia="Times New Roman" w:hAnsi="Calibri" w:cs="Times New Roman"/>
      <w:b/>
      <w:bCs/>
      <w:sz w:val="20"/>
      <w:szCs w:val="20"/>
      <w:lang w:eastAsia="ru-RU"/>
    </w:rPr>
  </w:style>
  <w:style w:type="character" w:customStyle="1" w:styleId="70">
    <w:name w:val="Заголовок 7 Знак"/>
    <w:basedOn w:val="a0"/>
    <w:link w:val="7"/>
    <w:rsid w:val="001A1CFE"/>
    <w:rPr>
      <w:rFonts w:ascii="Cambria" w:eastAsia="Times New Roman" w:hAnsi="Cambria" w:cs="Times New Roman"/>
      <w:i/>
      <w:iCs/>
      <w:color w:val="243F60"/>
      <w:sz w:val="24"/>
      <w:szCs w:val="24"/>
      <w:lang w:eastAsia="ru-RU"/>
    </w:rPr>
  </w:style>
  <w:style w:type="character" w:customStyle="1" w:styleId="80">
    <w:name w:val="Заголовок 8 Знак"/>
    <w:basedOn w:val="a0"/>
    <w:link w:val="8"/>
    <w:rsid w:val="001A1CFE"/>
    <w:rPr>
      <w:rFonts w:ascii="Calibri" w:eastAsia="Times New Roman" w:hAnsi="Calibri" w:cs="Times New Roman"/>
      <w:i/>
      <w:iCs/>
      <w:sz w:val="24"/>
      <w:szCs w:val="24"/>
      <w:lang w:eastAsia="ru-RU"/>
    </w:rPr>
  </w:style>
  <w:style w:type="character" w:customStyle="1" w:styleId="90">
    <w:name w:val="Заголовок 9 Знак"/>
    <w:basedOn w:val="a0"/>
    <w:link w:val="9"/>
    <w:rsid w:val="001A1CFE"/>
    <w:rPr>
      <w:rFonts w:ascii="Cambria" w:eastAsia="Times New Roman" w:hAnsi="Cambria" w:cs="Times New Roman"/>
      <w:sz w:val="20"/>
      <w:szCs w:val="20"/>
      <w:lang w:eastAsia="ru-RU"/>
    </w:rPr>
  </w:style>
  <w:style w:type="character" w:customStyle="1" w:styleId="37">
    <w:name w:val="Основной текст (3)_"/>
    <w:link w:val="38"/>
    <w:locked/>
    <w:rsid w:val="001A1CFE"/>
    <w:rPr>
      <w:rFonts w:ascii="Arial" w:hAnsi="Arial"/>
      <w:sz w:val="16"/>
      <w:shd w:val="clear" w:color="auto" w:fill="FFFFFF"/>
    </w:rPr>
  </w:style>
  <w:style w:type="paragraph" w:customStyle="1" w:styleId="38">
    <w:name w:val="Основной текст (3)"/>
    <w:basedOn w:val="a"/>
    <w:link w:val="37"/>
    <w:rsid w:val="001A1CFE"/>
    <w:pPr>
      <w:shd w:val="clear" w:color="auto" w:fill="FFFFFF"/>
      <w:spacing w:before="240" w:after="600" w:line="206" w:lineRule="exact"/>
    </w:pPr>
    <w:rPr>
      <w:rFonts w:ascii="Arial" w:eastAsiaTheme="minorHAnsi" w:hAnsi="Arial" w:cstheme="minorBidi"/>
      <w:sz w:val="16"/>
      <w:szCs w:val="22"/>
      <w:shd w:val="clear" w:color="auto" w:fill="FFFFFF"/>
      <w:lang w:eastAsia="en-US"/>
    </w:rPr>
  </w:style>
  <w:style w:type="paragraph" w:customStyle="1" w:styleId="1c">
    <w:name w:val="Абзац списка1"/>
    <w:basedOn w:val="a"/>
    <w:rsid w:val="001A1CFE"/>
    <w:pPr>
      <w:ind w:left="720"/>
      <w:contextualSpacing/>
    </w:pPr>
    <w:rPr>
      <w:rFonts w:eastAsia="Calibri"/>
    </w:rPr>
  </w:style>
  <w:style w:type="character" w:customStyle="1" w:styleId="ConsNormal0">
    <w:name w:val="ConsNormal Знак"/>
    <w:link w:val="ConsNormal"/>
    <w:locked/>
    <w:rsid w:val="001A1CFE"/>
    <w:rPr>
      <w:rFonts w:ascii="Arial" w:eastAsia="Times New Roman" w:hAnsi="Arial" w:cs="Arial"/>
      <w:sz w:val="20"/>
      <w:szCs w:val="20"/>
      <w:lang w:eastAsia="ru-RU"/>
    </w:rPr>
  </w:style>
  <w:style w:type="character" w:customStyle="1" w:styleId="afff4">
    <w:name w:val="Гипертекстовая ссылка"/>
    <w:rsid w:val="001A1CFE"/>
    <w:rPr>
      <w:color w:val="106BBE"/>
    </w:rPr>
  </w:style>
  <w:style w:type="paragraph" w:customStyle="1" w:styleId="Standard">
    <w:name w:val="Standard"/>
    <w:rsid w:val="001A1CFE"/>
    <w:pPr>
      <w:suppressAutoHyphens/>
      <w:spacing w:after="0" w:line="240" w:lineRule="auto"/>
      <w:textAlignment w:val="baseline"/>
    </w:pPr>
    <w:rPr>
      <w:rFonts w:ascii="Times New Roman" w:eastAsia="Calibri" w:hAnsi="Times New Roman" w:cs="Times New Roman"/>
      <w:kern w:val="1"/>
      <w:sz w:val="24"/>
      <w:szCs w:val="24"/>
      <w:lang w:eastAsia="zh-CN"/>
    </w:rPr>
  </w:style>
  <w:style w:type="paragraph" w:customStyle="1" w:styleId="1KGK9">
    <w:name w:val="1KG=K9"/>
    <w:rsid w:val="001A1CFE"/>
    <w:pPr>
      <w:suppressAutoHyphens/>
      <w:spacing w:after="0" w:line="240" w:lineRule="auto"/>
      <w:textAlignment w:val="baseline"/>
    </w:pPr>
    <w:rPr>
      <w:rFonts w:ascii="MS Sans Serif" w:eastAsia="Times New Roman" w:hAnsi="MS Sans Serif" w:cs="Times New Roman"/>
      <w:kern w:val="1"/>
      <w:sz w:val="24"/>
      <w:szCs w:val="20"/>
      <w:lang w:eastAsia="zh-CN"/>
    </w:rPr>
  </w:style>
  <w:style w:type="paragraph" w:customStyle="1" w:styleId="afff5">
    <w:name w:val="текст_реф_ау"/>
    <w:basedOn w:val="a"/>
    <w:rsid w:val="001A1CFE"/>
    <w:pPr>
      <w:spacing w:line="312" w:lineRule="auto"/>
      <w:ind w:firstLine="720"/>
      <w:jc w:val="both"/>
    </w:pPr>
    <w:rPr>
      <w:rFonts w:eastAsia="Calibri"/>
      <w:spacing w:val="-2"/>
      <w:sz w:val="28"/>
      <w:szCs w:val="20"/>
    </w:rPr>
  </w:style>
  <w:style w:type="paragraph" w:customStyle="1" w:styleId="S7">
    <w:name w:val="S_Титульный"/>
    <w:basedOn w:val="a"/>
    <w:semiHidden/>
    <w:rsid w:val="001A1CFE"/>
    <w:pPr>
      <w:spacing w:line="360" w:lineRule="auto"/>
      <w:ind w:left="3060"/>
      <w:jc w:val="right"/>
    </w:pPr>
    <w:rPr>
      <w:rFonts w:eastAsia="Calibri"/>
      <w:b/>
      <w:caps/>
    </w:rPr>
  </w:style>
  <w:style w:type="paragraph" w:customStyle="1" w:styleId="HeadDoc">
    <w:name w:val="HeadDoc"/>
    <w:rsid w:val="001A1CFE"/>
    <w:pPr>
      <w:keepLines/>
      <w:overflowPunct w:val="0"/>
      <w:autoSpaceDE w:val="0"/>
      <w:autoSpaceDN w:val="0"/>
      <w:adjustRightInd w:val="0"/>
      <w:spacing w:after="0" w:line="240" w:lineRule="auto"/>
      <w:jc w:val="both"/>
    </w:pPr>
    <w:rPr>
      <w:rFonts w:ascii="Times New Roman" w:eastAsia="Calibri" w:hAnsi="Times New Roman" w:cs="Times New Roman"/>
      <w:sz w:val="28"/>
      <w:szCs w:val="20"/>
      <w:lang w:eastAsia="ru-RU"/>
    </w:rPr>
  </w:style>
  <w:style w:type="paragraph" w:customStyle="1" w:styleId="afff6">
    <w:name w:val="Знак Знак"/>
    <w:basedOn w:val="a"/>
    <w:rsid w:val="001A1CFE"/>
    <w:rPr>
      <w:rFonts w:ascii="Verdana" w:eastAsia="Calibri" w:hAnsi="Verdana" w:cs="Verdana"/>
      <w:sz w:val="20"/>
      <w:szCs w:val="20"/>
      <w:lang w:val="en-US" w:eastAsia="en-US"/>
    </w:rPr>
  </w:style>
  <w:style w:type="paragraph" w:customStyle="1" w:styleId="1d">
    <w:name w:val="Без интервала1"/>
    <w:rsid w:val="001A1CFE"/>
    <w:pPr>
      <w:spacing w:after="0" w:line="240" w:lineRule="auto"/>
    </w:pPr>
    <w:rPr>
      <w:rFonts w:ascii="Calibri" w:eastAsia="Calibri" w:hAnsi="Calibri" w:cs="Times New Roman"/>
      <w:lang w:eastAsia="ru-RU"/>
    </w:rPr>
  </w:style>
  <w:style w:type="paragraph" w:customStyle="1" w:styleId="210">
    <w:name w:val="Основной текст с отступом 21"/>
    <w:basedOn w:val="a"/>
    <w:rsid w:val="001A1CFE"/>
    <w:pPr>
      <w:widowControl w:val="0"/>
      <w:suppressAutoHyphens/>
      <w:ind w:firstLine="708"/>
      <w:jc w:val="both"/>
    </w:pPr>
    <w:rPr>
      <w:rFonts w:ascii="Arial" w:hAnsi="Arial"/>
      <w:b/>
      <w:kern w:val="1"/>
      <w:sz w:val="28"/>
      <w:szCs w:val="28"/>
    </w:rPr>
  </w:style>
  <w:style w:type="paragraph" w:customStyle="1" w:styleId="Iauiue1">
    <w:name w:val="Iau?iue1"/>
    <w:rsid w:val="001A1CFE"/>
    <w:pPr>
      <w:overflowPunct w:val="0"/>
      <w:autoSpaceDE w:val="0"/>
      <w:autoSpaceDN w:val="0"/>
      <w:adjustRightInd w:val="0"/>
      <w:spacing w:after="0" w:line="240" w:lineRule="auto"/>
      <w:jc w:val="both"/>
      <w:textAlignment w:val="baseline"/>
    </w:pPr>
    <w:rPr>
      <w:rFonts w:ascii="Arial" w:eastAsia="Calibri" w:hAnsi="Arial" w:cs="Times New Roman"/>
      <w:sz w:val="24"/>
      <w:szCs w:val="20"/>
      <w:lang w:val="en-US" w:eastAsia="ru-RU"/>
    </w:rPr>
  </w:style>
  <w:style w:type="paragraph" w:customStyle="1" w:styleId="afff7">
    <w:name w:val="Стиль"/>
    <w:rsid w:val="001A1CF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harChar">
    <w:name w:val="Char Char Знак"/>
    <w:basedOn w:val="a"/>
    <w:rsid w:val="001A1CFE"/>
    <w:pPr>
      <w:spacing w:after="160" w:line="240" w:lineRule="exact"/>
    </w:pPr>
    <w:rPr>
      <w:rFonts w:ascii="Tahoma" w:eastAsia="Calibri" w:hAnsi="Tahoma"/>
      <w:sz w:val="20"/>
      <w:szCs w:val="20"/>
      <w:lang w:val="en-US" w:eastAsia="en-US"/>
    </w:rPr>
  </w:style>
  <w:style w:type="paragraph" w:customStyle="1" w:styleId="P16">
    <w:name w:val="P16"/>
    <w:basedOn w:val="a"/>
    <w:hidden/>
    <w:rsid w:val="001A1CFE"/>
    <w:pPr>
      <w:widowControl w:val="0"/>
      <w:autoSpaceDE w:val="0"/>
      <w:autoSpaceDN w:val="0"/>
      <w:adjustRightInd w:val="0"/>
      <w:ind w:firstLine="720"/>
      <w:jc w:val="distribute"/>
    </w:pPr>
    <w:rPr>
      <w:rFonts w:ascii="Arial" w:hAnsi="Arial" w:cs="Tahoma"/>
      <w:sz w:val="20"/>
      <w:szCs w:val="20"/>
    </w:rPr>
  </w:style>
  <w:style w:type="paragraph" w:customStyle="1" w:styleId="Iauiue">
    <w:name w:val="Iau?iue"/>
    <w:rsid w:val="001A1CFE"/>
    <w:pPr>
      <w:suppressAutoHyphens/>
      <w:spacing w:after="0" w:line="240" w:lineRule="auto"/>
    </w:pPr>
    <w:rPr>
      <w:rFonts w:ascii="Times New Roman" w:eastAsia="Times New Roman" w:hAnsi="Times New Roman" w:cs="Times New Roman"/>
      <w:sz w:val="20"/>
      <w:szCs w:val="20"/>
      <w:lang w:val="en-US" w:eastAsia="ar-SA"/>
    </w:rPr>
  </w:style>
  <w:style w:type="paragraph" w:customStyle="1" w:styleId="Caaieaao">
    <w:name w:val="Caaiea?ao"/>
    <w:basedOn w:val="3"/>
    <w:rsid w:val="001A1CFE"/>
    <w:pPr>
      <w:widowControl w:val="0"/>
      <w:spacing w:before="120" w:after="240"/>
      <w:jc w:val="center"/>
      <w:outlineLvl w:val="9"/>
    </w:pPr>
    <w:rPr>
      <w:rFonts w:cs="Times New Roman"/>
      <w:bCs w:val="0"/>
      <w:sz w:val="22"/>
    </w:rPr>
  </w:style>
  <w:style w:type="paragraph" w:customStyle="1" w:styleId="Oaaeeoa">
    <w:name w:val="Oaaeeoa"/>
    <w:basedOn w:val="afff8"/>
    <w:rsid w:val="001A1CFE"/>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8">
    <w:name w:val="Message Header"/>
    <w:basedOn w:val="a"/>
    <w:link w:val="afff9"/>
    <w:semiHidden/>
    <w:rsid w:val="001A1CF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9">
    <w:name w:val="Шапка Знак"/>
    <w:basedOn w:val="a0"/>
    <w:link w:val="afff8"/>
    <w:semiHidden/>
    <w:rsid w:val="001A1CFE"/>
    <w:rPr>
      <w:rFonts w:ascii="Cambria" w:eastAsia="Times New Roman" w:hAnsi="Cambria" w:cs="Times New Roman"/>
      <w:sz w:val="24"/>
      <w:szCs w:val="24"/>
      <w:shd w:val="pct20" w:color="auto" w:fill="auto"/>
      <w:lang w:eastAsia="ru-RU"/>
    </w:rPr>
  </w:style>
  <w:style w:type="paragraph" w:customStyle="1" w:styleId="afffa">
    <w:name w:val="в) Подраздел"/>
    <w:basedOn w:val="20"/>
    <w:next w:val="a"/>
    <w:link w:val="afffb"/>
    <w:rsid w:val="001A1CFE"/>
    <w:pPr>
      <w:keepLines/>
      <w:spacing w:before="200" w:after="120" w:line="276" w:lineRule="auto"/>
      <w:ind w:firstLine="709"/>
      <w:jc w:val="both"/>
    </w:pPr>
    <w:rPr>
      <w:rFonts w:ascii="Times New Roman" w:hAnsi="Times New Roman" w:cs="Times New Roman"/>
      <w:i w:val="0"/>
      <w:iCs w:val="0"/>
      <w:color w:val="00519A"/>
      <w:sz w:val="26"/>
      <w:szCs w:val="26"/>
    </w:rPr>
  </w:style>
  <w:style w:type="character" w:customStyle="1" w:styleId="afffb">
    <w:name w:val="в) Подраздел Знак"/>
    <w:link w:val="afffa"/>
    <w:locked/>
    <w:rsid w:val="001A1CFE"/>
    <w:rPr>
      <w:rFonts w:ascii="Times New Roman" w:eastAsia="Times New Roman" w:hAnsi="Times New Roman" w:cs="Times New Roman"/>
      <w:b/>
      <w:bCs/>
      <w:color w:val="00519A"/>
      <w:sz w:val="26"/>
      <w:szCs w:val="26"/>
      <w:lang w:eastAsia="ru-RU"/>
    </w:rPr>
  </w:style>
  <w:style w:type="paragraph" w:customStyle="1" w:styleId="afffc">
    <w:name w:val="г) Заголовок"/>
    <w:basedOn w:val="a"/>
    <w:rsid w:val="001A1CFE"/>
    <w:pPr>
      <w:keepNext/>
      <w:keepLines/>
      <w:spacing w:line="276" w:lineRule="auto"/>
      <w:ind w:firstLine="709"/>
      <w:contextualSpacing/>
      <w:jc w:val="both"/>
      <w:outlineLvl w:val="2"/>
    </w:pPr>
    <w:rPr>
      <w:rFonts w:eastAsia="Calibri"/>
      <w:b/>
      <w:bCs/>
      <w:color w:val="00519A"/>
    </w:rPr>
  </w:style>
  <w:style w:type="paragraph" w:customStyle="1" w:styleId="afffd">
    <w:name w:val="д) Позаголовок"/>
    <w:basedOn w:val="afffc"/>
    <w:next w:val="a"/>
    <w:rsid w:val="001A1CFE"/>
    <w:pPr>
      <w:outlineLvl w:val="3"/>
    </w:pPr>
    <w:rPr>
      <w:i/>
      <w:iCs/>
    </w:rPr>
  </w:style>
  <w:style w:type="paragraph" w:customStyle="1" w:styleId="-1">
    <w:name w:val="з) Список - буллиты 1"/>
    <w:basedOn w:val="a"/>
    <w:link w:val="-10"/>
    <w:autoRedefine/>
    <w:rsid w:val="001A1CFE"/>
    <w:pPr>
      <w:spacing w:line="276" w:lineRule="auto"/>
      <w:ind w:left="1080" w:hanging="360"/>
      <w:contextualSpacing/>
      <w:jc w:val="both"/>
    </w:pPr>
    <w:rPr>
      <w:szCs w:val="20"/>
    </w:rPr>
  </w:style>
  <w:style w:type="character" w:customStyle="1" w:styleId="-10">
    <w:name w:val="з) Список - буллиты 1 Знак"/>
    <w:link w:val="-1"/>
    <w:locked/>
    <w:rsid w:val="001A1CFE"/>
    <w:rPr>
      <w:rFonts w:ascii="Times New Roman" w:eastAsia="Times New Roman" w:hAnsi="Times New Roman" w:cs="Times New Roman"/>
      <w:sz w:val="24"/>
      <w:szCs w:val="20"/>
      <w:lang w:eastAsia="ru-RU"/>
    </w:rPr>
  </w:style>
  <w:style w:type="paragraph" w:customStyle="1" w:styleId="-2">
    <w:name w:val="и) Список - буллиты 2"/>
    <w:basedOn w:val="a"/>
    <w:link w:val="-20"/>
    <w:rsid w:val="001A1CFE"/>
    <w:pPr>
      <w:spacing w:line="276" w:lineRule="auto"/>
      <w:ind w:left="1440" w:hanging="360"/>
      <w:contextualSpacing/>
      <w:jc w:val="both"/>
    </w:pPr>
  </w:style>
  <w:style w:type="character" w:customStyle="1" w:styleId="-20">
    <w:name w:val="и) Список - буллиты 2 Знак"/>
    <w:link w:val="-2"/>
    <w:locked/>
    <w:rsid w:val="001A1CFE"/>
    <w:rPr>
      <w:rFonts w:ascii="Times New Roman" w:eastAsia="Times New Roman" w:hAnsi="Times New Roman" w:cs="Times New Roman"/>
      <w:sz w:val="24"/>
      <w:szCs w:val="24"/>
      <w:lang w:eastAsia="ru-RU"/>
    </w:rPr>
  </w:style>
  <w:style w:type="paragraph" w:customStyle="1" w:styleId="afffe">
    <w:name w:val="к) Ненумерованный заголовок"/>
    <w:basedOn w:val="a"/>
    <w:next w:val="a"/>
    <w:link w:val="affff"/>
    <w:rsid w:val="001A1CFE"/>
    <w:pPr>
      <w:keepNext/>
      <w:keepLines/>
      <w:spacing w:line="276" w:lineRule="auto"/>
      <w:ind w:firstLine="709"/>
      <w:jc w:val="both"/>
    </w:pPr>
    <w:rPr>
      <w:b/>
    </w:rPr>
  </w:style>
  <w:style w:type="character" w:customStyle="1" w:styleId="affff">
    <w:name w:val="к) Ненумерованный заголовок Знак"/>
    <w:link w:val="afffe"/>
    <w:locked/>
    <w:rsid w:val="001A1CFE"/>
    <w:rPr>
      <w:rFonts w:ascii="Times New Roman" w:eastAsia="Times New Roman" w:hAnsi="Times New Roman" w:cs="Times New Roman"/>
      <w:b/>
      <w:sz w:val="24"/>
      <w:szCs w:val="24"/>
      <w:lang w:eastAsia="ru-RU"/>
    </w:rPr>
  </w:style>
  <w:style w:type="paragraph" w:customStyle="1" w:styleId="2c">
    <w:name w:val="?????? 2"/>
    <w:basedOn w:val="a"/>
    <w:rsid w:val="001A1CFE"/>
    <w:pPr>
      <w:widowControl w:val="0"/>
      <w:suppressAutoHyphens/>
      <w:autoSpaceDE w:val="0"/>
      <w:ind w:left="566" w:hanging="283"/>
    </w:pPr>
    <w:rPr>
      <w:rFonts w:eastAsia="Calibri"/>
      <w:kern w:val="1"/>
      <w:lang w:eastAsia="hi-IN" w:bidi="hi-IN"/>
    </w:rPr>
  </w:style>
  <w:style w:type="paragraph" w:customStyle="1" w:styleId="p6">
    <w:name w:val="p6"/>
    <w:basedOn w:val="a"/>
    <w:rsid w:val="001A1CFE"/>
    <w:pPr>
      <w:spacing w:before="100" w:beforeAutospacing="1" w:after="100" w:afterAutospacing="1"/>
    </w:pPr>
    <w:rPr>
      <w:rFonts w:eastAsia="Calibri"/>
    </w:rPr>
  </w:style>
  <w:style w:type="paragraph" w:customStyle="1" w:styleId="P2">
    <w:name w:val="P2"/>
    <w:basedOn w:val="a"/>
    <w:hidden/>
    <w:rsid w:val="001A1CFE"/>
    <w:pPr>
      <w:adjustRightInd w:val="0"/>
    </w:pPr>
    <w:rPr>
      <w:rFonts w:eastAsia="Calibri"/>
      <w:szCs w:val="20"/>
    </w:rPr>
  </w:style>
  <w:style w:type="character" w:customStyle="1" w:styleId="T6">
    <w:name w:val="T6"/>
    <w:hidden/>
    <w:rsid w:val="001A1CFE"/>
    <w:rPr>
      <w:b/>
    </w:rPr>
  </w:style>
  <w:style w:type="paragraph" w:customStyle="1" w:styleId="P60">
    <w:name w:val="P6"/>
    <w:basedOn w:val="a"/>
    <w:hidden/>
    <w:rsid w:val="001A1CFE"/>
    <w:pPr>
      <w:adjustRightInd w:val="0"/>
    </w:pPr>
    <w:rPr>
      <w:rFonts w:eastAsia="Calibri"/>
      <w:b/>
      <w:szCs w:val="20"/>
    </w:rPr>
  </w:style>
  <w:style w:type="paragraph" w:customStyle="1" w:styleId="P3">
    <w:name w:val="P3"/>
    <w:basedOn w:val="a"/>
    <w:hidden/>
    <w:rsid w:val="001A1CFE"/>
    <w:pPr>
      <w:adjustRightInd w:val="0"/>
    </w:pPr>
    <w:rPr>
      <w:rFonts w:eastAsia="Calibri"/>
      <w:b/>
      <w:szCs w:val="20"/>
    </w:rPr>
  </w:style>
  <w:style w:type="paragraph" w:customStyle="1" w:styleId="P5">
    <w:name w:val="P5"/>
    <w:basedOn w:val="Standard"/>
    <w:hidden/>
    <w:rsid w:val="001A1CFE"/>
    <w:pPr>
      <w:suppressAutoHyphens w:val="0"/>
      <w:adjustRightInd w:val="0"/>
      <w:textAlignment w:val="auto"/>
    </w:pPr>
    <w:rPr>
      <w:kern w:val="0"/>
      <w:szCs w:val="20"/>
      <w:lang w:eastAsia="ru-RU"/>
    </w:rPr>
  </w:style>
  <w:style w:type="paragraph" w:customStyle="1" w:styleId="rtecenter">
    <w:name w:val="rtecenter"/>
    <w:basedOn w:val="a"/>
    <w:rsid w:val="001A1CFE"/>
    <w:pPr>
      <w:spacing w:before="100" w:beforeAutospacing="1" w:after="100" w:afterAutospacing="1"/>
    </w:pPr>
    <w:rPr>
      <w:rFonts w:eastAsia="Calibri"/>
    </w:rPr>
  </w:style>
  <w:style w:type="paragraph" w:customStyle="1" w:styleId="HEADERTEXT0">
    <w:name w:val=".HEADERTEXT"/>
    <w:rsid w:val="001A1CFE"/>
    <w:pPr>
      <w:widowControl w:val="0"/>
      <w:autoSpaceDE w:val="0"/>
      <w:autoSpaceDN w:val="0"/>
      <w:adjustRightInd w:val="0"/>
      <w:spacing w:after="0" w:line="240" w:lineRule="auto"/>
    </w:pPr>
    <w:rPr>
      <w:rFonts w:ascii="Times New Roman" w:eastAsia="Calibri" w:hAnsi="Times New Roman" w:cs="Times New Roman"/>
      <w:color w:val="2B4279"/>
      <w:sz w:val="24"/>
      <w:szCs w:val="24"/>
      <w:lang w:eastAsia="ru-RU"/>
    </w:rPr>
  </w:style>
  <w:style w:type="paragraph" w:customStyle="1" w:styleId="211">
    <w:name w:val="Основной текст 21"/>
    <w:basedOn w:val="a"/>
    <w:rsid w:val="001A1CFE"/>
    <w:pPr>
      <w:suppressAutoHyphens/>
    </w:pPr>
    <w:rPr>
      <w:rFonts w:ascii="Arial" w:eastAsia="Calibri" w:hAnsi="Arial"/>
      <w:b/>
      <w:sz w:val="18"/>
      <w:szCs w:val="20"/>
      <w:lang w:eastAsia="ar-SA"/>
    </w:rPr>
  </w:style>
  <w:style w:type="paragraph" w:customStyle="1" w:styleId="affff0">
    <w:name w:val="Нормальный (таблица)"/>
    <w:basedOn w:val="a"/>
    <w:next w:val="a"/>
    <w:rsid w:val="001A1CFE"/>
    <w:pPr>
      <w:widowControl w:val="0"/>
      <w:autoSpaceDE w:val="0"/>
      <w:autoSpaceDN w:val="0"/>
      <w:adjustRightInd w:val="0"/>
      <w:jc w:val="both"/>
    </w:pPr>
    <w:rPr>
      <w:rFonts w:ascii="Arial" w:eastAsia="Calibri" w:hAnsi="Arial"/>
    </w:rPr>
  </w:style>
  <w:style w:type="character" w:customStyle="1" w:styleId="w">
    <w:name w:val="w"/>
    <w:rsid w:val="001A1CFE"/>
  </w:style>
  <w:style w:type="table" w:customStyle="1" w:styleId="TableNormal1">
    <w:name w:val="Table Normal1"/>
    <w:semiHidden/>
    <w:rsid w:val="001A1CFE"/>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2d">
    <w:name w:val="Сетка таблицы2"/>
    <w:basedOn w:val="a1"/>
    <w:next w:val="a5"/>
    <w:uiPriority w:val="99"/>
    <w:rsid w:val="001A1C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www.consultant.ru/document/cons_doc_LAW_215687/"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51040/2ce3b4c2e314b31833138ad26a48ec33f57545af/"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15670</Words>
  <Characters>89320</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pressa4</cp:lastModifiedBy>
  <cp:revision>2</cp:revision>
  <cp:lastPrinted>2018-06-21T06:33:00Z</cp:lastPrinted>
  <dcterms:created xsi:type="dcterms:W3CDTF">2018-07-11T12:15:00Z</dcterms:created>
  <dcterms:modified xsi:type="dcterms:W3CDTF">2018-07-11T12:15:00Z</dcterms:modified>
</cp:coreProperties>
</file>