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6D" w:rsidRPr="004B136D" w:rsidRDefault="004B136D" w:rsidP="004B1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36D" w:rsidRPr="004B136D" w:rsidRDefault="004B136D" w:rsidP="004B136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36D">
        <w:rPr>
          <w:rFonts w:ascii="Calibri" w:eastAsia="Calibri" w:hAnsi="Calibri" w:cs="Times New Roman"/>
          <w:sz w:val="28"/>
          <w:szCs w:val="28"/>
        </w:rPr>
        <w:tab/>
      </w:r>
    </w:p>
    <w:p w:rsidR="009962DC" w:rsidRPr="009962DC" w:rsidRDefault="009962DC" w:rsidP="009962DC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341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Default="009962DC" w:rsidP="0034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утверждении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Плана мероприятий</w:t>
      </w:r>
    </w:p>
    <w:p w:rsidR="009962DC" w:rsidRDefault="009962DC" w:rsidP="0034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(«дорожной карты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»)   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  повышению </w:t>
      </w:r>
    </w:p>
    <w:p w:rsidR="009962DC" w:rsidRDefault="009962DC" w:rsidP="0034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производительности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труда работников</w:t>
      </w:r>
    </w:p>
    <w:p w:rsidR="009962DC" w:rsidRPr="009962DC" w:rsidRDefault="009962DC" w:rsidP="0034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учреждений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культуры</w:t>
      </w:r>
      <w:r w:rsidR="00C02AF2" w:rsidRPr="00C02AF2">
        <w:t xml:space="preserve">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2019-2024 гг.</w:t>
      </w: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соответствии с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авления в Российской Федерации»</w:t>
      </w:r>
      <w:r w:rsid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администрация город</w:t>
      </w:r>
      <w:r w:rsidR="006D21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bookmarkStart w:id="0" w:name="_GoBack"/>
      <w:bookmarkEnd w:id="0"/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Чебоксары п о с т а н о в л я е т: </w:t>
      </w:r>
    </w:p>
    <w:p w:rsidR="00C02AF2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Утвердить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План </w:t>
      </w:r>
      <w:r w:rsid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мероприятий («дорожная карта»)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повышению производительности труда работников учреждений культуры на 2019-2024 гг.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C02AF2" w:rsidRPr="00C02A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 к настоящему постановлению.</w:t>
      </w:r>
    </w:p>
    <w:p w:rsidR="009962DC" w:rsidRPr="009962DC" w:rsidRDefault="00C02AF2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9962DC" w:rsidRPr="009962DC" w:rsidRDefault="00C02AF2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города Чебоксары по социальным вопросам А.Л. </w:t>
      </w:r>
      <w:proofErr w:type="spellStart"/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Салаеву</w:t>
      </w:r>
      <w:proofErr w:type="spellEnd"/>
      <w:r w:rsidR="009962DC"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9962DC" w:rsidRP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Default="009962DC" w:rsidP="00341F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 города Чебоксары</w:t>
      </w:r>
      <w:r w:rsidR="00341F4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А.О. </w:t>
      </w:r>
      <w:proofErr w:type="spellStart"/>
      <w:r w:rsidRPr="009962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Ладыков</w:t>
      </w:r>
      <w:proofErr w:type="spellEnd"/>
    </w:p>
    <w:p w:rsid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962DC" w:rsidRDefault="009962DC" w:rsidP="00341F4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B136D" w:rsidRDefault="004B136D" w:rsidP="00341F4E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  <w:sectPr w:rsidR="004B136D" w:rsidSect="00341F4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733"/>
        <w:gridCol w:w="6237"/>
      </w:tblGrid>
      <w:tr w:rsidR="00983C6D" w:rsidRPr="00341F4E" w:rsidTr="00341F4E">
        <w:tc>
          <w:tcPr>
            <w:tcW w:w="5306" w:type="dxa"/>
          </w:tcPr>
          <w:p w:rsidR="00983C6D" w:rsidRPr="00341F4E" w:rsidRDefault="00983C6D" w:rsidP="004B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983C6D" w:rsidRPr="00341F4E" w:rsidRDefault="00983C6D" w:rsidP="004B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2AF2" w:rsidRPr="00341F4E" w:rsidRDefault="00C02AF2" w:rsidP="00C0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</w:t>
            </w:r>
          </w:p>
          <w:p w:rsidR="00C02AF2" w:rsidRPr="00341F4E" w:rsidRDefault="00C02AF2" w:rsidP="00C0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gramEnd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02AF2" w:rsidRPr="00341F4E" w:rsidRDefault="00C02AF2" w:rsidP="00C0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  <w:p w:rsidR="00C02AF2" w:rsidRPr="00341F4E" w:rsidRDefault="00C02AF2" w:rsidP="00C0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1F4E">
              <w:rPr>
                <w:rFonts w:ascii="Times New Roman" w:hAnsi="Times New Roman" w:cs="Times New Roman"/>
                <w:sz w:val="24"/>
                <w:szCs w:val="24"/>
              </w:rPr>
              <w:t xml:space="preserve"> _________ № ______</w:t>
            </w:r>
          </w:p>
          <w:p w:rsidR="00C02AF2" w:rsidRPr="00341F4E" w:rsidRDefault="00C02AF2" w:rsidP="00C02A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D" w:rsidRPr="00341F4E" w:rsidRDefault="00983C6D" w:rsidP="00B55E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F4E" w:rsidRPr="00341F4E" w:rsidRDefault="00341F4E" w:rsidP="004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6D" w:rsidRPr="00341F4E" w:rsidRDefault="00983C6D" w:rsidP="004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FD6" w:rsidRPr="00341F4E" w:rsidRDefault="004B136D" w:rsidP="004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4E">
        <w:rPr>
          <w:rFonts w:ascii="Times New Roman" w:hAnsi="Times New Roman" w:cs="Times New Roman"/>
          <w:b/>
          <w:sz w:val="24"/>
          <w:szCs w:val="24"/>
        </w:rPr>
        <w:t>План</w:t>
      </w:r>
      <w:r w:rsidR="008A6FD6" w:rsidRPr="0034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4E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(«дорожная карта») </w:t>
      </w:r>
    </w:p>
    <w:p w:rsidR="004B136D" w:rsidRPr="00341F4E" w:rsidRDefault="004B136D" w:rsidP="004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1F4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41F4E">
        <w:rPr>
          <w:rFonts w:ascii="Times New Roman" w:hAnsi="Times New Roman" w:cs="Times New Roman"/>
          <w:b/>
          <w:sz w:val="24"/>
          <w:szCs w:val="24"/>
        </w:rPr>
        <w:t xml:space="preserve"> повышению производительности труда работников учреждений культуры</w:t>
      </w:r>
      <w:r w:rsidR="00077714" w:rsidRPr="00341F4E">
        <w:rPr>
          <w:rFonts w:ascii="Times New Roman" w:hAnsi="Times New Roman" w:cs="Times New Roman"/>
          <w:b/>
          <w:sz w:val="24"/>
          <w:szCs w:val="24"/>
        </w:rPr>
        <w:t xml:space="preserve"> на 2019-2024 гг.</w:t>
      </w:r>
    </w:p>
    <w:p w:rsidR="00CA18ED" w:rsidRPr="00341F4E" w:rsidRDefault="00CA18ED" w:rsidP="004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B55E9B" w:rsidRPr="00341F4E" w:rsidTr="00EC0180">
        <w:tc>
          <w:tcPr>
            <w:tcW w:w="710" w:type="dxa"/>
            <w:vMerge w:val="restart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874" w:type="dxa"/>
            <w:gridSpan w:val="6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B55E9B" w:rsidRPr="00341F4E" w:rsidTr="00EC0180">
        <w:tc>
          <w:tcPr>
            <w:tcW w:w="710" w:type="dxa"/>
            <w:vMerge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B55E9B" w:rsidRPr="00341F4E" w:rsidTr="00EC0180">
        <w:tc>
          <w:tcPr>
            <w:tcW w:w="15658" w:type="dxa"/>
            <w:gridSpan w:val="10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культурно-просветительских мероприятий,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7350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7600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%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общедоступных (публичных) библиотек, а также культурно-массовых мероприятий, проводимых в библиотеках, тыс. чел.*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963,07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972,7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982,9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1 001, 59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1 020,85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1 040,11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1 059,37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охвата библиотечным обслуживанием инвалидов и лиц с ограниченными возможностями здоровья,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услуг в сфере культуры, %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разработанных проектов (грантов, </w:t>
            </w:r>
            <w:proofErr w:type="gramStart"/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  и</w:t>
            </w:r>
            <w:proofErr w:type="gramEnd"/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т.д.),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поддержанных проектов,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дохода от уставных и иных видов деятельности, тыс. руб.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2 598,00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2 800,0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2 900,0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3 000,0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3 100,0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3 300,0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3 500,0</w:t>
            </w:r>
          </w:p>
        </w:tc>
      </w:tr>
      <w:tr w:rsidR="00B55E9B" w:rsidRPr="00341F4E" w:rsidTr="00EC0180">
        <w:tc>
          <w:tcPr>
            <w:tcW w:w="15658" w:type="dxa"/>
            <w:gridSpan w:val="10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 учреждения (далее – КДУ)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клубных формирований,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Прирост участников клубных формирований, %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106,0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формирований, тыс. чел.**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2,828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2,856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2,884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2,912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2,940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2,968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культурно-массовых мероприятий,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1650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 и домов культуры, %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клубов и домов культуры, </w:t>
            </w: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чел.***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96,154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B5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100,9617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105,769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110,577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B5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115,3848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B5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120,1925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125,000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мероприятий с привлечением инвалидов и лиц с ограниченными возможностями здоровья, %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дополнительных услуг КДУ,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разработанных проектов (грантов, конкурсов, фестивалей и т.д.),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поддержанных проектов, единиц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предоставления услуг в сфере культуры, %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B55E9B" w:rsidRPr="00341F4E" w:rsidTr="00EC0180">
        <w:tc>
          <w:tcPr>
            <w:tcW w:w="710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дохода от уставных и иных видов деятельности, тыс. руб.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37 076,0</w:t>
            </w:r>
          </w:p>
        </w:tc>
        <w:tc>
          <w:tcPr>
            <w:tcW w:w="1478" w:type="dxa"/>
            <w:shd w:val="clear" w:color="auto" w:fill="auto"/>
          </w:tcPr>
          <w:p w:rsidR="00B55E9B" w:rsidRPr="00341F4E" w:rsidRDefault="00B55E9B" w:rsidP="00EC0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4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41 292,0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45 421,0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47 692,0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50 077,0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52 580,0</w:t>
            </w:r>
          </w:p>
        </w:tc>
        <w:tc>
          <w:tcPr>
            <w:tcW w:w="1479" w:type="dxa"/>
            <w:shd w:val="clear" w:color="auto" w:fill="auto"/>
          </w:tcPr>
          <w:p w:rsidR="00B55E9B" w:rsidRPr="00341F4E" w:rsidRDefault="00B55E9B" w:rsidP="00EC018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41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55 209,0</w:t>
            </w:r>
          </w:p>
        </w:tc>
      </w:tr>
    </w:tbl>
    <w:p w:rsidR="004B136D" w:rsidRPr="00341F4E" w:rsidRDefault="004B136D" w:rsidP="004B1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136D" w:rsidRPr="00341F4E" w:rsidSect="008A6FD6">
      <w:pgSz w:w="16838" w:h="11906" w:orient="landscape"/>
      <w:pgMar w:top="993" w:right="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D"/>
    <w:rsid w:val="00041FD7"/>
    <w:rsid w:val="00077714"/>
    <w:rsid w:val="001118EE"/>
    <w:rsid w:val="00115318"/>
    <w:rsid w:val="00117CDD"/>
    <w:rsid w:val="001B5E42"/>
    <w:rsid w:val="00203CF3"/>
    <w:rsid w:val="00212AD9"/>
    <w:rsid w:val="00212C48"/>
    <w:rsid w:val="00233866"/>
    <w:rsid w:val="00236024"/>
    <w:rsid w:val="00253B9E"/>
    <w:rsid w:val="00263E91"/>
    <w:rsid w:val="00297906"/>
    <w:rsid w:val="002C58B0"/>
    <w:rsid w:val="002F6E9D"/>
    <w:rsid w:val="00304D17"/>
    <w:rsid w:val="003401AF"/>
    <w:rsid w:val="00341F4E"/>
    <w:rsid w:val="00370FC4"/>
    <w:rsid w:val="003B3144"/>
    <w:rsid w:val="0042245E"/>
    <w:rsid w:val="00445663"/>
    <w:rsid w:val="004802E9"/>
    <w:rsid w:val="0048347C"/>
    <w:rsid w:val="004A7D10"/>
    <w:rsid w:val="004B136D"/>
    <w:rsid w:val="004F64FE"/>
    <w:rsid w:val="00503C65"/>
    <w:rsid w:val="0055751C"/>
    <w:rsid w:val="005B22F6"/>
    <w:rsid w:val="005D0FF6"/>
    <w:rsid w:val="006038A2"/>
    <w:rsid w:val="00633D1A"/>
    <w:rsid w:val="00694E7F"/>
    <w:rsid w:val="00694F19"/>
    <w:rsid w:val="006A5ABA"/>
    <w:rsid w:val="006C2188"/>
    <w:rsid w:val="006D2118"/>
    <w:rsid w:val="006F43B5"/>
    <w:rsid w:val="00720AC3"/>
    <w:rsid w:val="00725BD6"/>
    <w:rsid w:val="0075537A"/>
    <w:rsid w:val="007838C6"/>
    <w:rsid w:val="007C7142"/>
    <w:rsid w:val="007F6E1C"/>
    <w:rsid w:val="00814545"/>
    <w:rsid w:val="008178C8"/>
    <w:rsid w:val="0086327E"/>
    <w:rsid w:val="00870563"/>
    <w:rsid w:val="008A6FD6"/>
    <w:rsid w:val="00983C6D"/>
    <w:rsid w:val="009962DC"/>
    <w:rsid w:val="009E0392"/>
    <w:rsid w:val="00A30E7A"/>
    <w:rsid w:val="00A64F29"/>
    <w:rsid w:val="00A779C7"/>
    <w:rsid w:val="00B55E9B"/>
    <w:rsid w:val="00BB138B"/>
    <w:rsid w:val="00BB2A69"/>
    <w:rsid w:val="00BE335B"/>
    <w:rsid w:val="00BF0443"/>
    <w:rsid w:val="00C02AF2"/>
    <w:rsid w:val="00C519CC"/>
    <w:rsid w:val="00C85C2C"/>
    <w:rsid w:val="00C87CD8"/>
    <w:rsid w:val="00CA18ED"/>
    <w:rsid w:val="00CF50D9"/>
    <w:rsid w:val="00D34D67"/>
    <w:rsid w:val="00D45601"/>
    <w:rsid w:val="00D810A5"/>
    <w:rsid w:val="00DB3744"/>
    <w:rsid w:val="00DB40FD"/>
    <w:rsid w:val="00E011D8"/>
    <w:rsid w:val="00E017C0"/>
    <w:rsid w:val="00E07F3D"/>
    <w:rsid w:val="00E1316F"/>
    <w:rsid w:val="00E33158"/>
    <w:rsid w:val="00E54F25"/>
    <w:rsid w:val="00E969EB"/>
    <w:rsid w:val="00EB1EAB"/>
    <w:rsid w:val="00EC6296"/>
    <w:rsid w:val="00ED2C40"/>
    <w:rsid w:val="00F0213E"/>
    <w:rsid w:val="00F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A160B-E082-47E9-8B0B-F640D69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DE3C-A526-4AE4-B836-4B73409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Uristconsult</cp:lastModifiedBy>
  <cp:revision>25</cp:revision>
  <cp:lastPrinted>2018-08-17T11:48:00Z</cp:lastPrinted>
  <dcterms:created xsi:type="dcterms:W3CDTF">2018-08-16T14:12:00Z</dcterms:created>
  <dcterms:modified xsi:type="dcterms:W3CDTF">2018-08-21T05:42:00Z</dcterms:modified>
</cp:coreProperties>
</file>