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353" w:rsidRPr="00A17353" w:rsidRDefault="00A17353" w:rsidP="00A17353">
      <w:pPr>
        <w:spacing w:after="0" w:line="240" w:lineRule="auto"/>
        <w:ind w:left="4248" w:firstLine="708"/>
        <w:jc w:val="center"/>
        <w:rPr>
          <w:rFonts w:ascii="Times New Roman" w:hAnsi="Times New Roman"/>
          <w:sz w:val="26"/>
          <w:szCs w:val="26"/>
        </w:rPr>
      </w:pPr>
      <w:r w:rsidRPr="00A17353">
        <w:rPr>
          <w:rFonts w:ascii="Times New Roman" w:hAnsi="Times New Roman"/>
          <w:sz w:val="26"/>
          <w:szCs w:val="26"/>
        </w:rPr>
        <w:t>Приложение к постановлению</w:t>
      </w:r>
    </w:p>
    <w:p w:rsidR="00A17353" w:rsidRPr="00A17353" w:rsidRDefault="00A17353" w:rsidP="00A17353">
      <w:pPr>
        <w:spacing w:after="0" w:line="240" w:lineRule="auto"/>
        <w:ind w:left="4248" w:firstLine="70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Pr="00A17353">
        <w:rPr>
          <w:rFonts w:ascii="Times New Roman" w:hAnsi="Times New Roman"/>
          <w:sz w:val="26"/>
          <w:szCs w:val="26"/>
        </w:rPr>
        <w:t>администрации города Чебоксары</w:t>
      </w:r>
    </w:p>
    <w:p w:rsidR="00A17353" w:rsidRPr="00A17353" w:rsidRDefault="00A17353" w:rsidP="00A17353">
      <w:pPr>
        <w:spacing w:after="0" w:line="240" w:lineRule="auto"/>
        <w:ind w:left="4956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от _________________ № _______</w:t>
      </w:r>
    </w:p>
    <w:p w:rsidR="00A17353" w:rsidRPr="00A17353" w:rsidRDefault="00A17353" w:rsidP="00A1735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A17353" w:rsidRPr="00A17353" w:rsidRDefault="00A17353" w:rsidP="00A1735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A17353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A17353">
        <w:rPr>
          <w:rFonts w:ascii="Times New Roman" w:hAnsi="Times New Roman"/>
          <w:b/>
          <w:sz w:val="24"/>
          <w:szCs w:val="24"/>
        </w:rPr>
        <w:t xml:space="preserve"> Е Г Л А М Е Н Т</w:t>
      </w:r>
    </w:p>
    <w:p w:rsidR="00A17353" w:rsidRPr="00A17353" w:rsidRDefault="00A17353" w:rsidP="00A1735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17353">
        <w:rPr>
          <w:rFonts w:ascii="Times New Roman" w:hAnsi="Times New Roman"/>
          <w:b/>
          <w:sz w:val="24"/>
          <w:szCs w:val="24"/>
        </w:rPr>
        <w:t>по проектированию и внешнему виду ограждений,</w:t>
      </w:r>
    </w:p>
    <w:p w:rsidR="00A17353" w:rsidRDefault="00A17353" w:rsidP="00A17353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A17353">
        <w:rPr>
          <w:rFonts w:ascii="Times New Roman" w:hAnsi="Times New Roman"/>
          <w:b/>
          <w:sz w:val="24"/>
          <w:szCs w:val="24"/>
        </w:rPr>
        <w:t>размещаемых</w:t>
      </w:r>
      <w:proofErr w:type="gramEnd"/>
      <w:r w:rsidRPr="00A17353">
        <w:rPr>
          <w:rFonts w:ascii="Times New Roman" w:hAnsi="Times New Roman"/>
          <w:b/>
          <w:sz w:val="24"/>
          <w:szCs w:val="24"/>
        </w:rPr>
        <w:t xml:space="preserve"> на территории города Чебоксары</w:t>
      </w:r>
    </w:p>
    <w:p w:rsidR="00A17353" w:rsidRDefault="00A17353" w:rsidP="00A17353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1365980461"/>
        <w:docPartObj>
          <w:docPartGallery w:val="Table of Contents"/>
          <w:docPartUnique/>
        </w:docPartObj>
      </w:sdtPr>
      <w:sdtEndPr>
        <w:rPr>
          <w:rFonts w:ascii="Calibri" w:eastAsia="Calibri" w:hAnsi="Calibri"/>
        </w:rPr>
      </w:sdtEndPr>
      <w:sdtContent>
        <w:p w:rsidR="009E5ECE" w:rsidRDefault="00A17353" w:rsidP="009E5ECE">
          <w:pPr>
            <w:pStyle w:val="a7"/>
            <w:spacing w:before="0" w:after="120" w:line="24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C3795A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A17353" w:rsidRPr="00C3795A" w:rsidRDefault="009E5ECE" w:rsidP="00A17353">
          <w:pPr>
            <w:pStyle w:val="11"/>
            <w:spacing w:after="0" w:line="240" w:lineRule="auto"/>
            <w:ind w:firstLine="851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1. Вводная </w:t>
          </w:r>
          <w:r w:rsidR="002C2269">
            <w:rPr>
              <w:rFonts w:ascii="Times New Roman" w:hAnsi="Times New Roman" w:cs="Times New Roman"/>
              <w:sz w:val="24"/>
              <w:szCs w:val="24"/>
            </w:rPr>
            <w:t>часть.</w:t>
          </w:r>
        </w:p>
        <w:p w:rsidR="00A17353" w:rsidRPr="00C3795A" w:rsidRDefault="00AA5C90" w:rsidP="00A17353">
          <w:pPr>
            <w:pStyle w:val="2"/>
            <w:spacing w:after="0" w:line="240" w:lineRule="auto"/>
            <w:ind w:left="0" w:firstLine="851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2. Общие положения</w:t>
          </w:r>
          <w:r w:rsidR="002C2269">
            <w:rPr>
              <w:rFonts w:ascii="Times New Roman" w:hAnsi="Times New Roman" w:cs="Times New Roman"/>
              <w:sz w:val="24"/>
              <w:szCs w:val="24"/>
            </w:rPr>
            <w:t>.</w:t>
          </w:r>
          <w:r w:rsidR="00A17353" w:rsidRPr="00C3795A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</w:p>
        <w:p w:rsidR="00A17353" w:rsidRPr="00C3795A" w:rsidRDefault="00A17353" w:rsidP="00A17353">
          <w:pPr>
            <w:spacing w:after="0" w:line="240" w:lineRule="auto"/>
            <w:ind w:firstLine="851"/>
            <w:rPr>
              <w:rFonts w:ascii="Times New Roman" w:hAnsi="Times New Roman"/>
              <w:sz w:val="24"/>
              <w:szCs w:val="24"/>
              <w:lang w:eastAsia="ru-RU"/>
            </w:rPr>
          </w:pPr>
          <w:r w:rsidRPr="00C3795A">
            <w:rPr>
              <w:rFonts w:ascii="Times New Roman" w:hAnsi="Times New Roman"/>
              <w:sz w:val="24"/>
              <w:szCs w:val="24"/>
            </w:rPr>
            <w:t xml:space="preserve">3. </w:t>
          </w:r>
          <w:r w:rsidR="00AA5C90" w:rsidRPr="00AA5C90">
            <w:rPr>
              <w:rFonts w:ascii="Times New Roman" w:hAnsi="Times New Roman"/>
              <w:sz w:val="24"/>
              <w:szCs w:val="24"/>
            </w:rPr>
            <w:t>Требования к эксплуатации и содержанию ограждений</w:t>
          </w:r>
          <w:r w:rsidR="002C2269">
            <w:rPr>
              <w:rFonts w:ascii="Times New Roman" w:hAnsi="Times New Roman"/>
              <w:sz w:val="24"/>
              <w:szCs w:val="24"/>
            </w:rPr>
            <w:t>.</w:t>
          </w:r>
          <w:r w:rsidR="00AA5C90" w:rsidRPr="00AA5C90">
            <w:rPr>
              <w:rFonts w:ascii="Times New Roman" w:hAnsi="Times New Roman"/>
              <w:sz w:val="24"/>
              <w:szCs w:val="24"/>
            </w:rPr>
            <w:t xml:space="preserve"> </w:t>
          </w:r>
        </w:p>
        <w:p w:rsidR="00AA5C90" w:rsidRDefault="00AA5C90" w:rsidP="009E5ECE">
          <w:pPr>
            <w:pStyle w:val="11"/>
            <w:spacing w:after="0" w:line="240" w:lineRule="auto"/>
            <w:ind w:firstLine="851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Приложение №</w:t>
          </w:r>
          <w:r w:rsidR="00853B70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1. </w:t>
          </w:r>
          <w:r w:rsidR="00961035" w:rsidRPr="00961035">
            <w:rPr>
              <w:rFonts w:ascii="Times New Roman" w:hAnsi="Times New Roman" w:cs="Times New Roman"/>
              <w:sz w:val="24"/>
              <w:szCs w:val="24"/>
            </w:rPr>
            <w:t>Примеры ограждений</w:t>
          </w:r>
          <w:r w:rsidR="00961035">
            <w:rPr>
              <w:rFonts w:ascii="Times New Roman" w:hAnsi="Times New Roman" w:cs="Times New Roman"/>
              <w:sz w:val="24"/>
              <w:szCs w:val="24"/>
            </w:rPr>
            <w:t xml:space="preserve">, размещаемых на </w:t>
          </w:r>
          <w:r w:rsidR="00961035" w:rsidRPr="00961035">
            <w:rPr>
              <w:rFonts w:ascii="Times New Roman" w:hAnsi="Times New Roman" w:cs="Times New Roman"/>
              <w:sz w:val="24"/>
              <w:szCs w:val="24"/>
            </w:rPr>
            <w:t xml:space="preserve">территории </w:t>
          </w:r>
          <w:proofErr w:type="spellStart"/>
          <w:r w:rsidR="00961035" w:rsidRPr="00961035">
            <w:rPr>
              <w:rFonts w:ascii="Times New Roman" w:hAnsi="Times New Roman" w:cs="Times New Roman"/>
              <w:sz w:val="24"/>
              <w:szCs w:val="24"/>
            </w:rPr>
            <w:t>г</w:t>
          </w:r>
          <w:proofErr w:type="gramStart"/>
          <w:r w:rsidR="00961035" w:rsidRPr="00961035">
            <w:rPr>
              <w:rFonts w:ascii="Times New Roman" w:hAnsi="Times New Roman" w:cs="Times New Roman"/>
              <w:sz w:val="24"/>
              <w:szCs w:val="24"/>
            </w:rPr>
            <w:t>.Ч</w:t>
          </w:r>
          <w:proofErr w:type="gramEnd"/>
          <w:r w:rsidR="00961035" w:rsidRPr="00961035">
            <w:rPr>
              <w:rFonts w:ascii="Times New Roman" w:hAnsi="Times New Roman" w:cs="Times New Roman"/>
              <w:sz w:val="24"/>
              <w:szCs w:val="24"/>
            </w:rPr>
            <w:t>ебоксары</w:t>
          </w:r>
          <w:proofErr w:type="spellEnd"/>
          <w:r w:rsidR="00961035">
            <w:rPr>
              <w:rFonts w:ascii="Times New Roman" w:hAnsi="Times New Roman" w:cs="Times New Roman"/>
              <w:sz w:val="24"/>
              <w:szCs w:val="24"/>
            </w:rPr>
            <w:t xml:space="preserve"> и рекомендации по их применению.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</w:p>
        <w:p w:rsidR="009E5ECE" w:rsidRDefault="009E5ECE" w:rsidP="009E5ECE">
          <w:pPr>
            <w:spacing w:after="0"/>
            <w:ind w:firstLine="708"/>
            <w:jc w:val="both"/>
          </w:pPr>
          <w:r w:rsidRPr="009E5ECE">
            <w:rPr>
              <w:rFonts w:ascii="Times New Roman" w:hAnsi="Times New Roman"/>
              <w:lang w:eastAsia="ru-RU"/>
            </w:rPr>
            <w:t>Приложение №</w:t>
          </w:r>
          <w:r w:rsidR="00853B70">
            <w:rPr>
              <w:rFonts w:ascii="Times New Roman" w:hAnsi="Times New Roman"/>
              <w:lang w:eastAsia="ru-RU"/>
            </w:rPr>
            <w:t xml:space="preserve"> </w:t>
          </w:r>
          <w:r w:rsidRPr="009E5ECE">
            <w:rPr>
              <w:rFonts w:ascii="Times New Roman" w:hAnsi="Times New Roman"/>
              <w:lang w:eastAsia="ru-RU"/>
            </w:rPr>
            <w:t>2</w:t>
          </w:r>
          <w:r w:rsidR="00AA5C90" w:rsidRPr="009E5ECE">
            <w:rPr>
              <w:rFonts w:ascii="Times New Roman" w:hAnsi="Times New Roman"/>
              <w:lang w:eastAsia="ru-RU"/>
            </w:rPr>
            <w:t>.</w:t>
          </w:r>
          <w:r w:rsidR="00AA5C90" w:rsidRPr="00AA5C90">
            <w:rPr>
              <w:lang w:eastAsia="ru-RU"/>
            </w:rPr>
            <w:t xml:space="preserve">  </w:t>
          </w:r>
          <w:r w:rsidR="00AA5C90" w:rsidRPr="00AA5C90">
            <w:rPr>
              <w:rFonts w:ascii="Times New Roman" w:hAnsi="Times New Roman"/>
              <w:sz w:val="24"/>
              <w:szCs w:val="24"/>
            </w:rPr>
            <w:t>Основные характеристики требований к внешнему виду забо</w:t>
          </w:r>
          <w:r>
            <w:rPr>
              <w:rFonts w:ascii="Times New Roman" w:hAnsi="Times New Roman"/>
              <w:sz w:val="24"/>
              <w:szCs w:val="24"/>
            </w:rPr>
            <w:t>ров и оград</w:t>
          </w:r>
          <w:r w:rsidR="00AA5C90" w:rsidRPr="00AA5C90">
            <w:rPr>
              <w:rFonts w:ascii="Times New Roman" w:hAnsi="Times New Roman"/>
              <w:sz w:val="24"/>
              <w:szCs w:val="24"/>
            </w:rPr>
            <w:t xml:space="preserve"> зданий, сооружений и иных объектов.</w:t>
          </w:r>
          <w:r w:rsidRPr="009E5ECE">
            <w:t xml:space="preserve"> </w:t>
          </w:r>
        </w:p>
        <w:p w:rsidR="009E5ECE" w:rsidRDefault="009E5ECE" w:rsidP="009E5ECE">
          <w:pPr>
            <w:spacing w:after="0"/>
            <w:ind w:firstLine="709"/>
            <w:jc w:val="both"/>
          </w:pPr>
          <w:r w:rsidRPr="009E5ECE">
            <w:rPr>
              <w:rFonts w:ascii="Times New Roman" w:hAnsi="Times New Roman"/>
              <w:sz w:val="24"/>
              <w:szCs w:val="24"/>
            </w:rPr>
            <w:t>Приложение №</w:t>
          </w:r>
          <w:r w:rsidR="00853B70">
            <w:rPr>
              <w:rFonts w:ascii="Times New Roman" w:hAnsi="Times New Roman"/>
              <w:sz w:val="24"/>
              <w:szCs w:val="24"/>
            </w:rPr>
            <w:t xml:space="preserve"> </w:t>
          </w:r>
          <w:r>
            <w:rPr>
              <w:rFonts w:ascii="Times New Roman" w:hAnsi="Times New Roman"/>
              <w:sz w:val="24"/>
              <w:szCs w:val="24"/>
            </w:rPr>
            <w:t>3</w:t>
          </w:r>
          <w:r w:rsidRPr="009E5ECE">
            <w:rPr>
              <w:rFonts w:ascii="Times New Roman" w:hAnsi="Times New Roman"/>
              <w:sz w:val="24"/>
              <w:szCs w:val="24"/>
            </w:rPr>
            <w:t>.  Варианты внешнего вида ограждений строительных площадок, ремонтных площадок объектов коммунального и дорожного хозяйства и условия их установки.</w:t>
          </w:r>
          <w:r w:rsidRPr="009E5ECE">
            <w:t xml:space="preserve"> </w:t>
          </w:r>
        </w:p>
        <w:p w:rsidR="00A17353" w:rsidRPr="009E5ECE" w:rsidRDefault="009E5ECE" w:rsidP="009E5ECE">
          <w:pPr>
            <w:ind w:firstLine="709"/>
            <w:jc w:val="both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sz w:val="24"/>
              <w:szCs w:val="24"/>
            </w:rPr>
            <w:t>Приложение №</w:t>
          </w:r>
          <w:r w:rsidR="00853B70">
            <w:rPr>
              <w:rFonts w:ascii="Times New Roman" w:hAnsi="Times New Roman"/>
              <w:sz w:val="24"/>
              <w:szCs w:val="24"/>
            </w:rPr>
            <w:t xml:space="preserve"> </w:t>
          </w:r>
          <w:r>
            <w:rPr>
              <w:rFonts w:ascii="Times New Roman" w:hAnsi="Times New Roman"/>
              <w:sz w:val="24"/>
              <w:szCs w:val="24"/>
            </w:rPr>
            <w:t>4</w:t>
          </w:r>
          <w:r w:rsidRPr="009E5ECE">
            <w:rPr>
              <w:rFonts w:ascii="Times New Roman" w:hAnsi="Times New Roman"/>
              <w:sz w:val="24"/>
              <w:szCs w:val="24"/>
            </w:rPr>
            <w:t>.  Состав проектной документации на установку или замену стационарного ограждения</w:t>
          </w:r>
          <w:r w:rsidR="002C2269">
            <w:rPr>
              <w:rFonts w:ascii="Times New Roman" w:hAnsi="Times New Roman"/>
              <w:sz w:val="24"/>
              <w:szCs w:val="24"/>
            </w:rPr>
            <w:t>.</w:t>
          </w:r>
        </w:p>
      </w:sdtContent>
    </w:sdt>
    <w:p w:rsidR="000C06E6" w:rsidRPr="000C06E6" w:rsidRDefault="000C06E6" w:rsidP="000C06E6">
      <w:pPr>
        <w:pStyle w:val="a3"/>
        <w:numPr>
          <w:ilvl w:val="0"/>
          <w:numId w:val="1"/>
        </w:numPr>
        <w:tabs>
          <w:tab w:val="left" w:pos="426"/>
        </w:tabs>
        <w:spacing w:after="0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0C06E6">
        <w:rPr>
          <w:rFonts w:ascii="Times New Roman" w:hAnsi="Times New Roman"/>
          <w:b/>
          <w:sz w:val="24"/>
          <w:szCs w:val="24"/>
        </w:rPr>
        <w:t>Вводная часть</w:t>
      </w:r>
    </w:p>
    <w:p w:rsidR="00A17353" w:rsidRPr="00A17353" w:rsidRDefault="00A17353" w:rsidP="00A17353">
      <w:pPr>
        <w:pStyle w:val="a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17353">
        <w:rPr>
          <w:rFonts w:ascii="Times New Roman" w:hAnsi="Times New Roman"/>
          <w:sz w:val="24"/>
          <w:szCs w:val="24"/>
        </w:rPr>
        <w:t>1.1. Настоящий Регламент по проектированию и внешнему виду ограждений, размещаемых на территории города Чебоксары  (далее по тексту – Регламент)</w:t>
      </w:r>
      <w:r w:rsidR="00F7406F">
        <w:rPr>
          <w:rFonts w:ascii="Times New Roman" w:hAnsi="Times New Roman"/>
          <w:sz w:val="24"/>
          <w:szCs w:val="24"/>
        </w:rPr>
        <w:t>,</w:t>
      </w:r>
      <w:r w:rsidRPr="00A17353">
        <w:rPr>
          <w:rFonts w:ascii="Times New Roman" w:hAnsi="Times New Roman"/>
          <w:sz w:val="24"/>
          <w:szCs w:val="24"/>
        </w:rPr>
        <w:t xml:space="preserve"> подготовлен в целях совершенствования работы по созданию визуально благоприятного облика застройки территории города Чебоксары, внедрения единых стандартов внешнего оформления ограждений зданий, сооружений и иных объектов, заборов и оград. </w:t>
      </w:r>
    </w:p>
    <w:p w:rsidR="00A17353" w:rsidRPr="00A17353" w:rsidRDefault="00F7406F" w:rsidP="00F7406F">
      <w:pPr>
        <w:pStyle w:val="a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 </w:t>
      </w:r>
      <w:r w:rsidRPr="00F7406F">
        <w:rPr>
          <w:rFonts w:ascii="Times New Roman" w:hAnsi="Times New Roman"/>
          <w:sz w:val="24"/>
          <w:szCs w:val="24"/>
        </w:rPr>
        <w:t xml:space="preserve">Настоящий Регламент </w:t>
      </w:r>
      <w:r>
        <w:rPr>
          <w:rFonts w:ascii="Times New Roman" w:hAnsi="Times New Roman"/>
          <w:sz w:val="24"/>
          <w:szCs w:val="24"/>
        </w:rPr>
        <w:t>разработан</w:t>
      </w:r>
      <w:r w:rsidR="00A17353" w:rsidRPr="00A17353">
        <w:rPr>
          <w:rFonts w:ascii="Times New Roman" w:hAnsi="Times New Roman"/>
          <w:sz w:val="24"/>
          <w:szCs w:val="24"/>
        </w:rPr>
        <w:t xml:space="preserve"> в соответствии с Правилами благоустройства территории города Чебоксары, утвержденными решением Чебоксарского городского Собрания депутатов от 28 ноября 2017 года № 1006 (далее – Правила благоустройства).</w:t>
      </w:r>
    </w:p>
    <w:p w:rsidR="007B67C3" w:rsidRDefault="009846F1" w:rsidP="00A17353">
      <w:pPr>
        <w:pStyle w:val="a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У</w:t>
      </w:r>
      <w:r w:rsidR="00A17353" w:rsidRPr="00A17353">
        <w:rPr>
          <w:rFonts w:ascii="Times New Roman" w:hAnsi="Times New Roman"/>
          <w:sz w:val="24"/>
          <w:szCs w:val="24"/>
        </w:rPr>
        <w:t>становка ограждений осуществляется в соответствии с разработанной проект</w:t>
      </w:r>
      <w:r>
        <w:rPr>
          <w:rFonts w:ascii="Times New Roman" w:hAnsi="Times New Roman"/>
          <w:sz w:val="24"/>
          <w:szCs w:val="24"/>
        </w:rPr>
        <w:t>ной документацией, рассмотренной</w:t>
      </w:r>
      <w:r w:rsidR="00A17353" w:rsidRPr="00A17353">
        <w:rPr>
          <w:rFonts w:ascii="Times New Roman" w:hAnsi="Times New Roman"/>
          <w:sz w:val="24"/>
          <w:szCs w:val="24"/>
        </w:rPr>
        <w:t xml:space="preserve"> Управлением архитектуры и градостроительства администрации города Чебоксары</w:t>
      </w:r>
      <w:r w:rsidR="007B67C3">
        <w:rPr>
          <w:rFonts w:ascii="Times New Roman" w:hAnsi="Times New Roman"/>
          <w:sz w:val="24"/>
          <w:szCs w:val="24"/>
        </w:rPr>
        <w:t>.</w:t>
      </w:r>
    </w:p>
    <w:p w:rsidR="00AA5C90" w:rsidRDefault="00CE4719" w:rsidP="00F7406F">
      <w:pPr>
        <w:pStyle w:val="a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</w:t>
      </w:r>
      <w:bookmarkStart w:id="0" w:name="_GoBack"/>
      <w:bookmarkEnd w:id="0"/>
      <w:r w:rsidR="00A17353" w:rsidRPr="00A17353">
        <w:rPr>
          <w:rFonts w:ascii="Times New Roman" w:hAnsi="Times New Roman"/>
          <w:sz w:val="24"/>
          <w:szCs w:val="24"/>
        </w:rPr>
        <w:t xml:space="preserve">. </w:t>
      </w:r>
      <w:r w:rsidR="001B2E67">
        <w:rPr>
          <w:rFonts w:ascii="Times New Roman" w:hAnsi="Times New Roman"/>
          <w:sz w:val="24"/>
          <w:szCs w:val="24"/>
        </w:rPr>
        <w:t>Положения</w:t>
      </w:r>
      <w:r w:rsidR="00F7406F">
        <w:rPr>
          <w:rFonts w:ascii="Times New Roman" w:hAnsi="Times New Roman"/>
          <w:sz w:val="24"/>
          <w:szCs w:val="24"/>
        </w:rPr>
        <w:t xml:space="preserve"> настоящего Регламента являются обязательными для исполнения всеми юридическими, физическими, должностными лицами, индивидуальными предпринимателями, действующими на территории города Чебоксары». </w:t>
      </w:r>
    </w:p>
    <w:p w:rsidR="00F7406F" w:rsidRPr="00F7406F" w:rsidRDefault="00F7406F" w:rsidP="00F7406F">
      <w:pPr>
        <w:pStyle w:val="a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A5C90" w:rsidRDefault="007B67C3" w:rsidP="00FA350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b/>
          <w:sz w:val="24"/>
          <w:szCs w:val="24"/>
        </w:rPr>
        <w:tab/>
        <w:t>Общие положения.</w:t>
      </w:r>
    </w:p>
    <w:p w:rsidR="007778A9" w:rsidRDefault="007778A9" w:rsidP="00E8790D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778A9">
        <w:rPr>
          <w:rFonts w:ascii="Times New Roman" w:hAnsi="Times New Roman"/>
          <w:sz w:val="24"/>
          <w:szCs w:val="24"/>
        </w:rPr>
        <w:t>2.1. Ограждения</w:t>
      </w:r>
      <w:r w:rsidR="001B33B1">
        <w:rPr>
          <w:rFonts w:ascii="Times New Roman" w:hAnsi="Times New Roman"/>
          <w:sz w:val="24"/>
          <w:szCs w:val="24"/>
        </w:rPr>
        <w:t xml:space="preserve">, размещаемые на </w:t>
      </w:r>
      <w:r w:rsidR="001B33B1" w:rsidRPr="001B33B1">
        <w:rPr>
          <w:rFonts w:ascii="Times New Roman" w:hAnsi="Times New Roman"/>
          <w:sz w:val="24"/>
          <w:szCs w:val="24"/>
        </w:rPr>
        <w:t>территории города Чебоксары</w:t>
      </w:r>
      <w:r w:rsidRPr="007778A9">
        <w:rPr>
          <w:rFonts w:ascii="Times New Roman" w:hAnsi="Times New Roman"/>
          <w:sz w:val="24"/>
          <w:szCs w:val="24"/>
        </w:rPr>
        <w:t xml:space="preserve"> должны соответствовать требованиям </w:t>
      </w:r>
      <w:r w:rsidR="001B33B1">
        <w:rPr>
          <w:rFonts w:ascii="Times New Roman" w:hAnsi="Times New Roman"/>
          <w:sz w:val="24"/>
          <w:szCs w:val="24"/>
        </w:rPr>
        <w:t>Правил</w:t>
      </w:r>
      <w:r w:rsidR="001B33B1" w:rsidRPr="001B33B1">
        <w:rPr>
          <w:rFonts w:ascii="Times New Roman" w:hAnsi="Times New Roman"/>
          <w:sz w:val="24"/>
          <w:szCs w:val="24"/>
        </w:rPr>
        <w:t xml:space="preserve"> благоустройства территории</w:t>
      </w:r>
      <w:r w:rsidR="001B33B1">
        <w:rPr>
          <w:rFonts w:ascii="Times New Roman" w:hAnsi="Times New Roman"/>
          <w:sz w:val="24"/>
          <w:szCs w:val="24"/>
        </w:rPr>
        <w:t xml:space="preserve"> города Чебоксары, утвержденным</w:t>
      </w:r>
      <w:r w:rsidR="001B33B1" w:rsidRPr="001B33B1">
        <w:rPr>
          <w:rFonts w:ascii="Times New Roman" w:hAnsi="Times New Roman"/>
          <w:sz w:val="24"/>
          <w:szCs w:val="24"/>
        </w:rPr>
        <w:t xml:space="preserve"> решением Чебоксарского городского Собрания депутатов от 28 ноября 2017 года № 1006</w:t>
      </w:r>
      <w:r w:rsidR="001B33B1">
        <w:rPr>
          <w:rFonts w:ascii="Times New Roman" w:hAnsi="Times New Roman"/>
          <w:sz w:val="24"/>
          <w:szCs w:val="24"/>
        </w:rPr>
        <w:t xml:space="preserve"> и положениям </w:t>
      </w:r>
      <w:r w:rsidRPr="007778A9">
        <w:rPr>
          <w:rFonts w:ascii="Times New Roman" w:hAnsi="Times New Roman"/>
          <w:sz w:val="24"/>
          <w:szCs w:val="24"/>
        </w:rPr>
        <w:t>настоящего регламента.</w:t>
      </w:r>
    </w:p>
    <w:p w:rsidR="00641A85" w:rsidRDefault="001B33B1" w:rsidP="00E935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</w:t>
      </w:r>
      <w:r w:rsidR="00E93520" w:rsidRPr="00E93520">
        <w:rPr>
          <w:rFonts w:ascii="Times New Roman" w:hAnsi="Times New Roman"/>
          <w:sz w:val="24"/>
          <w:szCs w:val="24"/>
        </w:rPr>
        <w:t>. Примеры огра</w:t>
      </w:r>
      <w:r w:rsidR="003C76B7">
        <w:rPr>
          <w:rFonts w:ascii="Times New Roman" w:hAnsi="Times New Roman"/>
          <w:sz w:val="24"/>
          <w:szCs w:val="24"/>
        </w:rPr>
        <w:t xml:space="preserve">ждений, </w:t>
      </w:r>
      <w:r w:rsidR="00961035" w:rsidRPr="00961035">
        <w:rPr>
          <w:rFonts w:ascii="Times New Roman" w:hAnsi="Times New Roman"/>
          <w:sz w:val="24"/>
          <w:szCs w:val="24"/>
        </w:rPr>
        <w:t xml:space="preserve">размещаемых на территории </w:t>
      </w:r>
      <w:proofErr w:type="spellStart"/>
      <w:r w:rsidR="00961035" w:rsidRPr="00961035">
        <w:rPr>
          <w:rFonts w:ascii="Times New Roman" w:hAnsi="Times New Roman"/>
          <w:sz w:val="24"/>
          <w:szCs w:val="24"/>
        </w:rPr>
        <w:t>г</w:t>
      </w:r>
      <w:proofErr w:type="gramStart"/>
      <w:r w:rsidR="00961035" w:rsidRPr="00961035">
        <w:rPr>
          <w:rFonts w:ascii="Times New Roman" w:hAnsi="Times New Roman"/>
          <w:sz w:val="24"/>
          <w:szCs w:val="24"/>
        </w:rPr>
        <w:t>.Ч</w:t>
      </w:r>
      <w:proofErr w:type="gramEnd"/>
      <w:r w:rsidR="00961035" w:rsidRPr="00961035">
        <w:rPr>
          <w:rFonts w:ascii="Times New Roman" w:hAnsi="Times New Roman"/>
          <w:sz w:val="24"/>
          <w:szCs w:val="24"/>
        </w:rPr>
        <w:t>ебоксары</w:t>
      </w:r>
      <w:proofErr w:type="spellEnd"/>
      <w:r w:rsidR="00961035" w:rsidRPr="00961035">
        <w:rPr>
          <w:rFonts w:ascii="Times New Roman" w:hAnsi="Times New Roman"/>
          <w:sz w:val="24"/>
          <w:szCs w:val="24"/>
        </w:rPr>
        <w:t xml:space="preserve"> и</w:t>
      </w:r>
      <w:r w:rsidR="00961035">
        <w:rPr>
          <w:rFonts w:ascii="Times New Roman" w:hAnsi="Times New Roman"/>
          <w:sz w:val="24"/>
          <w:szCs w:val="24"/>
        </w:rPr>
        <w:t xml:space="preserve"> рекомендации по их применению </w:t>
      </w:r>
      <w:r w:rsidR="00E93520" w:rsidRPr="00E93520">
        <w:rPr>
          <w:rFonts w:ascii="Times New Roman" w:hAnsi="Times New Roman"/>
          <w:sz w:val="24"/>
          <w:szCs w:val="24"/>
        </w:rPr>
        <w:t>приведены в приложении №</w:t>
      </w:r>
      <w:r w:rsidR="001B2E67">
        <w:rPr>
          <w:rFonts w:ascii="Times New Roman" w:hAnsi="Times New Roman"/>
          <w:sz w:val="24"/>
          <w:szCs w:val="24"/>
        </w:rPr>
        <w:t xml:space="preserve"> </w:t>
      </w:r>
      <w:r w:rsidR="00E93520" w:rsidRPr="00E93520">
        <w:rPr>
          <w:rFonts w:ascii="Times New Roman" w:hAnsi="Times New Roman"/>
          <w:sz w:val="24"/>
          <w:szCs w:val="24"/>
        </w:rPr>
        <w:t>1 к настоящему регламенту.</w:t>
      </w:r>
    </w:p>
    <w:p w:rsidR="007778A9" w:rsidRDefault="001B33B1" w:rsidP="00710965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2.3</w:t>
      </w:r>
      <w:r w:rsidR="007778A9" w:rsidRPr="007778A9">
        <w:rPr>
          <w:rFonts w:ascii="Times New Roman" w:hAnsi="Times New Roman"/>
          <w:sz w:val="24"/>
          <w:szCs w:val="24"/>
        </w:rPr>
        <w:t xml:space="preserve">. Основные характеристики требований к внешнему виду заборов и оград зданий, сооружений и иных объектов приведены в приложении № 2 к настоящему регламенту. </w:t>
      </w:r>
    </w:p>
    <w:p w:rsidR="00AA5C90" w:rsidRPr="00AA5C90" w:rsidRDefault="001B33B1" w:rsidP="00AA5C9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</w:t>
      </w:r>
      <w:r w:rsidR="00AA5C90">
        <w:rPr>
          <w:rFonts w:ascii="Times New Roman" w:hAnsi="Times New Roman"/>
          <w:sz w:val="24"/>
          <w:szCs w:val="24"/>
        </w:rPr>
        <w:t xml:space="preserve">. </w:t>
      </w:r>
      <w:r w:rsidR="00AA5C90" w:rsidRPr="00AA5C90">
        <w:rPr>
          <w:rFonts w:ascii="Times New Roman" w:hAnsi="Times New Roman"/>
          <w:sz w:val="24"/>
          <w:szCs w:val="24"/>
        </w:rPr>
        <w:t>Варианты внешнего вида ограждений строительных площадок, ремонтных площадок объектов коммунального и дорожного хо</w:t>
      </w:r>
      <w:r w:rsidR="00AA5C90">
        <w:rPr>
          <w:rFonts w:ascii="Times New Roman" w:hAnsi="Times New Roman"/>
          <w:sz w:val="24"/>
          <w:szCs w:val="24"/>
        </w:rPr>
        <w:t>зяйства и условия их установки приведены в приложении №</w:t>
      </w:r>
      <w:r w:rsidR="001B2E67">
        <w:rPr>
          <w:rFonts w:ascii="Times New Roman" w:hAnsi="Times New Roman"/>
          <w:sz w:val="24"/>
          <w:szCs w:val="24"/>
        </w:rPr>
        <w:t xml:space="preserve"> </w:t>
      </w:r>
      <w:r w:rsidR="00AA5C90">
        <w:rPr>
          <w:rFonts w:ascii="Times New Roman" w:hAnsi="Times New Roman"/>
          <w:sz w:val="24"/>
          <w:szCs w:val="24"/>
        </w:rPr>
        <w:t>3</w:t>
      </w:r>
      <w:r w:rsidR="00AA5C90" w:rsidRPr="00AA5C90">
        <w:rPr>
          <w:rFonts w:ascii="Times New Roman" w:hAnsi="Times New Roman"/>
          <w:sz w:val="24"/>
          <w:szCs w:val="24"/>
        </w:rPr>
        <w:t xml:space="preserve"> к настоящему регламенту.</w:t>
      </w:r>
    </w:p>
    <w:p w:rsidR="0086631E" w:rsidRDefault="0086631E" w:rsidP="00710965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1B33B1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6631E">
        <w:rPr>
          <w:rFonts w:ascii="Times New Roman" w:hAnsi="Times New Roman"/>
          <w:sz w:val="24"/>
          <w:szCs w:val="24"/>
        </w:rPr>
        <w:t>Состав проектной документации на установку или замен</w:t>
      </w:r>
      <w:r w:rsidR="00AA5C90">
        <w:rPr>
          <w:rFonts w:ascii="Times New Roman" w:hAnsi="Times New Roman"/>
          <w:sz w:val="24"/>
          <w:szCs w:val="24"/>
        </w:rPr>
        <w:t>у стационарного ограждения приведен в приложении №</w:t>
      </w:r>
      <w:r w:rsidR="001B2E67">
        <w:rPr>
          <w:rFonts w:ascii="Times New Roman" w:hAnsi="Times New Roman"/>
          <w:sz w:val="24"/>
          <w:szCs w:val="24"/>
        </w:rPr>
        <w:t xml:space="preserve"> </w:t>
      </w:r>
      <w:r w:rsidR="00AA5C90">
        <w:rPr>
          <w:rFonts w:ascii="Times New Roman" w:hAnsi="Times New Roman"/>
          <w:sz w:val="24"/>
          <w:szCs w:val="24"/>
        </w:rPr>
        <w:t>4</w:t>
      </w:r>
      <w:r w:rsidR="00AA5C90" w:rsidRPr="00AA5C90">
        <w:rPr>
          <w:rFonts w:ascii="Times New Roman" w:hAnsi="Times New Roman"/>
          <w:sz w:val="24"/>
          <w:szCs w:val="24"/>
        </w:rPr>
        <w:t xml:space="preserve"> к настоящему регламенту.</w:t>
      </w:r>
    </w:p>
    <w:p w:rsidR="00AA5C90" w:rsidRPr="0086631E" w:rsidRDefault="00AA5C90" w:rsidP="00710965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0965" w:rsidRPr="00710965" w:rsidRDefault="00710965" w:rsidP="00710965">
      <w:pPr>
        <w:suppressAutoHyphens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10965">
        <w:rPr>
          <w:rFonts w:ascii="Times New Roman" w:hAnsi="Times New Roman"/>
          <w:b/>
          <w:sz w:val="24"/>
          <w:szCs w:val="24"/>
        </w:rPr>
        <w:t>3.</w:t>
      </w:r>
      <w:r w:rsidRPr="00710965">
        <w:rPr>
          <w:rFonts w:ascii="Times New Roman" w:hAnsi="Times New Roman"/>
          <w:b/>
          <w:sz w:val="24"/>
          <w:szCs w:val="24"/>
        </w:rPr>
        <w:tab/>
        <w:t>Требования к эксплуатации и содержанию ограждений</w:t>
      </w:r>
    </w:p>
    <w:p w:rsidR="00710965" w:rsidRPr="00710965" w:rsidRDefault="000D7D60" w:rsidP="000D7D6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9846F1">
        <w:rPr>
          <w:rFonts w:ascii="Times New Roman" w:hAnsi="Times New Roman"/>
          <w:sz w:val="24"/>
          <w:szCs w:val="24"/>
        </w:rPr>
        <w:t>.1.</w:t>
      </w:r>
      <w:r w:rsidR="009846F1">
        <w:rPr>
          <w:rFonts w:ascii="Times New Roman" w:hAnsi="Times New Roman"/>
          <w:sz w:val="24"/>
          <w:szCs w:val="24"/>
        </w:rPr>
        <w:tab/>
        <w:t>Периодическую</w:t>
      </w:r>
      <w:r w:rsidR="00710965" w:rsidRPr="00710965">
        <w:rPr>
          <w:rFonts w:ascii="Times New Roman" w:hAnsi="Times New Roman"/>
          <w:sz w:val="24"/>
          <w:szCs w:val="24"/>
        </w:rPr>
        <w:t xml:space="preserve"> окраску стационарных ограждений, газонных ограждений и ограждений тротуаров необходимо производить по мере необходимост</w:t>
      </w:r>
      <w:r w:rsidR="00C861CC">
        <w:rPr>
          <w:rFonts w:ascii="Times New Roman" w:hAnsi="Times New Roman"/>
          <w:sz w:val="24"/>
          <w:szCs w:val="24"/>
        </w:rPr>
        <w:t>и</w:t>
      </w:r>
      <w:r w:rsidR="001B33B1">
        <w:rPr>
          <w:rFonts w:ascii="Times New Roman" w:hAnsi="Times New Roman"/>
          <w:sz w:val="24"/>
          <w:szCs w:val="24"/>
        </w:rPr>
        <w:t xml:space="preserve"> с учетом технического и эстетического состояния данных объектов</w:t>
      </w:r>
      <w:r w:rsidR="00C861CC">
        <w:rPr>
          <w:rFonts w:ascii="Times New Roman" w:hAnsi="Times New Roman"/>
          <w:sz w:val="24"/>
          <w:szCs w:val="24"/>
        </w:rPr>
        <w:t xml:space="preserve">, </w:t>
      </w:r>
      <w:r w:rsidR="00F7406F">
        <w:rPr>
          <w:rFonts w:ascii="Times New Roman" w:hAnsi="Times New Roman"/>
          <w:sz w:val="24"/>
          <w:szCs w:val="24"/>
        </w:rPr>
        <w:t xml:space="preserve"> но не</w:t>
      </w:r>
      <w:r w:rsidR="001B33B1">
        <w:rPr>
          <w:rFonts w:ascii="Times New Roman" w:hAnsi="Times New Roman"/>
          <w:sz w:val="24"/>
          <w:szCs w:val="24"/>
        </w:rPr>
        <w:t xml:space="preserve"> реже одного</w:t>
      </w:r>
      <w:r w:rsidR="00710965" w:rsidRPr="00710965">
        <w:rPr>
          <w:rFonts w:ascii="Times New Roman" w:hAnsi="Times New Roman"/>
          <w:sz w:val="24"/>
          <w:szCs w:val="24"/>
        </w:rPr>
        <w:t xml:space="preserve"> раз</w:t>
      </w:r>
      <w:r w:rsidR="001B33B1">
        <w:rPr>
          <w:rFonts w:ascii="Times New Roman" w:hAnsi="Times New Roman"/>
          <w:sz w:val="24"/>
          <w:szCs w:val="24"/>
        </w:rPr>
        <w:t>а</w:t>
      </w:r>
      <w:r w:rsidR="00710965" w:rsidRPr="00710965">
        <w:rPr>
          <w:rFonts w:ascii="Times New Roman" w:hAnsi="Times New Roman"/>
          <w:sz w:val="24"/>
          <w:szCs w:val="24"/>
        </w:rPr>
        <w:t xml:space="preserve"> в год. Плановая покраска ограждений должна производиться </w:t>
      </w:r>
      <w:r w:rsidR="00710965">
        <w:rPr>
          <w:rFonts w:ascii="Times New Roman" w:hAnsi="Times New Roman"/>
          <w:sz w:val="24"/>
          <w:szCs w:val="24"/>
        </w:rPr>
        <w:t xml:space="preserve">с соблюдением технологии производства на данные виды работ. </w:t>
      </w:r>
    </w:p>
    <w:p w:rsidR="001B33B1" w:rsidRDefault="000D7D60" w:rsidP="000D7D6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710965" w:rsidRPr="00710965">
        <w:rPr>
          <w:rFonts w:ascii="Times New Roman" w:hAnsi="Times New Roman"/>
          <w:sz w:val="24"/>
          <w:szCs w:val="24"/>
        </w:rPr>
        <w:t>.2.</w:t>
      </w:r>
      <w:r w:rsidR="00710965" w:rsidRPr="00710965">
        <w:rPr>
          <w:rFonts w:ascii="Times New Roman" w:hAnsi="Times New Roman"/>
          <w:sz w:val="24"/>
          <w:szCs w:val="24"/>
        </w:rPr>
        <w:tab/>
        <w:t>За</w:t>
      </w:r>
      <w:r w:rsidR="001B33B1">
        <w:rPr>
          <w:rFonts w:ascii="Times New Roman" w:hAnsi="Times New Roman"/>
          <w:sz w:val="24"/>
          <w:szCs w:val="24"/>
        </w:rPr>
        <w:t xml:space="preserve"> самовольное изменение, перемещение, снос или ненадлежащее состояние ограждений статьей 10.2 Закона ЧР №22 «Об административных правонарушениях в Чувашской Республике» установлена административная ответственность.  </w:t>
      </w:r>
      <w:r w:rsidR="00710965" w:rsidRPr="00710965">
        <w:rPr>
          <w:rFonts w:ascii="Times New Roman" w:hAnsi="Times New Roman"/>
          <w:sz w:val="24"/>
          <w:szCs w:val="24"/>
        </w:rPr>
        <w:t xml:space="preserve"> </w:t>
      </w:r>
    </w:p>
    <w:p w:rsidR="00710965" w:rsidRDefault="000D7D60" w:rsidP="000D7D6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710965" w:rsidRPr="00710965">
        <w:rPr>
          <w:rFonts w:ascii="Times New Roman" w:hAnsi="Times New Roman"/>
          <w:sz w:val="24"/>
          <w:szCs w:val="24"/>
        </w:rPr>
        <w:t>.3.</w:t>
      </w:r>
      <w:r w:rsidR="00710965" w:rsidRPr="00710965">
        <w:rPr>
          <w:rFonts w:ascii="Times New Roman" w:hAnsi="Times New Roman"/>
          <w:sz w:val="24"/>
          <w:szCs w:val="24"/>
        </w:rPr>
        <w:tab/>
        <w:t>Не допускается дальнейшая эксплуатация ветхого и аварийного ограждения, а также, отдельных элементов ограждения, если о</w:t>
      </w:r>
      <w:r w:rsidR="001B2E67">
        <w:rPr>
          <w:rFonts w:ascii="Times New Roman" w:hAnsi="Times New Roman"/>
          <w:sz w:val="24"/>
          <w:szCs w:val="24"/>
        </w:rPr>
        <w:t>бщая площадь разрушения превышае</w:t>
      </w:r>
      <w:r w:rsidR="00710965" w:rsidRPr="00710965">
        <w:rPr>
          <w:rFonts w:ascii="Times New Roman" w:hAnsi="Times New Roman"/>
          <w:sz w:val="24"/>
          <w:szCs w:val="24"/>
        </w:rPr>
        <w:t xml:space="preserve">т 20% от общей площади элемента.  </w:t>
      </w:r>
    </w:p>
    <w:p w:rsidR="00D17CC7" w:rsidRDefault="00D17CC7" w:rsidP="00D17CC7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</w:p>
    <w:p w:rsidR="009E5ECE" w:rsidRDefault="009E5ECE" w:rsidP="003C76B7">
      <w:pPr>
        <w:spacing w:after="0"/>
        <w:ind w:left="4820"/>
        <w:jc w:val="both"/>
        <w:rPr>
          <w:rFonts w:ascii="Times New Roman" w:hAnsi="Times New Roman"/>
          <w:sz w:val="24"/>
          <w:szCs w:val="24"/>
        </w:rPr>
      </w:pPr>
    </w:p>
    <w:p w:rsidR="009E5ECE" w:rsidRDefault="009E5ECE" w:rsidP="003C76B7">
      <w:pPr>
        <w:spacing w:after="0"/>
        <w:ind w:left="4820"/>
        <w:jc w:val="both"/>
        <w:rPr>
          <w:rFonts w:ascii="Times New Roman" w:hAnsi="Times New Roman"/>
          <w:sz w:val="24"/>
          <w:szCs w:val="24"/>
        </w:rPr>
      </w:pPr>
    </w:p>
    <w:p w:rsidR="009E5ECE" w:rsidRDefault="009E5ECE" w:rsidP="003C76B7">
      <w:pPr>
        <w:spacing w:after="0"/>
        <w:ind w:left="4820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8D2B9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D6D32" w:rsidRDefault="004D6D32" w:rsidP="003C76B7">
      <w:pPr>
        <w:spacing w:after="0"/>
        <w:ind w:left="4820"/>
        <w:jc w:val="both"/>
        <w:rPr>
          <w:rFonts w:ascii="Times New Roman" w:hAnsi="Times New Roman"/>
          <w:sz w:val="24"/>
          <w:szCs w:val="24"/>
        </w:rPr>
      </w:pPr>
    </w:p>
    <w:p w:rsidR="003474D4" w:rsidRDefault="003474D4" w:rsidP="003C76B7">
      <w:pPr>
        <w:spacing w:after="0"/>
        <w:ind w:left="4820"/>
        <w:jc w:val="both"/>
        <w:rPr>
          <w:rFonts w:ascii="Times New Roman" w:hAnsi="Times New Roman"/>
          <w:sz w:val="24"/>
          <w:szCs w:val="24"/>
        </w:rPr>
      </w:pPr>
    </w:p>
    <w:p w:rsidR="003474D4" w:rsidRDefault="003474D4" w:rsidP="003C76B7">
      <w:pPr>
        <w:spacing w:after="0"/>
        <w:ind w:left="4820"/>
        <w:jc w:val="both"/>
        <w:rPr>
          <w:rFonts w:ascii="Times New Roman" w:hAnsi="Times New Roman"/>
          <w:sz w:val="24"/>
          <w:szCs w:val="24"/>
        </w:rPr>
      </w:pPr>
    </w:p>
    <w:p w:rsidR="003474D4" w:rsidRDefault="003474D4" w:rsidP="003C76B7">
      <w:pPr>
        <w:spacing w:after="0"/>
        <w:ind w:left="4820"/>
        <w:jc w:val="both"/>
        <w:rPr>
          <w:rFonts w:ascii="Times New Roman" w:hAnsi="Times New Roman"/>
          <w:sz w:val="24"/>
          <w:szCs w:val="24"/>
        </w:rPr>
      </w:pPr>
    </w:p>
    <w:p w:rsidR="007778A9" w:rsidRDefault="007778A9" w:rsidP="003C76B7">
      <w:pPr>
        <w:spacing w:after="0"/>
        <w:ind w:left="4820"/>
        <w:jc w:val="both"/>
        <w:rPr>
          <w:rFonts w:ascii="Times New Roman" w:hAnsi="Times New Roman"/>
          <w:sz w:val="24"/>
          <w:szCs w:val="24"/>
        </w:rPr>
      </w:pPr>
    </w:p>
    <w:p w:rsidR="007778A9" w:rsidRDefault="007778A9" w:rsidP="003C76B7">
      <w:pPr>
        <w:spacing w:after="0"/>
        <w:ind w:left="4820"/>
        <w:jc w:val="both"/>
        <w:rPr>
          <w:rFonts w:ascii="Times New Roman" w:hAnsi="Times New Roman"/>
          <w:sz w:val="24"/>
          <w:szCs w:val="24"/>
        </w:rPr>
      </w:pPr>
    </w:p>
    <w:p w:rsidR="007778A9" w:rsidRDefault="007778A9" w:rsidP="004572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572A5" w:rsidRDefault="004572A5" w:rsidP="004572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61343" w:rsidRDefault="00261343" w:rsidP="004572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61343" w:rsidRDefault="00261343" w:rsidP="004572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61343" w:rsidRDefault="00261343" w:rsidP="004572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61343" w:rsidRDefault="00261343" w:rsidP="004572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61343" w:rsidRDefault="00261343" w:rsidP="004572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61343" w:rsidRDefault="00261343" w:rsidP="004572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61343" w:rsidRDefault="00261343" w:rsidP="004572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61343" w:rsidRDefault="00261343" w:rsidP="004572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61343" w:rsidRDefault="00261343" w:rsidP="004572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61343" w:rsidRDefault="00261343" w:rsidP="004572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61343" w:rsidRDefault="00261343" w:rsidP="004572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61343" w:rsidRDefault="00261343" w:rsidP="004572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61343" w:rsidRDefault="00261343" w:rsidP="004572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C76B7" w:rsidRDefault="00D17CC7" w:rsidP="003C76B7">
      <w:pPr>
        <w:spacing w:after="0"/>
        <w:ind w:left="48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</w:t>
      </w:r>
      <w:r w:rsidR="007778A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 </w:t>
      </w:r>
    </w:p>
    <w:p w:rsidR="00E93520" w:rsidRDefault="003C76B7" w:rsidP="003C76B7">
      <w:pPr>
        <w:spacing w:after="0"/>
        <w:ind w:left="48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D17CC7">
        <w:rPr>
          <w:rFonts w:ascii="Times New Roman" w:hAnsi="Times New Roman"/>
          <w:sz w:val="24"/>
          <w:szCs w:val="24"/>
        </w:rPr>
        <w:t xml:space="preserve"> регламенту по проектированию и внешнему виду ограждений, размещаемых на территории города Чебоксары. </w:t>
      </w:r>
      <w:r w:rsidR="00E93520">
        <w:rPr>
          <w:rFonts w:ascii="Times New Roman" w:hAnsi="Times New Roman"/>
          <w:sz w:val="24"/>
          <w:szCs w:val="24"/>
        </w:rPr>
        <w:t xml:space="preserve"> </w:t>
      </w:r>
    </w:p>
    <w:p w:rsidR="00E93520" w:rsidRDefault="00D17CC7" w:rsidP="00C3795A">
      <w:pPr>
        <w:spacing w:after="0"/>
        <w:ind w:left="48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(рекомендательное)</w:t>
      </w:r>
    </w:p>
    <w:p w:rsidR="00C3795A" w:rsidRPr="00C3795A" w:rsidRDefault="00C3795A" w:rsidP="00C3795A">
      <w:pPr>
        <w:spacing w:after="0"/>
        <w:ind w:left="4820"/>
        <w:jc w:val="both"/>
        <w:rPr>
          <w:rFonts w:ascii="Times New Roman" w:hAnsi="Times New Roman"/>
          <w:sz w:val="24"/>
          <w:szCs w:val="24"/>
        </w:rPr>
      </w:pPr>
    </w:p>
    <w:p w:rsidR="006B302C" w:rsidRPr="00AD60A4" w:rsidRDefault="00961035" w:rsidP="00961035">
      <w:pPr>
        <w:suppressAutoHyphens/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961035">
        <w:rPr>
          <w:rFonts w:ascii="Times New Roman" w:hAnsi="Times New Roman"/>
          <w:b/>
          <w:sz w:val="24"/>
          <w:szCs w:val="24"/>
        </w:rPr>
        <w:t xml:space="preserve">Примеры ограждений, размещаемых на территории </w:t>
      </w:r>
      <w:proofErr w:type="spellStart"/>
      <w:r w:rsidRPr="00961035">
        <w:rPr>
          <w:rFonts w:ascii="Times New Roman" w:hAnsi="Times New Roman"/>
          <w:b/>
          <w:sz w:val="24"/>
          <w:szCs w:val="24"/>
        </w:rPr>
        <w:t>г</w:t>
      </w:r>
      <w:proofErr w:type="gramStart"/>
      <w:r w:rsidRPr="00961035">
        <w:rPr>
          <w:rFonts w:ascii="Times New Roman" w:hAnsi="Times New Roman"/>
          <w:b/>
          <w:sz w:val="24"/>
          <w:szCs w:val="24"/>
        </w:rPr>
        <w:t>.Ч</w:t>
      </w:r>
      <w:proofErr w:type="gramEnd"/>
      <w:r w:rsidRPr="00961035">
        <w:rPr>
          <w:rFonts w:ascii="Times New Roman" w:hAnsi="Times New Roman"/>
          <w:b/>
          <w:sz w:val="24"/>
          <w:szCs w:val="24"/>
        </w:rPr>
        <w:t>ебоксары</w:t>
      </w:r>
      <w:proofErr w:type="spellEnd"/>
      <w:r w:rsidRPr="00961035">
        <w:rPr>
          <w:rFonts w:ascii="Times New Roman" w:hAnsi="Times New Roman"/>
          <w:b/>
          <w:sz w:val="24"/>
          <w:szCs w:val="24"/>
        </w:rPr>
        <w:t xml:space="preserve"> и рекомендации по их применению. </w:t>
      </w:r>
    </w:p>
    <w:p w:rsidR="004C1FF4" w:rsidRDefault="00E93520" w:rsidP="00D466D3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3C76B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 w:rsidR="004C1FF4" w:rsidRPr="005245A6">
        <w:rPr>
          <w:rFonts w:ascii="Times New Roman" w:hAnsi="Times New Roman"/>
          <w:sz w:val="24"/>
          <w:szCs w:val="24"/>
        </w:rPr>
        <w:t>По периметру территорий, предназначенных для размещения автомобилей в некапитальных гаражных сооружениях, площадок-стоянок, а также территорий многофункциональных парков, садов отдыха следует применять прозрачные (рекомендуется металлические) ограждения высотой не более 2 м.</w:t>
      </w:r>
      <w:r w:rsidR="004C1FF4">
        <w:rPr>
          <w:rFonts w:ascii="Times New Roman" w:hAnsi="Times New Roman"/>
          <w:sz w:val="24"/>
          <w:szCs w:val="24"/>
        </w:rPr>
        <w:t xml:space="preserve"> (Рис 1).</w:t>
      </w:r>
    </w:p>
    <w:p w:rsidR="004C1FF4" w:rsidRDefault="00E93520" w:rsidP="00D466D3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3C76B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 w:rsidR="004C1FF4" w:rsidRPr="004C1FF4">
        <w:rPr>
          <w:rFonts w:ascii="Times New Roman" w:hAnsi="Times New Roman"/>
          <w:sz w:val="24"/>
          <w:szCs w:val="24"/>
        </w:rPr>
        <w:t xml:space="preserve">Возможно ограждение участка жилой застройки, при условии наличия у лица, устанавливающего ограждение, оформленных в установленном порядке </w:t>
      </w:r>
      <w:r w:rsidR="00AD60A4">
        <w:rPr>
          <w:rFonts w:ascii="Times New Roman" w:hAnsi="Times New Roman"/>
          <w:sz w:val="24"/>
          <w:szCs w:val="24"/>
        </w:rPr>
        <w:t>правоустанавливающих документов</w:t>
      </w:r>
      <w:r w:rsidR="004C1FF4" w:rsidRPr="004C1FF4">
        <w:rPr>
          <w:rFonts w:ascii="Times New Roman" w:hAnsi="Times New Roman"/>
          <w:sz w:val="24"/>
          <w:szCs w:val="24"/>
        </w:rPr>
        <w:t xml:space="preserve"> на огораживаемый земельный участок.</w:t>
      </w:r>
      <w:r w:rsidR="004C1FF4" w:rsidRPr="004C1FF4">
        <w:t xml:space="preserve"> </w:t>
      </w:r>
      <w:r w:rsidR="004C1FF4">
        <w:rPr>
          <w:rFonts w:ascii="Times New Roman" w:hAnsi="Times New Roman"/>
          <w:sz w:val="24"/>
          <w:szCs w:val="24"/>
        </w:rPr>
        <w:t>(Рис 2</w:t>
      </w:r>
      <w:r w:rsidR="004C1FF4" w:rsidRPr="004C1FF4">
        <w:rPr>
          <w:rFonts w:ascii="Times New Roman" w:hAnsi="Times New Roman"/>
          <w:sz w:val="24"/>
          <w:szCs w:val="24"/>
        </w:rPr>
        <w:t>).</w:t>
      </w:r>
    </w:p>
    <w:p w:rsidR="004C1FF4" w:rsidRDefault="00E93520" w:rsidP="00D466D3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3C76B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 w:rsidR="004C1FF4" w:rsidRPr="004C1FF4">
        <w:rPr>
          <w:rFonts w:ascii="Times New Roman" w:hAnsi="Times New Roman"/>
          <w:sz w:val="24"/>
          <w:szCs w:val="24"/>
        </w:rPr>
        <w:t>В городской среде ограждения соседних участков индивидуальных жилых домов, выходящие на одну сторону городской магистрали и влияющие на формир</w:t>
      </w:r>
      <w:r w:rsidR="00982031">
        <w:rPr>
          <w:rFonts w:ascii="Times New Roman" w:hAnsi="Times New Roman"/>
          <w:sz w:val="24"/>
          <w:szCs w:val="24"/>
        </w:rPr>
        <w:t>ование облика улицы, рекомендуется выдерживать</w:t>
      </w:r>
      <w:r w:rsidR="004C1FF4" w:rsidRPr="004C1FF4">
        <w:rPr>
          <w:rFonts w:ascii="Times New Roman" w:hAnsi="Times New Roman"/>
          <w:sz w:val="24"/>
          <w:szCs w:val="24"/>
        </w:rPr>
        <w:t xml:space="preserve"> в едином стилистическом решении и </w:t>
      </w:r>
      <w:proofErr w:type="gramStart"/>
      <w:r w:rsidR="004C1FF4" w:rsidRPr="004C1FF4">
        <w:rPr>
          <w:rFonts w:ascii="Times New Roman" w:hAnsi="Times New Roman"/>
          <w:sz w:val="24"/>
          <w:szCs w:val="24"/>
        </w:rPr>
        <w:t>гармоничной цветовой гамме</w:t>
      </w:r>
      <w:proofErr w:type="gramEnd"/>
      <w:r w:rsidR="004C1FF4" w:rsidRPr="004C1FF4">
        <w:rPr>
          <w:rFonts w:ascii="Times New Roman" w:hAnsi="Times New Roman"/>
          <w:sz w:val="24"/>
          <w:szCs w:val="24"/>
        </w:rPr>
        <w:t>, схожи по типу, высоте и форме</w:t>
      </w:r>
      <w:r w:rsidR="004C1FF4">
        <w:rPr>
          <w:rFonts w:ascii="Times New Roman" w:hAnsi="Times New Roman"/>
          <w:sz w:val="24"/>
          <w:szCs w:val="24"/>
        </w:rPr>
        <w:t>. (Рис 3</w:t>
      </w:r>
      <w:r w:rsidR="004C1FF4" w:rsidRPr="004C1FF4">
        <w:rPr>
          <w:rFonts w:ascii="Times New Roman" w:hAnsi="Times New Roman"/>
          <w:sz w:val="24"/>
          <w:szCs w:val="24"/>
        </w:rPr>
        <w:t>).</w:t>
      </w:r>
    </w:p>
    <w:p w:rsidR="006339A3" w:rsidRDefault="00E93520" w:rsidP="00D466D3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3C76B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 w:rsidR="006339A3" w:rsidRPr="006339A3">
        <w:rPr>
          <w:rFonts w:ascii="Times New Roman" w:hAnsi="Times New Roman"/>
          <w:sz w:val="24"/>
          <w:szCs w:val="24"/>
        </w:rPr>
        <w:t>В городской застройке вдоль проезжей части и тротуаров улиц, а также во дворах многоквартирных домов рекомендуется формировать «зелёные изгороди» из кустарника высотой не более 1,5 м. в соответствии с техническими регламентами по обеспечению безопасности движения и содержанию территорий.</w:t>
      </w:r>
      <w:r w:rsidR="006339A3" w:rsidRPr="006339A3">
        <w:t xml:space="preserve"> </w:t>
      </w:r>
      <w:r w:rsidR="006339A3">
        <w:rPr>
          <w:rFonts w:ascii="Times New Roman" w:hAnsi="Times New Roman"/>
          <w:sz w:val="24"/>
          <w:szCs w:val="24"/>
        </w:rPr>
        <w:t>(Рис 4</w:t>
      </w:r>
      <w:r w:rsidR="006339A3" w:rsidRPr="006339A3">
        <w:rPr>
          <w:rFonts w:ascii="Times New Roman" w:hAnsi="Times New Roman"/>
          <w:sz w:val="24"/>
          <w:szCs w:val="24"/>
        </w:rPr>
        <w:t>).</w:t>
      </w:r>
    </w:p>
    <w:p w:rsidR="006339A3" w:rsidRDefault="00E93520" w:rsidP="006339A3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3C76B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 w:rsidR="006339A3" w:rsidRPr="006339A3">
        <w:rPr>
          <w:rFonts w:ascii="Times New Roman" w:hAnsi="Times New Roman"/>
          <w:sz w:val="24"/>
          <w:szCs w:val="24"/>
        </w:rPr>
        <w:t xml:space="preserve">Рекомендуется предусматривать размещение защитных металлических ограждений высотой не менее 0,5 м. в местах примыкания газонов к проездам, стоянкам автотранспорта, в местах возможного наезда автомобилей на газон и </w:t>
      </w:r>
      <w:proofErr w:type="spellStart"/>
      <w:r w:rsidR="006339A3" w:rsidRPr="006339A3">
        <w:rPr>
          <w:rFonts w:ascii="Times New Roman" w:hAnsi="Times New Roman"/>
          <w:sz w:val="24"/>
          <w:szCs w:val="24"/>
        </w:rPr>
        <w:t>вытаптывания</w:t>
      </w:r>
      <w:proofErr w:type="spellEnd"/>
      <w:r w:rsidR="006339A3" w:rsidRPr="006339A3">
        <w:rPr>
          <w:rFonts w:ascii="Times New Roman" w:hAnsi="Times New Roman"/>
          <w:sz w:val="24"/>
          <w:szCs w:val="24"/>
        </w:rPr>
        <w:t xml:space="preserve"> троп через газон. Ограждения следует размещать на территор</w:t>
      </w:r>
      <w:r w:rsidR="006339A3">
        <w:rPr>
          <w:rFonts w:ascii="Times New Roman" w:hAnsi="Times New Roman"/>
          <w:sz w:val="24"/>
          <w:szCs w:val="24"/>
        </w:rPr>
        <w:t xml:space="preserve">ии газона с отступом от границы </w:t>
      </w:r>
      <w:r w:rsidR="006339A3" w:rsidRPr="006339A3">
        <w:rPr>
          <w:rFonts w:ascii="Times New Roman" w:hAnsi="Times New Roman"/>
          <w:sz w:val="24"/>
          <w:szCs w:val="24"/>
        </w:rPr>
        <w:t>примыкания порядка 0,2-0,3 м.</w:t>
      </w:r>
      <w:r w:rsidR="006339A3" w:rsidRPr="006339A3">
        <w:t xml:space="preserve"> </w:t>
      </w:r>
      <w:r w:rsidR="006339A3">
        <w:rPr>
          <w:rFonts w:ascii="Times New Roman" w:hAnsi="Times New Roman"/>
          <w:sz w:val="24"/>
          <w:szCs w:val="24"/>
        </w:rPr>
        <w:t>(Рис 5</w:t>
      </w:r>
      <w:r w:rsidR="006339A3" w:rsidRPr="006339A3">
        <w:rPr>
          <w:rFonts w:ascii="Times New Roman" w:hAnsi="Times New Roman"/>
          <w:sz w:val="24"/>
          <w:szCs w:val="24"/>
        </w:rPr>
        <w:t>).</w:t>
      </w:r>
    </w:p>
    <w:p w:rsidR="006339A3" w:rsidRPr="004C1FF4" w:rsidRDefault="00E93520" w:rsidP="006339A3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3C76B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 w:rsidR="006339A3" w:rsidRPr="006339A3">
        <w:rPr>
          <w:rFonts w:ascii="Times New Roman" w:hAnsi="Times New Roman"/>
          <w:sz w:val="24"/>
          <w:szCs w:val="24"/>
        </w:rPr>
        <w:t>В случае произрастания деревьев в зонах интенсивного пешеходного движения или в зонах производства строительных и ремонтных работ, при отсутствии иных видов защиты, рекомендуется предусматривать защитные приствольные ограждения высотой 0,9 м</w:t>
      </w:r>
      <w:r w:rsidR="006339A3">
        <w:rPr>
          <w:rFonts w:ascii="Times New Roman" w:hAnsi="Times New Roman"/>
          <w:sz w:val="24"/>
          <w:szCs w:val="24"/>
        </w:rPr>
        <w:t>. (Рис 6</w:t>
      </w:r>
      <w:r w:rsidR="006339A3" w:rsidRPr="006339A3">
        <w:rPr>
          <w:rFonts w:ascii="Times New Roman" w:hAnsi="Times New Roman"/>
          <w:sz w:val="24"/>
          <w:szCs w:val="24"/>
        </w:rPr>
        <w:t>).</w:t>
      </w:r>
    </w:p>
    <w:p w:rsidR="00D466D3" w:rsidRDefault="00E93520" w:rsidP="00D466D3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3C76B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 w:rsidR="00B03855" w:rsidRPr="00B03855">
        <w:rPr>
          <w:rFonts w:ascii="Times New Roman" w:hAnsi="Times New Roman"/>
          <w:sz w:val="24"/>
          <w:szCs w:val="24"/>
        </w:rPr>
        <w:t xml:space="preserve">Спортивные площадки рекомендуется оборудовать сетчатым ограждением производственного изготовления высотой 2,5-3 м., а в местах примыкания спортивных площадок друг к другу - высотой не менее 1,2 м. Для ограждения спортивной площадки </w:t>
      </w:r>
      <w:r w:rsidR="008640A6">
        <w:rPr>
          <w:rFonts w:ascii="Times New Roman" w:hAnsi="Times New Roman"/>
          <w:sz w:val="24"/>
          <w:szCs w:val="24"/>
        </w:rPr>
        <w:t xml:space="preserve">также </w:t>
      </w:r>
      <w:r w:rsidR="00B03855" w:rsidRPr="00B03855">
        <w:rPr>
          <w:rFonts w:ascii="Times New Roman" w:hAnsi="Times New Roman"/>
          <w:sz w:val="24"/>
          <w:szCs w:val="24"/>
        </w:rPr>
        <w:t>применять вертикальное озеленение.</w:t>
      </w:r>
      <w:r w:rsidR="00B03855" w:rsidRPr="00B03855">
        <w:t xml:space="preserve"> </w:t>
      </w:r>
      <w:r w:rsidR="00B03855" w:rsidRPr="00B03855">
        <w:rPr>
          <w:rFonts w:ascii="Times New Roman" w:hAnsi="Times New Roman"/>
          <w:sz w:val="24"/>
          <w:szCs w:val="24"/>
        </w:rPr>
        <w:t xml:space="preserve">(Рис </w:t>
      </w:r>
      <w:r w:rsidR="00B03855">
        <w:rPr>
          <w:rFonts w:ascii="Times New Roman" w:hAnsi="Times New Roman"/>
          <w:sz w:val="24"/>
          <w:szCs w:val="24"/>
        </w:rPr>
        <w:t>7</w:t>
      </w:r>
      <w:r w:rsidR="00B03855" w:rsidRPr="00B03855">
        <w:rPr>
          <w:rFonts w:ascii="Times New Roman" w:hAnsi="Times New Roman"/>
          <w:sz w:val="24"/>
          <w:szCs w:val="24"/>
        </w:rPr>
        <w:t>).</w:t>
      </w:r>
    </w:p>
    <w:p w:rsidR="00B03855" w:rsidRDefault="00E93520" w:rsidP="00D466D3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3C76B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 w:rsidR="00535830">
        <w:rPr>
          <w:rFonts w:ascii="Times New Roman" w:hAnsi="Times New Roman"/>
          <w:sz w:val="24"/>
          <w:szCs w:val="24"/>
        </w:rPr>
        <w:t>О</w:t>
      </w:r>
      <w:r w:rsidR="008640A6">
        <w:rPr>
          <w:rFonts w:ascii="Times New Roman" w:hAnsi="Times New Roman"/>
          <w:sz w:val="24"/>
          <w:szCs w:val="24"/>
        </w:rPr>
        <w:t>граждение площадок</w:t>
      </w:r>
      <w:r w:rsidR="00B03855" w:rsidRPr="000C06E6">
        <w:rPr>
          <w:rFonts w:ascii="Times New Roman" w:hAnsi="Times New Roman"/>
          <w:sz w:val="24"/>
          <w:szCs w:val="24"/>
        </w:rPr>
        <w:t xml:space="preserve"> для дрессировки </w:t>
      </w:r>
      <w:r w:rsidR="00B03855" w:rsidRPr="004372C4">
        <w:rPr>
          <w:rFonts w:ascii="Times New Roman" w:hAnsi="Times New Roman"/>
          <w:sz w:val="24"/>
          <w:szCs w:val="24"/>
        </w:rPr>
        <w:t>со</w:t>
      </w:r>
      <w:r w:rsidR="008640A6" w:rsidRPr="004372C4">
        <w:rPr>
          <w:rFonts w:ascii="Times New Roman" w:hAnsi="Times New Roman"/>
          <w:sz w:val="24"/>
          <w:szCs w:val="24"/>
        </w:rPr>
        <w:t>бак</w:t>
      </w:r>
      <w:r w:rsidR="004372C4" w:rsidRPr="004372C4">
        <w:rPr>
          <w:rFonts w:ascii="Times New Roman" w:hAnsi="Times New Roman"/>
        </w:rPr>
        <w:t xml:space="preserve"> выполнять</w:t>
      </w:r>
      <w:r w:rsidR="004372C4">
        <w:t xml:space="preserve"> </w:t>
      </w:r>
      <w:r w:rsidR="008640A6">
        <w:rPr>
          <w:rFonts w:ascii="Times New Roman" w:hAnsi="Times New Roman"/>
          <w:sz w:val="24"/>
          <w:szCs w:val="24"/>
        </w:rPr>
        <w:t>из металлической сетки</w:t>
      </w:r>
      <w:r w:rsidR="00B03855" w:rsidRPr="000C06E6">
        <w:rPr>
          <w:rFonts w:ascii="Times New Roman" w:hAnsi="Times New Roman"/>
          <w:sz w:val="24"/>
          <w:szCs w:val="24"/>
        </w:rPr>
        <w:t xml:space="preserve"> </w:t>
      </w:r>
      <w:r w:rsidR="008640A6">
        <w:rPr>
          <w:rFonts w:ascii="Times New Roman" w:hAnsi="Times New Roman"/>
          <w:sz w:val="24"/>
          <w:szCs w:val="24"/>
        </w:rPr>
        <w:t>в виде отдельных секций в рамах</w:t>
      </w:r>
      <w:r w:rsidR="00B03855" w:rsidRPr="000C06E6">
        <w:rPr>
          <w:rFonts w:ascii="Times New Roman" w:hAnsi="Times New Roman"/>
          <w:sz w:val="24"/>
          <w:szCs w:val="24"/>
        </w:rPr>
        <w:t xml:space="preserve"> высотой не менее 2,0 м. Расстояние между элементами и секциями ограждения, его нижним краем и землей не должно позволять животному поки</w:t>
      </w:r>
      <w:r w:rsidR="004372C4">
        <w:rPr>
          <w:rFonts w:ascii="Times New Roman" w:hAnsi="Times New Roman"/>
          <w:sz w:val="24"/>
          <w:szCs w:val="24"/>
        </w:rPr>
        <w:t>дать площадку или причинять</w:t>
      </w:r>
      <w:r w:rsidR="00B03855" w:rsidRPr="000C06E6">
        <w:rPr>
          <w:rFonts w:ascii="Times New Roman" w:hAnsi="Times New Roman"/>
          <w:sz w:val="24"/>
          <w:szCs w:val="24"/>
        </w:rPr>
        <w:t xml:space="preserve"> травму.</w:t>
      </w:r>
      <w:r w:rsidR="00B03855" w:rsidRPr="00B03855">
        <w:t xml:space="preserve"> </w:t>
      </w:r>
      <w:r w:rsidR="00B03855">
        <w:rPr>
          <w:rFonts w:ascii="Times New Roman" w:hAnsi="Times New Roman"/>
          <w:sz w:val="24"/>
          <w:szCs w:val="24"/>
        </w:rPr>
        <w:t>(Рис 8</w:t>
      </w:r>
      <w:r w:rsidR="00B03855" w:rsidRPr="00B03855">
        <w:rPr>
          <w:rFonts w:ascii="Times New Roman" w:hAnsi="Times New Roman"/>
          <w:sz w:val="24"/>
          <w:szCs w:val="24"/>
        </w:rPr>
        <w:t>).</w:t>
      </w:r>
    </w:p>
    <w:p w:rsidR="00B03855" w:rsidRDefault="00E93520" w:rsidP="00D466D3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3C76B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 w:rsidR="00B03855" w:rsidRPr="00B03855">
        <w:rPr>
          <w:rFonts w:ascii="Times New Roman" w:hAnsi="Times New Roman"/>
          <w:sz w:val="24"/>
          <w:szCs w:val="24"/>
        </w:rPr>
        <w:t>Рекомендуется предусматривать временное декоративное ограждение некапитальных нестационарных сооружений питания (летние кафе).</w:t>
      </w:r>
      <w:r w:rsidR="00B03855">
        <w:rPr>
          <w:rFonts w:ascii="Times New Roman" w:hAnsi="Times New Roman"/>
          <w:sz w:val="24"/>
          <w:szCs w:val="24"/>
        </w:rPr>
        <w:t xml:space="preserve"> (Рис 9</w:t>
      </w:r>
      <w:r w:rsidR="00B03855" w:rsidRPr="00B03855">
        <w:rPr>
          <w:rFonts w:ascii="Times New Roman" w:hAnsi="Times New Roman"/>
          <w:sz w:val="24"/>
          <w:szCs w:val="24"/>
        </w:rPr>
        <w:t>).</w:t>
      </w:r>
    </w:p>
    <w:p w:rsidR="00B03855" w:rsidRDefault="00E93520" w:rsidP="00B03855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3C76B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 w:rsidR="00B03855" w:rsidRPr="00B03855">
        <w:rPr>
          <w:rFonts w:ascii="Times New Roman" w:hAnsi="Times New Roman"/>
          <w:sz w:val="24"/>
          <w:szCs w:val="24"/>
        </w:rPr>
        <w:t>Ограждение контейнерной площадки рекомендуется предусматривать минимум с трех сторон глухим и высотой не менее 1,5 метров</w:t>
      </w:r>
      <w:r w:rsidR="00B03855">
        <w:rPr>
          <w:rFonts w:ascii="Times New Roman" w:hAnsi="Times New Roman"/>
          <w:sz w:val="24"/>
          <w:szCs w:val="24"/>
        </w:rPr>
        <w:t>. (</w:t>
      </w:r>
      <w:r w:rsidR="00B03855" w:rsidRPr="00B03855">
        <w:rPr>
          <w:rFonts w:ascii="Times New Roman" w:hAnsi="Times New Roman"/>
          <w:sz w:val="24"/>
          <w:szCs w:val="24"/>
        </w:rPr>
        <w:t>Рис.10</w:t>
      </w:r>
      <w:r w:rsidR="00B03855">
        <w:rPr>
          <w:rFonts w:ascii="Times New Roman" w:hAnsi="Times New Roman"/>
          <w:sz w:val="24"/>
          <w:szCs w:val="24"/>
        </w:rPr>
        <w:t>).</w:t>
      </w:r>
    </w:p>
    <w:p w:rsidR="00B03855" w:rsidRPr="00B03855" w:rsidRDefault="00E93520" w:rsidP="00B03855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3C76B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 w:rsidR="00B03855" w:rsidRPr="00B03855">
        <w:rPr>
          <w:rFonts w:ascii="Times New Roman" w:hAnsi="Times New Roman"/>
          <w:sz w:val="24"/>
          <w:szCs w:val="24"/>
        </w:rPr>
        <w:t>Применение деревянных оград допускается на территориях индивидуальной жилой застройки и садоводческих и огороднических некоммерческих товариществ</w:t>
      </w:r>
      <w:r w:rsidR="00B03855">
        <w:rPr>
          <w:rFonts w:ascii="Times New Roman" w:hAnsi="Times New Roman"/>
          <w:sz w:val="24"/>
          <w:szCs w:val="24"/>
        </w:rPr>
        <w:t>. (</w:t>
      </w:r>
      <w:r w:rsidR="00B03855" w:rsidRPr="00B03855">
        <w:rPr>
          <w:rFonts w:ascii="Times New Roman" w:hAnsi="Times New Roman"/>
          <w:sz w:val="24"/>
          <w:szCs w:val="24"/>
        </w:rPr>
        <w:t>Рис.11</w:t>
      </w:r>
      <w:r w:rsidR="00B03855">
        <w:rPr>
          <w:rFonts w:ascii="Times New Roman" w:hAnsi="Times New Roman"/>
          <w:sz w:val="24"/>
          <w:szCs w:val="24"/>
        </w:rPr>
        <w:t>).</w:t>
      </w:r>
    </w:p>
    <w:p w:rsidR="00B03855" w:rsidRDefault="00E93520" w:rsidP="00B03855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12</w:t>
      </w:r>
      <w:r w:rsidR="003C76B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 w:rsidR="00B03855" w:rsidRPr="00B03855">
        <w:rPr>
          <w:rFonts w:ascii="Times New Roman" w:hAnsi="Times New Roman"/>
          <w:sz w:val="24"/>
          <w:szCs w:val="24"/>
        </w:rPr>
        <w:t xml:space="preserve">Рекомендуется предусматривать размещение защитных металлических ограждений высотой не менее 0,5 м. в местах примыкания газонов к проездам, стоянкам автотранспорта, в местах возможного наезда автомобилей на газон и </w:t>
      </w:r>
      <w:proofErr w:type="spellStart"/>
      <w:r w:rsidR="00B03855" w:rsidRPr="00B03855">
        <w:rPr>
          <w:rFonts w:ascii="Times New Roman" w:hAnsi="Times New Roman"/>
          <w:sz w:val="24"/>
          <w:szCs w:val="24"/>
        </w:rPr>
        <w:t>вытаптывания</w:t>
      </w:r>
      <w:proofErr w:type="spellEnd"/>
      <w:r w:rsidR="00B03855" w:rsidRPr="00B03855">
        <w:rPr>
          <w:rFonts w:ascii="Times New Roman" w:hAnsi="Times New Roman"/>
          <w:sz w:val="24"/>
          <w:szCs w:val="24"/>
        </w:rPr>
        <w:t xml:space="preserve"> троп через газон. Ограждения следует размещать на территор</w:t>
      </w:r>
      <w:r w:rsidR="00B03855">
        <w:rPr>
          <w:rFonts w:ascii="Times New Roman" w:hAnsi="Times New Roman"/>
          <w:sz w:val="24"/>
          <w:szCs w:val="24"/>
        </w:rPr>
        <w:t xml:space="preserve">ии газона с отступом от границы </w:t>
      </w:r>
      <w:r w:rsidR="00B03855" w:rsidRPr="00B03855">
        <w:rPr>
          <w:rFonts w:ascii="Times New Roman" w:hAnsi="Times New Roman"/>
          <w:sz w:val="24"/>
          <w:szCs w:val="24"/>
        </w:rPr>
        <w:t>примыкания порядка 0,2-0,3 м.</w:t>
      </w:r>
      <w:r w:rsidR="00B03855" w:rsidRPr="00B03855">
        <w:t xml:space="preserve"> </w:t>
      </w:r>
      <w:r w:rsidR="00B03855">
        <w:t>(</w:t>
      </w:r>
      <w:r w:rsidR="00B03855" w:rsidRPr="00B03855">
        <w:rPr>
          <w:rFonts w:ascii="Times New Roman" w:hAnsi="Times New Roman"/>
          <w:sz w:val="24"/>
          <w:szCs w:val="24"/>
        </w:rPr>
        <w:t>Рис.12</w:t>
      </w:r>
      <w:r w:rsidR="00B03855">
        <w:rPr>
          <w:rFonts w:ascii="Times New Roman" w:hAnsi="Times New Roman"/>
          <w:sz w:val="24"/>
          <w:szCs w:val="24"/>
        </w:rPr>
        <w:t>).</w:t>
      </w:r>
    </w:p>
    <w:p w:rsidR="00B03855" w:rsidRPr="004C1FF4" w:rsidRDefault="00E93520" w:rsidP="00B03855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="003C76B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 w:rsidR="00B03855" w:rsidRPr="00B03855">
        <w:rPr>
          <w:rFonts w:ascii="Times New Roman" w:hAnsi="Times New Roman"/>
          <w:sz w:val="24"/>
          <w:szCs w:val="24"/>
        </w:rPr>
        <w:t>Рекомендуется проектировать ограждение пешеходных дорожек, расположенных на верхних бровках откосов и террас при высоте подпорной стенки более 1,0 м, а откоса - более 2 м. Высота ограждений должна составлять не менее 0,9 м.</w:t>
      </w:r>
      <w:r w:rsidR="00B03855">
        <w:rPr>
          <w:rFonts w:ascii="Times New Roman" w:hAnsi="Times New Roman"/>
          <w:sz w:val="24"/>
          <w:szCs w:val="24"/>
        </w:rPr>
        <w:t xml:space="preserve"> </w:t>
      </w:r>
      <w:r w:rsidR="00B03855" w:rsidRPr="00B03855">
        <w:rPr>
          <w:rFonts w:ascii="Times New Roman" w:hAnsi="Times New Roman"/>
          <w:sz w:val="24"/>
          <w:szCs w:val="24"/>
        </w:rPr>
        <w:t>(Рис.1</w:t>
      </w:r>
      <w:r w:rsidR="00B03855">
        <w:rPr>
          <w:rFonts w:ascii="Times New Roman" w:hAnsi="Times New Roman"/>
          <w:sz w:val="24"/>
          <w:szCs w:val="24"/>
        </w:rPr>
        <w:t>3</w:t>
      </w:r>
      <w:r w:rsidR="00B03855" w:rsidRPr="00B03855">
        <w:rPr>
          <w:rFonts w:ascii="Times New Roman" w:hAnsi="Times New Roman"/>
          <w:sz w:val="24"/>
          <w:szCs w:val="24"/>
        </w:rPr>
        <w:t>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72"/>
        <w:gridCol w:w="6099"/>
      </w:tblGrid>
      <w:tr w:rsidR="006B302C" w:rsidTr="004C1FF4">
        <w:tc>
          <w:tcPr>
            <w:tcW w:w="3472" w:type="dxa"/>
          </w:tcPr>
          <w:p w:rsidR="004C1FF4" w:rsidRDefault="004C1FF4" w:rsidP="00B038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 1</w:t>
            </w:r>
          </w:p>
          <w:p w:rsidR="006B302C" w:rsidRDefault="006B302C" w:rsidP="00B03855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9" w:type="dxa"/>
          </w:tcPr>
          <w:p w:rsidR="006B302C" w:rsidRDefault="006B302C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B302C" w:rsidRDefault="006B302C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BA09D6" wp14:editId="71184D47">
                  <wp:extent cx="3735864" cy="126206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5085" cy="1265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02C" w:rsidTr="004C1FF4">
        <w:tc>
          <w:tcPr>
            <w:tcW w:w="3472" w:type="dxa"/>
          </w:tcPr>
          <w:p w:rsidR="00BA3FD7" w:rsidRDefault="004C1FF4" w:rsidP="00B03855">
            <w:pPr>
              <w:rPr>
                <w:rFonts w:ascii="Times New Roman" w:hAnsi="Times New Roman"/>
                <w:sz w:val="24"/>
                <w:szCs w:val="24"/>
              </w:rPr>
            </w:pPr>
            <w:r w:rsidRPr="004C1FF4">
              <w:rPr>
                <w:rFonts w:ascii="Times New Roman" w:hAnsi="Times New Roman"/>
                <w:sz w:val="24"/>
                <w:szCs w:val="24"/>
              </w:rPr>
              <w:t>Рис.2</w:t>
            </w:r>
          </w:p>
        </w:tc>
        <w:tc>
          <w:tcPr>
            <w:tcW w:w="6099" w:type="dxa"/>
          </w:tcPr>
          <w:p w:rsidR="004C1FF4" w:rsidRDefault="004C1FF4" w:rsidP="004C1F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B302C" w:rsidRDefault="00D466D3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3162B88" wp14:editId="0490C2D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52070</wp:posOffset>
                  </wp:positionV>
                  <wp:extent cx="1895475" cy="1254125"/>
                  <wp:effectExtent l="0" t="0" r="9525" b="317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25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0909CE9" wp14:editId="06E07473">
                  <wp:extent cx="1724025" cy="1293018"/>
                  <wp:effectExtent l="0" t="0" r="0" b="2540"/>
                  <wp:docPr id="58" name="Рисунок 58" descr="http://www.stanki.kz/images/stanki/metall/354/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tanki.kz/images/stanki/metall/354/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241" cy="129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FD7" w:rsidTr="004C1FF4">
        <w:tc>
          <w:tcPr>
            <w:tcW w:w="3472" w:type="dxa"/>
          </w:tcPr>
          <w:p w:rsidR="004C1FF4" w:rsidRDefault="004C1FF4" w:rsidP="004C1F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Рис.3</w:t>
            </w:r>
          </w:p>
          <w:p w:rsidR="00BA3FD7" w:rsidRDefault="00BA3FD7" w:rsidP="004C1FF4">
            <w:pPr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9" w:type="dxa"/>
          </w:tcPr>
          <w:p w:rsidR="00BA3FD7" w:rsidRDefault="00B03855" w:rsidP="000C06E6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CA8A33B" wp14:editId="2C8ADBE9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44450</wp:posOffset>
                  </wp:positionV>
                  <wp:extent cx="1871345" cy="1247775"/>
                  <wp:effectExtent l="0" t="0" r="0" b="9525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4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66D3">
              <w:rPr>
                <w:noProof/>
                <w:lang w:eastAsia="ru-RU"/>
              </w:rPr>
              <w:drawing>
                <wp:inline distT="0" distB="0" distL="0" distR="0" wp14:anchorId="2D34EE65" wp14:editId="62AA5C6D">
                  <wp:extent cx="1724025" cy="1293019"/>
                  <wp:effectExtent l="0" t="0" r="0" b="2540"/>
                  <wp:docPr id="57" name="Рисунок 57" descr="http://astrahan.ekosip.ru/netcat_files/multifile/2377/83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strahan.ekosip.ru/netcat_files/multifile/2377/83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02C" w:rsidTr="00B03855">
        <w:trPr>
          <w:trHeight w:val="2284"/>
        </w:trPr>
        <w:tc>
          <w:tcPr>
            <w:tcW w:w="3472" w:type="dxa"/>
          </w:tcPr>
          <w:p w:rsidR="005245A6" w:rsidRDefault="006339A3" w:rsidP="006339A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39A3">
              <w:rPr>
                <w:rFonts w:ascii="Times New Roman" w:hAnsi="Times New Roman"/>
                <w:sz w:val="24"/>
                <w:szCs w:val="24"/>
              </w:rPr>
              <w:t>Рис.4</w:t>
            </w:r>
          </w:p>
        </w:tc>
        <w:tc>
          <w:tcPr>
            <w:tcW w:w="6099" w:type="dxa"/>
          </w:tcPr>
          <w:p w:rsidR="006B302C" w:rsidRDefault="00B03855" w:rsidP="00105A0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3D69CA8" wp14:editId="4B449C51">
                  <wp:simplePos x="0" y="0"/>
                  <wp:positionH relativeFrom="column">
                    <wp:posOffset>1819910</wp:posOffset>
                  </wp:positionH>
                  <wp:positionV relativeFrom="paragraph">
                    <wp:posOffset>90170</wp:posOffset>
                  </wp:positionV>
                  <wp:extent cx="1819275" cy="1303020"/>
                  <wp:effectExtent l="0" t="0" r="9525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0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F0F2818" wp14:editId="03822BCA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114935</wp:posOffset>
                  </wp:positionV>
                  <wp:extent cx="1788160" cy="1271905"/>
                  <wp:effectExtent l="0" t="0" r="2540" b="4445"/>
                  <wp:wrapTight wrapText="bothSides">
                    <wp:wrapPolygon edited="0">
                      <wp:start x="0" y="0"/>
                      <wp:lineTo x="0" y="21352"/>
                      <wp:lineTo x="21401" y="21352"/>
                      <wp:lineTo x="21401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60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302C" w:rsidTr="00B03855">
        <w:trPr>
          <w:trHeight w:val="2236"/>
        </w:trPr>
        <w:tc>
          <w:tcPr>
            <w:tcW w:w="3472" w:type="dxa"/>
          </w:tcPr>
          <w:p w:rsidR="006339A3" w:rsidRDefault="006339A3" w:rsidP="006339A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Рис.5</w:t>
            </w:r>
          </w:p>
          <w:p w:rsidR="005245A6" w:rsidRDefault="005245A6" w:rsidP="004C1F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9" w:type="dxa"/>
          </w:tcPr>
          <w:p w:rsidR="006B302C" w:rsidRDefault="00B03855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918C751" wp14:editId="26A363B1">
                  <wp:simplePos x="0" y="0"/>
                  <wp:positionH relativeFrom="column">
                    <wp:posOffset>1820545</wp:posOffset>
                  </wp:positionH>
                  <wp:positionV relativeFrom="paragraph">
                    <wp:posOffset>-81915</wp:posOffset>
                  </wp:positionV>
                  <wp:extent cx="1838325" cy="1320165"/>
                  <wp:effectExtent l="0" t="0" r="9525" b="0"/>
                  <wp:wrapSquare wrapText="bothSides"/>
                  <wp:docPr id="56" name="Рисунок 56" descr="https://sk-m.su/sites/default/files/kcfinder/images/861311%281%29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k-m.su/sites/default/files/kcfinder/images/861311%281%29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65343B0A" wp14:editId="1FC9E24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-81915</wp:posOffset>
                  </wp:positionV>
                  <wp:extent cx="1765300" cy="1323975"/>
                  <wp:effectExtent l="0" t="0" r="6350" b="9525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45A6" w:rsidTr="00C3795A">
        <w:trPr>
          <w:trHeight w:val="2446"/>
        </w:trPr>
        <w:tc>
          <w:tcPr>
            <w:tcW w:w="3472" w:type="dxa"/>
          </w:tcPr>
          <w:p w:rsidR="006339A3" w:rsidRDefault="004C1FF4" w:rsidP="006339A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6339A3">
              <w:rPr>
                <w:rFonts w:ascii="Times New Roman" w:hAnsi="Times New Roman"/>
                <w:sz w:val="24"/>
                <w:szCs w:val="24"/>
              </w:rPr>
              <w:t>Рис.6</w:t>
            </w:r>
          </w:p>
          <w:p w:rsidR="005245A6" w:rsidRDefault="005245A6" w:rsidP="006339A3">
            <w:pPr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9" w:type="dxa"/>
          </w:tcPr>
          <w:p w:rsidR="005245A6" w:rsidRDefault="00B03855" w:rsidP="000C06E6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B2E637A" wp14:editId="3DAB3C27">
                  <wp:simplePos x="0" y="0"/>
                  <wp:positionH relativeFrom="column">
                    <wp:posOffset>1839595</wp:posOffset>
                  </wp:positionH>
                  <wp:positionV relativeFrom="paragraph">
                    <wp:posOffset>-88265</wp:posOffset>
                  </wp:positionV>
                  <wp:extent cx="1800225" cy="1342390"/>
                  <wp:effectExtent l="0" t="0" r="9525" b="0"/>
                  <wp:wrapSquare wrapText="bothSides"/>
                  <wp:docPr id="54" name="Рисунок 54" descr="http://megasklad.ru/data/photoes/28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megasklad.ru/data/photoes/28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6D2F6F52" wp14:editId="4FCE7DBF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-88265</wp:posOffset>
                  </wp:positionV>
                  <wp:extent cx="1800225" cy="1341755"/>
                  <wp:effectExtent l="0" t="0" r="9525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41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302C" w:rsidTr="00B03855">
        <w:trPr>
          <w:trHeight w:val="2168"/>
        </w:trPr>
        <w:tc>
          <w:tcPr>
            <w:tcW w:w="3472" w:type="dxa"/>
          </w:tcPr>
          <w:p w:rsidR="005245A6" w:rsidRDefault="00B03855" w:rsidP="00B038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 7</w:t>
            </w:r>
          </w:p>
        </w:tc>
        <w:tc>
          <w:tcPr>
            <w:tcW w:w="6099" w:type="dxa"/>
          </w:tcPr>
          <w:p w:rsidR="00107079" w:rsidRDefault="00B03855" w:rsidP="00B038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77E0878D" wp14:editId="7BBD327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34925</wp:posOffset>
                  </wp:positionV>
                  <wp:extent cx="1781175" cy="1334770"/>
                  <wp:effectExtent l="0" t="0" r="9525" b="0"/>
                  <wp:wrapSquare wrapText="bothSides"/>
                  <wp:docPr id="17" name="Рисунок 17" descr="C:\Users\stroy16\Desktop\3389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roy16\Desktop\33899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2446F8CC" wp14:editId="51C368AC">
                  <wp:simplePos x="0" y="0"/>
                  <wp:positionH relativeFrom="column">
                    <wp:posOffset>1906270</wp:posOffset>
                  </wp:positionH>
                  <wp:positionV relativeFrom="paragraph">
                    <wp:posOffset>-3175</wp:posOffset>
                  </wp:positionV>
                  <wp:extent cx="1828800" cy="1373505"/>
                  <wp:effectExtent l="0" t="0" r="0" b="0"/>
                  <wp:wrapSquare wrapText="bothSides"/>
                  <wp:docPr id="18" name="Рисунок 18" descr="C:\Users\stroy16\Desktop\setka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roy16\Desktop\setka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302C" w:rsidTr="004C1FF4">
        <w:tc>
          <w:tcPr>
            <w:tcW w:w="3472" w:type="dxa"/>
          </w:tcPr>
          <w:p w:rsidR="00B03855" w:rsidRDefault="00B03855" w:rsidP="00B038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Рис.8</w:t>
            </w:r>
          </w:p>
          <w:p w:rsidR="005245A6" w:rsidRDefault="005245A6" w:rsidP="004C1FF4">
            <w:pPr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9" w:type="dxa"/>
          </w:tcPr>
          <w:p w:rsidR="006B302C" w:rsidRDefault="00107079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CC8245" wp14:editId="77AE5CBE">
                  <wp:extent cx="1831156" cy="1371600"/>
                  <wp:effectExtent l="0" t="0" r="0" b="0"/>
                  <wp:docPr id="19" name="Рисунок 19" descr="C:\Users\stroy16\Desktop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roy16\Desktop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738" cy="1374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28D065" wp14:editId="73CF97C4">
                  <wp:extent cx="1781175" cy="133635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894" cy="1339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7079" w:rsidRDefault="00107079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02C" w:rsidTr="004C1FF4">
        <w:tc>
          <w:tcPr>
            <w:tcW w:w="3472" w:type="dxa"/>
          </w:tcPr>
          <w:p w:rsidR="00EA591A" w:rsidRDefault="00B03855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3855">
              <w:rPr>
                <w:rFonts w:ascii="Times New Roman" w:hAnsi="Times New Roman"/>
                <w:sz w:val="24"/>
                <w:szCs w:val="24"/>
              </w:rPr>
              <w:t>Рис.9</w:t>
            </w:r>
          </w:p>
        </w:tc>
        <w:tc>
          <w:tcPr>
            <w:tcW w:w="6099" w:type="dxa"/>
          </w:tcPr>
          <w:p w:rsidR="004C1FF4" w:rsidRDefault="00107079" w:rsidP="004C1F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6B302C" w:rsidRDefault="00107079" w:rsidP="00D466D3">
            <w:pPr>
              <w:ind w:left="-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FE3BC0" wp14:editId="1D473734">
                  <wp:extent cx="1876425" cy="132057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008" cy="132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466D3">
              <w:rPr>
                <w:noProof/>
                <w:lang w:eastAsia="ru-RU"/>
              </w:rPr>
              <w:t xml:space="preserve"> </w:t>
            </w:r>
            <w:r w:rsidR="00D466D3">
              <w:rPr>
                <w:noProof/>
                <w:lang w:eastAsia="ru-RU"/>
              </w:rPr>
              <w:drawing>
                <wp:inline distT="0" distB="0" distL="0" distR="0" wp14:anchorId="501D8282" wp14:editId="17248D0C">
                  <wp:extent cx="1724025" cy="1317332"/>
                  <wp:effectExtent l="0" t="0" r="0" b="0"/>
                  <wp:docPr id="59" name="Рисунок 59" descr="http://www.promvorota36.ru/images/markizy/markizy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romvorota36.ru/images/markizy/markizy-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92" t="34389" r="11086" b="4968"/>
                          <a:stretch/>
                        </pic:blipFill>
                        <pic:spPr bwMode="auto">
                          <a:xfrm>
                            <a:off x="0" y="0"/>
                            <a:ext cx="1730025" cy="132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079" w:rsidRDefault="00107079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02C" w:rsidTr="004C1FF4">
        <w:tc>
          <w:tcPr>
            <w:tcW w:w="3472" w:type="dxa"/>
          </w:tcPr>
          <w:p w:rsidR="00EA591A" w:rsidRDefault="00B03855" w:rsidP="00B038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Рис.10</w:t>
            </w:r>
          </w:p>
        </w:tc>
        <w:tc>
          <w:tcPr>
            <w:tcW w:w="6099" w:type="dxa"/>
          </w:tcPr>
          <w:p w:rsidR="004C1FF4" w:rsidRDefault="004C1FF4" w:rsidP="004C1F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19C78BB8" wp14:editId="1747DD99">
                  <wp:simplePos x="0" y="0"/>
                  <wp:positionH relativeFrom="column">
                    <wp:posOffset>1801495</wp:posOffset>
                  </wp:positionH>
                  <wp:positionV relativeFrom="paragraph">
                    <wp:posOffset>169545</wp:posOffset>
                  </wp:positionV>
                  <wp:extent cx="1642110" cy="1231265"/>
                  <wp:effectExtent l="0" t="0" r="0" b="6985"/>
                  <wp:wrapTight wrapText="bothSides">
                    <wp:wrapPolygon edited="0">
                      <wp:start x="0" y="0"/>
                      <wp:lineTo x="0" y="21388"/>
                      <wp:lineTo x="21299" y="21388"/>
                      <wp:lineTo x="21299" y="0"/>
                      <wp:lineTo x="0" y="0"/>
                    </wp:wrapPolygon>
                  </wp:wrapTight>
                  <wp:docPr id="25" name="Рисунок 25" descr="C:\Users\stroy16\Desktop\konteinernaia-ploshchadka-dlia-sbora-musora-trebovaniia-soderzhanie-obustroistvo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troy16\Desktop\konteinernaia-ploshchadka-dlia-sbora-musora-trebovaniia-soderzhanie-obustroistvo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1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1FF4" w:rsidRDefault="004C1FF4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79FD99C" wp14:editId="0A6BFB6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12065</wp:posOffset>
                  </wp:positionV>
                  <wp:extent cx="1724025" cy="1292860"/>
                  <wp:effectExtent l="0" t="0" r="9525" b="2540"/>
                  <wp:wrapSquare wrapText="bothSides"/>
                  <wp:docPr id="24" name="Рисунок 24" descr="C:\Users\stroy16\Desktop\plochadk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troy16\Desktop\plochadk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591A" w:rsidTr="004C1FF4">
        <w:tc>
          <w:tcPr>
            <w:tcW w:w="3472" w:type="dxa"/>
          </w:tcPr>
          <w:p w:rsidR="00EA591A" w:rsidRDefault="00B03855" w:rsidP="00B038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3855">
              <w:rPr>
                <w:rFonts w:ascii="Times New Roman" w:hAnsi="Times New Roman"/>
                <w:sz w:val="24"/>
                <w:szCs w:val="24"/>
              </w:rPr>
              <w:t>Рис.11</w:t>
            </w:r>
          </w:p>
        </w:tc>
        <w:tc>
          <w:tcPr>
            <w:tcW w:w="6099" w:type="dxa"/>
          </w:tcPr>
          <w:p w:rsidR="00EA591A" w:rsidRDefault="00BA3FD7" w:rsidP="000C06E6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12884B" wp14:editId="5303678F">
                  <wp:extent cx="1753200" cy="1314000"/>
                  <wp:effectExtent l="0" t="0" r="0" b="635"/>
                  <wp:docPr id="48" name="Рисунок 48" descr="http://dachasadovnika.ru/wp-content/uploads/2017/08/Zabory-iz-dereva-svoimi-rukami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achasadovnika.ru/wp-content/uploads/2017/08/Zabory-iz-dereva-svoimi-rukami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532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F7CEAE4" wp14:editId="264C16B4">
                  <wp:extent cx="1809750" cy="1223843"/>
                  <wp:effectExtent l="0" t="0" r="0" b="0"/>
                  <wp:docPr id="47" name="Рисунок 47" descr="http://1decor.org/wp-content/uploads/2017/02/Zabory-iz-dereva-svoimi-rukami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decor.org/wp-content/uploads/2017/02/Zabory-iz-dereva-svoimi-rukami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712" cy="122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5BA" w:rsidTr="00C3795A">
        <w:trPr>
          <w:trHeight w:val="2455"/>
        </w:trPr>
        <w:tc>
          <w:tcPr>
            <w:tcW w:w="3472" w:type="dxa"/>
          </w:tcPr>
          <w:p w:rsidR="00B415BA" w:rsidRPr="00B415BA" w:rsidRDefault="00B03855" w:rsidP="00C874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Рис.12</w:t>
            </w:r>
          </w:p>
        </w:tc>
        <w:tc>
          <w:tcPr>
            <w:tcW w:w="6099" w:type="dxa"/>
          </w:tcPr>
          <w:p w:rsidR="004C1FF4" w:rsidRDefault="003C76B7" w:rsidP="004C1F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3E0FFF7A" wp14:editId="06C8AF36">
                  <wp:simplePos x="0" y="0"/>
                  <wp:positionH relativeFrom="column">
                    <wp:posOffset>1829435</wp:posOffset>
                  </wp:positionH>
                  <wp:positionV relativeFrom="paragraph">
                    <wp:posOffset>295275</wp:posOffset>
                  </wp:positionV>
                  <wp:extent cx="1762125" cy="1372870"/>
                  <wp:effectExtent l="0" t="0" r="9525" b="0"/>
                  <wp:wrapSquare wrapText="bothSides"/>
                  <wp:docPr id="55" name="Рисунок 55" descr="http://autozam.ru/wp-content/uploads/2014/05/2014_04_doc6dzgzat683qv9kye30u_800_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utozam.ru/wp-content/uploads/2014/05/2014_04_doc6dzgzat683qv9kye30u_800_4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423" b="4908"/>
                          <a:stretch/>
                        </pic:blipFill>
                        <pic:spPr bwMode="auto">
                          <a:xfrm>
                            <a:off x="0" y="0"/>
                            <a:ext cx="1762125" cy="137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BF64D75" wp14:editId="13066D1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285750</wp:posOffset>
                  </wp:positionV>
                  <wp:extent cx="1724025" cy="1357630"/>
                  <wp:effectExtent l="0" t="0" r="9525" b="0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357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15BA" w:rsidRDefault="00B415BA" w:rsidP="000C06E6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B415BA" w:rsidTr="00B03855">
        <w:trPr>
          <w:trHeight w:val="2312"/>
        </w:trPr>
        <w:tc>
          <w:tcPr>
            <w:tcW w:w="3472" w:type="dxa"/>
          </w:tcPr>
          <w:p w:rsidR="00B415BA" w:rsidRPr="00B415BA" w:rsidRDefault="00B03855" w:rsidP="004C1FF4">
            <w:pPr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Рис.13</w:t>
            </w:r>
          </w:p>
        </w:tc>
        <w:tc>
          <w:tcPr>
            <w:tcW w:w="6099" w:type="dxa"/>
          </w:tcPr>
          <w:p w:rsidR="00B415BA" w:rsidRDefault="00C3795A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51528E2B" wp14:editId="6724F34B">
                  <wp:simplePos x="0" y="0"/>
                  <wp:positionH relativeFrom="column">
                    <wp:posOffset>1832610</wp:posOffset>
                  </wp:positionH>
                  <wp:positionV relativeFrom="paragraph">
                    <wp:posOffset>4445</wp:posOffset>
                  </wp:positionV>
                  <wp:extent cx="1704975" cy="1278255"/>
                  <wp:effectExtent l="0" t="0" r="9525" b="0"/>
                  <wp:wrapSquare wrapText="bothSides"/>
                  <wp:docPr id="52" name="Рисунок 52" descr="https://kraskaton.ru/wp-content/uploads/2017/05/izgor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raskaton.ru/wp-content/uploads/2017/05/izgor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0CF7BD85" wp14:editId="172E488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-104140</wp:posOffset>
                  </wp:positionV>
                  <wp:extent cx="1724025" cy="1292225"/>
                  <wp:effectExtent l="0" t="0" r="9525" b="3175"/>
                  <wp:wrapSquare wrapText="bothSides"/>
                  <wp:docPr id="51" name="Рисунок 51" descr="http://housefasad.ru/images/gabiony%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ousefasad.ru/images/gabiony%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C1FF4" w:rsidRDefault="004C1FF4" w:rsidP="00AD60A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</w:p>
    <w:p w:rsidR="003C76B7" w:rsidRPr="003C76B7" w:rsidRDefault="003C76B7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  <w:r w:rsidRPr="003C76B7">
        <w:rPr>
          <w:rFonts w:ascii="Times New Roman" w:hAnsi="Times New Roman"/>
          <w:sz w:val="24"/>
          <w:szCs w:val="24"/>
        </w:rPr>
        <w:lastRenderedPageBreak/>
        <w:t xml:space="preserve">Приложение №2 </w:t>
      </w:r>
    </w:p>
    <w:p w:rsidR="003C76B7" w:rsidRDefault="00710965" w:rsidP="003C76B7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3C76B7" w:rsidRPr="003C76B7">
        <w:rPr>
          <w:rFonts w:ascii="Times New Roman" w:hAnsi="Times New Roman"/>
          <w:sz w:val="24"/>
          <w:szCs w:val="24"/>
        </w:rPr>
        <w:t xml:space="preserve"> регламенту по проектированию и внешнему виду ограждений, размещаемых на</w:t>
      </w:r>
      <w:r w:rsidR="003C76B7">
        <w:rPr>
          <w:rFonts w:ascii="Times New Roman" w:hAnsi="Times New Roman"/>
          <w:sz w:val="24"/>
          <w:szCs w:val="24"/>
        </w:rPr>
        <w:t xml:space="preserve"> территории города Чебоксары.  </w:t>
      </w:r>
    </w:p>
    <w:p w:rsidR="003C76B7" w:rsidRDefault="003C76B7" w:rsidP="00AA5C90">
      <w:pPr>
        <w:spacing w:after="0"/>
        <w:ind w:left="4395"/>
        <w:jc w:val="both"/>
        <w:rPr>
          <w:rFonts w:ascii="Times New Roman" w:hAnsi="Times New Roman"/>
          <w:sz w:val="24"/>
          <w:szCs w:val="24"/>
        </w:rPr>
      </w:pPr>
      <w:r w:rsidRPr="003C76B7">
        <w:rPr>
          <w:rFonts w:ascii="Times New Roman" w:hAnsi="Times New Roman"/>
          <w:sz w:val="24"/>
          <w:szCs w:val="24"/>
        </w:rPr>
        <w:t>(обязательное)</w:t>
      </w:r>
    </w:p>
    <w:p w:rsidR="00AA5C90" w:rsidRPr="003C76B7" w:rsidRDefault="00AA5C90" w:rsidP="00AA5C9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C76B7" w:rsidRDefault="00E93520" w:rsidP="007778A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93520">
        <w:rPr>
          <w:rFonts w:ascii="Times New Roman" w:hAnsi="Times New Roman"/>
          <w:b/>
          <w:sz w:val="24"/>
          <w:szCs w:val="24"/>
        </w:rPr>
        <w:t>Основные характеристики требований к внешнему виду заборов и оград (далее – ограждений) зда</w:t>
      </w:r>
      <w:r w:rsidR="003C76B7">
        <w:rPr>
          <w:rFonts w:ascii="Times New Roman" w:hAnsi="Times New Roman"/>
          <w:b/>
          <w:sz w:val="24"/>
          <w:szCs w:val="24"/>
        </w:rPr>
        <w:t>ний, сооружений и иных объектов</w:t>
      </w:r>
      <w:r w:rsidR="000C06E6" w:rsidRPr="000C06E6">
        <w:rPr>
          <w:rFonts w:ascii="Times New Roman" w:hAnsi="Times New Roman"/>
          <w:sz w:val="24"/>
          <w:szCs w:val="24"/>
        </w:rPr>
        <w:t>.</w:t>
      </w:r>
    </w:p>
    <w:p w:rsidR="000C06E6" w:rsidRPr="000C06E6" w:rsidRDefault="003C76B7" w:rsidP="000C06E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1).  </w:t>
      </w:r>
      <w:r w:rsidR="000C06E6" w:rsidRPr="000C06E6">
        <w:rPr>
          <w:rFonts w:ascii="Times New Roman" w:hAnsi="Times New Roman"/>
          <w:sz w:val="24"/>
          <w:szCs w:val="24"/>
        </w:rPr>
        <w:t>Запрещается применение в городской среде ограждений из сетки «</w:t>
      </w:r>
      <w:proofErr w:type="spellStart"/>
      <w:r w:rsidR="000C06E6" w:rsidRPr="000C06E6">
        <w:rPr>
          <w:rFonts w:ascii="Times New Roman" w:hAnsi="Times New Roman"/>
          <w:sz w:val="24"/>
          <w:szCs w:val="24"/>
        </w:rPr>
        <w:t>рабицы</w:t>
      </w:r>
      <w:proofErr w:type="spellEnd"/>
      <w:r w:rsidR="000C06E6" w:rsidRPr="000C06E6">
        <w:rPr>
          <w:rFonts w:ascii="Times New Roman" w:hAnsi="Times New Roman"/>
          <w:sz w:val="24"/>
          <w:szCs w:val="24"/>
        </w:rPr>
        <w:t>», за исключением ограждений индивидуальных</w:t>
      </w:r>
      <w:r w:rsidR="00261343">
        <w:rPr>
          <w:rFonts w:ascii="Times New Roman" w:hAnsi="Times New Roman"/>
          <w:sz w:val="24"/>
          <w:szCs w:val="24"/>
        </w:rPr>
        <w:t xml:space="preserve"> жилых домов и </w:t>
      </w:r>
      <w:r w:rsidR="00334D0F">
        <w:rPr>
          <w:rFonts w:ascii="Times New Roman" w:hAnsi="Times New Roman"/>
          <w:sz w:val="24"/>
          <w:szCs w:val="24"/>
        </w:rPr>
        <w:t xml:space="preserve">земельных участков для садоводства и огородничества без применения рам из металла и иных материалов. </w:t>
      </w:r>
      <w:r w:rsidR="00C95541">
        <w:rPr>
          <w:rFonts w:ascii="Times New Roman" w:hAnsi="Times New Roman"/>
          <w:sz w:val="24"/>
          <w:szCs w:val="24"/>
        </w:rPr>
        <w:t xml:space="preserve"> (Рис.1)</w:t>
      </w:r>
      <w:r>
        <w:rPr>
          <w:rFonts w:ascii="Times New Roman" w:hAnsi="Times New Roman"/>
          <w:sz w:val="24"/>
          <w:szCs w:val="24"/>
        </w:rPr>
        <w:t>.</w:t>
      </w:r>
    </w:p>
    <w:p w:rsidR="000C06E6" w:rsidRPr="000C06E6" w:rsidRDefault="00982031" w:rsidP="000C06E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3C76B7">
        <w:rPr>
          <w:rFonts w:ascii="Times New Roman" w:hAnsi="Times New Roman"/>
          <w:sz w:val="24"/>
          <w:szCs w:val="24"/>
        </w:rPr>
        <w:t>)</w:t>
      </w:r>
      <w:r w:rsidR="000C06E6" w:rsidRPr="000C06E6">
        <w:rPr>
          <w:rFonts w:ascii="Times New Roman" w:hAnsi="Times New Roman"/>
          <w:sz w:val="24"/>
          <w:szCs w:val="24"/>
        </w:rPr>
        <w:t>.</w:t>
      </w:r>
      <w:r w:rsidR="000C06E6" w:rsidRPr="000C06E6">
        <w:rPr>
          <w:rFonts w:ascii="Times New Roman" w:hAnsi="Times New Roman"/>
          <w:sz w:val="24"/>
          <w:szCs w:val="24"/>
        </w:rPr>
        <w:tab/>
        <w:t xml:space="preserve"> Запрещается во всех случаях устройство железобетонного ограждения, установленного на «подошвах», по принципу временного строительного ограждения в виде сплошной стены без чередования с вертикальными столбами или опорами.</w:t>
      </w:r>
      <w:r>
        <w:rPr>
          <w:rFonts w:ascii="Times New Roman" w:hAnsi="Times New Roman"/>
          <w:sz w:val="24"/>
          <w:szCs w:val="24"/>
        </w:rPr>
        <w:t xml:space="preserve"> (Рис.2</w:t>
      </w:r>
      <w:r w:rsidR="00145AC0">
        <w:rPr>
          <w:rFonts w:ascii="Times New Roman" w:hAnsi="Times New Roman"/>
          <w:sz w:val="24"/>
          <w:szCs w:val="24"/>
        </w:rPr>
        <w:t>)</w:t>
      </w:r>
    </w:p>
    <w:p w:rsidR="00EF2560" w:rsidRDefault="00982031" w:rsidP="000C06E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8640A6">
        <w:rPr>
          <w:rFonts w:ascii="Times New Roman" w:hAnsi="Times New Roman"/>
          <w:sz w:val="24"/>
          <w:szCs w:val="24"/>
        </w:rPr>
        <w:t>)</w:t>
      </w:r>
      <w:r w:rsidR="006C75C6">
        <w:rPr>
          <w:rFonts w:ascii="Times New Roman" w:hAnsi="Times New Roman"/>
          <w:sz w:val="24"/>
          <w:szCs w:val="24"/>
        </w:rPr>
        <w:t>.</w:t>
      </w:r>
      <w:r w:rsidR="006C75C6">
        <w:rPr>
          <w:rFonts w:ascii="Times New Roman" w:hAnsi="Times New Roman"/>
          <w:sz w:val="24"/>
          <w:szCs w:val="24"/>
        </w:rPr>
        <w:tab/>
        <w:t>Запрещается</w:t>
      </w:r>
      <w:r w:rsidR="00513064">
        <w:rPr>
          <w:rFonts w:ascii="Times New Roman" w:hAnsi="Times New Roman"/>
          <w:sz w:val="24"/>
          <w:szCs w:val="24"/>
        </w:rPr>
        <w:t xml:space="preserve"> использование глухих </w:t>
      </w:r>
      <w:r w:rsidR="000C06E6" w:rsidRPr="000C06E6">
        <w:rPr>
          <w:rFonts w:ascii="Times New Roman" w:hAnsi="Times New Roman"/>
          <w:sz w:val="24"/>
          <w:szCs w:val="24"/>
        </w:rPr>
        <w:t>ограждений с заполнением из железобетонных с</w:t>
      </w:r>
      <w:r w:rsidR="006C75C6">
        <w:rPr>
          <w:rFonts w:ascii="Times New Roman" w:hAnsi="Times New Roman"/>
          <w:sz w:val="24"/>
          <w:szCs w:val="24"/>
        </w:rPr>
        <w:t xml:space="preserve">екций для территорий, имеющих выходы на </w:t>
      </w:r>
      <w:r w:rsidR="00E46939">
        <w:rPr>
          <w:rFonts w:ascii="Times New Roman" w:hAnsi="Times New Roman"/>
          <w:sz w:val="24"/>
          <w:szCs w:val="24"/>
        </w:rPr>
        <w:t xml:space="preserve">центральные </w:t>
      </w:r>
      <w:r w:rsidR="006C75C6">
        <w:rPr>
          <w:rFonts w:ascii="Times New Roman" w:hAnsi="Times New Roman"/>
          <w:sz w:val="24"/>
          <w:szCs w:val="24"/>
        </w:rPr>
        <w:t>улицы города Чебоксары.</w:t>
      </w:r>
    </w:p>
    <w:p w:rsidR="00A92DA0" w:rsidRDefault="00EF2560" w:rsidP="000C06E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="00535830">
        <w:rPr>
          <w:rFonts w:ascii="Times New Roman" w:hAnsi="Times New Roman"/>
          <w:sz w:val="24"/>
          <w:szCs w:val="24"/>
        </w:rPr>
        <w:t>а исключением применения</w:t>
      </w:r>
      <w:r w:rsidR="000C06E6" w:rsidRPr="000C06E6">
        <w:rPr>
          <w:rFonts w:ascii="Times New Roman" w:hAnsi="Times New Roman"/>
          <w:sz w:val="24"/>
          <w:szCs w:val="24"/>
        </w:rPr>
        <w:t xml:space="preserve"> железобетонных секций высотой не более 2,0 м. от уровня земли до верхней отметки типовой секции с решетчатым просматриваемым завершением, занимающим не меньше ¼ </w:t>
      </w:r>
      <w:r w:rsidR="00A17353" w:rsidRPr="00A17353">
        <w:rPr>
          <w:rFonts w:ascii="Times New Roman" w:hAnsi="Times New Roman"/>
          <w:sz w:val="24"/>
          <w:szCs w:val="24"/>
        </w:rPr>
        <w:t xml:space="preserve">части </w:t>
      </w:r>
      <w:r w:rsidR="006C75C6">
        <w:rPr>
          <w:rFonts w:ascii="Times New Roman" w:hAnsi="Times New Roman"/>
          <w:sz w:val="24"/>
          <w:szCs w:val="24"/>
        </w:rPr>
        <w:t>высоты секции</w:t>
      </w:r>
      <w:r w:rsidR="000C06E6" w:rsidRPr="000C06E6">
        <w:rPr>
          <w:rFonts w:ascii="Times New Roman" w:hAnsi="Times New Roman"/>
          <w:sz w:val="24"/>
          <w:szCs w:val="24"/>
        </w:rPr>
        <w:t xml:space="preserve">. </w:t>
      </w:r>
      <w:r w:rsidR="000D7D60" w:rsidRPr="000D7D60">
        <w:rPr>
          <w:rFonts w:ascii="Times New Roman" w:hAnsi="Times New Roman"/>
          <w:sz w:val="24"/>
          <w:szCs w:val="24"/>
        </w:rPr>
        <w:t xml:space="preserve">(Рис. </w:t>
      </w:r>
      <w:r w:rsidR="00982031">
        <w:rPr>
          <w:rFonts w:ascii="Times New Roman" w:hAnsi="Times New Roman"/>
          <w:sz w:val="24"/>
          <w:szCs w:val="24"/>
        </w:rPr>
        <w:t>2</w:t>
      </w:r>
      <w:r w:rsidR="000D7D60" w:rsidRPr="000D7D60">
        <w:rPr>
          <w:rFonts w:ascii="Times New Roman" w:hAnsi="Times New Roman"/>
          <w:sz w:val="24"/>
          <w:szCs w:val="24"/>
        </w:rPr>
        <w:t>)</w:t>
      </w:r>
    </w:p>
    <w:p w:rsidR="000C06E6" w:rsidRPr="000C06E6" w:rsidRDefault="00982031" w:rsidP="00E469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8640A6">
        <w:rPr>
          <w:rFonts w:ascii="Times New Roman" w:hAnsi="Times New Roman"/>
          <w:sz w:val="24"/>
          <w:szCs w:val="24"/>
        </w:rPr>
        <w:t>).</w:t>
      </w:r>
      <w:r w:rsidR="000C06E6" w:rsidRPr="000C06E6">
        <w:rPr>
          <w:rFonts w:ascii="Times New Roman" w:hAnsi="Times New Roman"/>
          <w:sz w:val="24"/>
          <w:szCs w:val="24"/>
        </w:rPr>
        <w:tab/>
      </w:r>
      <w:r w:rsidR="00920733" w:rsidRPr="00920733">
        <w:rPr>
          <w:rFonts w:ascii="Times New Roman" w:hAnsi="Times New Roman"/>
          <w:sz w:val="24"/>
          <w:szCs w:val="24"/>
        </w:rPr>
        <w:t xml:space="preserve">Запрещается использование глухих ограждений с заполнением из </w:t>
      </w:r>
      <w:r w:rsidR="00A92DA0" w:rsidRPr="00A92DA0">
        <w:rPr>
          <w:rFonts w:ascii="Times New Roman" w:hAnsi="Times New Roman"/>
          <w:sz w:val="24"/>
          <w:szCs w:val="24"/>
        </w:rPr>
        <w:t xml:space="preserve"> сплошных металлических листов </w:t>
      </w:r>
      <w:r w:rsidR="00E46939" w:rsidRPr="00E46939">
        <w:rPr>
          <w:rFonts w:ascii="Times New Roman" w:hAnsi="Times New Roman"/>
          <w:sz w:val="24"/>
          <w:szCs w:val="24"/>
        </w:rPr>
        <w:t>для территорий, имеющих выходы на цен</w:t>
      </w:r>
      <w:r w:rsidR="00E46939">
        <w:rPr>
          <w:rFonts w:ascii="Times New Roman" w:hAnsi="Times New Roman"/>
          <w:sz w:val="24"/>
          <w:szCs w:val="24"/>
        </w:rPr>
        <w:t>тральные улицы города Чебоксары, за исключением</w:t>
      </w:r>
      <w:r w:rsidR="00E46939" w:rsidRPr="00E46939">
        <w:t xml:space="preserve"> </w:t>
      </w:r>
      <w:r w:rsidR="00E46939" w:rsidRPr="00E46939">
        <w:rPr>
          <w:rFonts w:ascii="Times New Roman" w:hAnsi="Times New Roman"/>
          <w:sz w:val="24"/>
          <w:szCs w:val="24"/>
        </w:rPr>
        <w:t>ограждений строительных площадок, ремонтных площадок объектов коммунального и дорожного хозяйства</w:t>
      </w:r>
      <w:r w:rsidR="00E46939">
        <w:rPr>
          <w:rFonts w:ascii="Times New Roman" w:hAnsi="Times New Roman"/>
          <w:sz w:val="24"/>
          <w:szCs w:val="24"/>
        </w:rPr>
        <w:t xml:space="preserve"> в соответствии с </w:t>
      </w:r>
      <w:r w:rsidR="00A92DA0" w:rsidRPr="00A92DA0">
        <w:rPr>
          <w:rFonts w:ascii="Times New Roman" w:hAnsi="Times New Roman"/>
          <w:sz w:val="24"/>
          <w:szCs w:val="24"/>
        </w:rPr>
        <w:t xml:space="preserve"> </w:t>
      </w:r>
      <w:r w:rsidR="00E46939">
        <w:rPr>
          <w:rFonts w:ascii="Times New Roman" w:hAnsi="Times New Roman"/>
          <w:sz w:val="24"/>
          <w:szCs w:val="24"/>
        </w:rPr>
        <w:t xml:space="preserve">таблицей 1, Приложения №3 </w:t>
      </w:r>
      <w:r w:rsidR="00E46939" w:rsidRPr="00E46939">
        <w:rPr>
          <w:rFonts w:ascii="Times New Roman" w:hAnsi="Times New Roman"/>
          <w:sz w:val="24"/>
          <w:szCs w:val="24"/>
        </w:rPr>
        <w:t>к настоящему регламенту</w:t>
      </w:r>
      <w:r w:rsidR="00E46939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(Рис.3</w:t>
      </w:r>
      <w:r w:rsidR="00145AC0">
        <w:rPr>
          <w:rFonts w:ascii="Times New Roman" w:hAnsi="Times New Roman"/>
          <w:sz w:val="24"/>
          <w:szCs w:val="24"/>
        </w:rPr>
        <w:t>)</w:t>
      </w:r>
      <w:r w:rsidR="00590374">
        <w:rPr>
          <w:rFonts w:ascii="Times New Roman" w:hAnsi="Times New Roman"/>
          <w:sz w:val="24"/>
          <w:szCs w:val="24"/>
        </w:rPr>
        <w:t>.</w:t>
      </w:r>
    </w:p>
    <w:p w:rsidR="00A92DA0" w:rsidRPr="000C06E6" w:rsidRDefault="00982031" w:rsidP="008640A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8640A6">
        <w:rPr>
          <w:rFonts w:ascii="Times New Roman" w:hAnsi="Times New Roman"/>
          <w:sz w:val="24"/>
          <w:szCs w:val="24"/>
        </w:rPr>
        <w:t>).</w:t>
      </w:r>
      <w:r w:rsidR="000C06E6" w:rsidRPr="000C06E6">
        <w:rPr>
          <w:rFonts w:ascii="Times New Roman" w:hAnsi="Times New Roman"/>
          <w:sz w:val="24"/>
          <w:szCs w:val="24"/>
        </w:rPr>
        <w:tab/>
        <w:t>Запрещается использование во всех случаях «глухих» деревянных секций ограждений из щитовых листов, сплошного бруса, штакетника, за исключением ограждений, входящих в состав объектов историко-культурного наследия, а также индивидуальных жилых домов и дачных участков, при условии соответствия техническим регламентам. В центральной части города деревянные ограждения должны быть не выше 1,5 м. от уровня земли до крайней верхней отметки секции, быть просматриваемыми, аккуратно покрашены и нести, в большей степени, декоративный характер, если ограждение не является частью объекта историко-культурного наследия, или иное не предусмотрено проектной документацией, согласованной в установленном порядке.</w:t>
      </w:r>
      <w:r w:rsidR="00590374" w:rsidRPr="00590374">
        <w:t xml:space="preserve"> </w:t>
      </w:r>
      <w:r>
        <w:rPr>
          <w:rFonts w:ascii="Times New Roman" w:hAnsi="Times New Roman"/>
          <w:sz w:val="24"/>
          <w:szCs w:val="24"/>
        </w:rPr>
        <w:t>(Рис. 4</w:t>
      </w:r>
      <w:r w:rsidR="00590374" w:rsidRPr="00590374">
        <w:rPr>
          <w:rFonts w:ascii="Times New Roman" w:hAnsi="Times New Roman"/>
          <w:sz w:val="24"/>
          <w:szCs w:val="24"/>
        </w:rPr>
        <w:t>)</w:t>
      </w:r>
      <w:r w:rsidR="00590374">
        <w:rPr>
          <w:rFonts w:ascii="Times New Roman" w:hAnsi="Times New Roman"/>
          <w:sz w:val="24"/>
          <w:szCs w:val="24"/>
        </w:rPr>
        <w:t>.</w:t>
      </w:r>
    </w:p>
    <w:p w:rsidR="000C06E6" w:rsidRPr="000C06E6" w:rsidRDefault="00982031" w:rsidP="00A92DA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8640A6">
        <w:rPr>
          <w:rFonts w:ascii="Times New Roman" w:hAnsi="Times New Roman"/>
          <w:sz w:val="24"/>
          <w:szCs w:val="24"/>
        </w:rPr>
        <w:t>)</w:t>
      </w:r>
      <w:r w:rsidR="000C06E6" w:rsidRPr="000C06E6">
        <w:rPr>
          <w:rFonts w:ascii="Times New Roman" w:hAnsi="Times New Roman"/>
          <w:sz w:val="24"/>
          <w:szCs w:val="24"/>
        </w:rPr>
        <w:t>.</w:t>
      </w:r>
      <w:r w:rsidR="000C06E6" w:rsidRPr="000C06E6">
        <w:rPr>
          <w:rFonts w:ascii="Times New Roman" w:hAnsi="Times New Roman"/>
          <w:sz w:val="24"/>
          <w:szCs w:val="24"/>
        </w:rPr>
        <w:tab/>
      </w:r>
      <w:r w:rsidR="00A92DA0" w:rsidRPr="00A92DA0">
        <w:rPr>
          <w:rFonts w:ascii="Times New Roman" w:hAnsi="Times New Roman"/>
          <w:sz w:val="24"/>
          <w:szCs w:val="24"/>
        </w:rPr>
        <w:t>Запрещается во всех случаях изготовление и уст</w:t>
      </w:r>
      <w:r>
        <w:rPr>
          <w:rFonts w:ascii="Times New Roman" w:hAnsi="Times New Roman"/>
          <w:sz w:val="24"/>
          <w:szCs w:val="24"/>
        </w:rPr>
        <w:t xml:space="preserve">ройство ограждений из  </w:t>
      </w:r>
      <w:r w:rsidR="00A92DA0" w:rsidRPr="00A92DA0">
        <w:rPr>
          <w:rFonts w:ascii="Times New Roman" w:hAnsi="Times New Roman"/>
          <w:sz w:val="24"/>
          <w:szCs w:val="24"/>
        </w:rPr>
        <w:t>материалов</w:t>
      </w:r>
      <w:r>
        <w:rPr>
          <w:rFonts w:ascii="Times New Roman" w:hAnsi="Times New Roman"/>
          <w:sz w:val="24"/>
          <w:szCs w:val="24"/>
        </w:rPr>
        <w:t>,</w:t>
      </w:r>
      <w:r w:rsidR="00A92DA0" w:rsidRPr="00A92D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 предусмотренных</w:t>
      </w:r>
      <w:r w:rsidR="00A92DA0" w:rsidRPr="00A92DA0">
        <w:rPr>
          <w:rFonts w:ascii="Times New Roman" w:hAnsi="Times New Roman"/>
          <w:sz w:val="24"/>
          <w:szCs w:val="24"/>
        </w:rPr>
        <w:t xml:space="preserve"> проектной документацией, согласованной в установленном порядке.</w:t>
      </w:r>
      <w:r>
        <w:rPr>
          <w:rFonts w:ascii="Times New Roman" w:hAnsi="Times New Roman"/>
          <w:sz w:val="24"/>
          <w:szCs w:val="24"/>
        </w:rPr>
        <w:t xml:space="preserve"> (Рис. 5</w:t>
      </w:r>
      <w:r w:rsidR="00956776">
        <w:rPr>
          <w:rFonts w:ascii="Times New Roman" w:hAnsi="Times New Roman"/>
          <w:sz w:val="24"/>
          <w:szCs w:val="24"/>
        </w:rPr>
        <w:t>)</w:t>
      </w:r>
      <w:r w:rsidR="00590374">
        <w:rPr>
          <w:rFonts w:ascii="Times New Roman" w:hAnsi="Times New Roman"/>
          <w:sz w:val="24"/>
          <w:szCs w:val="24"/>
        </w:rPr>
        <w:t>.</w:t>
      </w:r>
    </w:p>
    <w:p w:rsidR="000C06E6" w:rsidRPr="000C06E6" w:rsidRDefault="00982031" w:rsidP="00A92DA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8640A6">
        <w:rPr>
          <w:rFonts w:ascii="Times New Roman" w:hAnsi="Times New Roman"/>
          <w:sz w:val="24"/>
          <w:szCs w:val="24"/>
        </w:rPr>
        <w:t>)</w:t>
      </w:r>
      <w:r w:rsidR="000C06E6" w:rsidRPr="000C06E6">
        <w:rPr>
          <w:rFonts w:ascii="Times New Roman" w:hAnsi="Times New Roman"/>
          <w:sz w:val="24"/>
          <w:szCs w:val="24"/>
        </w:rPr>
        <w:t>.</w:t>
      </w:r>
      <w:r w:rsidR="000C06E6" w:rsidRPr="000C06E6">
        <w:rPr>
          <w:rFonts w:ascii="Times New Roman" w:hAnsi="Times New Roman"/>
          <w:sz w:val="24"/>
          <w:szCs w:val="24"/>
        </w:rPr>
        <w:tab/>
      </w:r>
      <w:r w:rsidR="00956776">
        <w:rPr>
          <w:rFonts w:ascii="Times New Roman" w:hAnsi="Times New Roman"/>
          <w:sz w:val="24"/>
          <w:szCs w:val="24"/>
        </w:rPr>
        <w:t xml:space="preserve"> </w:t>
      </w:r>
      <w:r w:rsidR="00A92DA0" w:rsidRPr="00A92DA0">
        <w:rPr>
          <w:rFonts w:ascii="Times New Roman" w:hAnsi="Times New Roman"/>
          <w:sz w:val="24"/>
          <w:szCs w:val="24"/>
        </w:rPr>
        <w:t>Не допускается (кроме внутренних территорий индивидуальной жилой застройки и садоводческих и огороднических некоммерческих товариществ) плановая разноцветная окраска отдельных элементов ограждения, а также наличие на элементах ограждения рисунков граффити и элементов стрит-арта при отсутствии согласованного в установленном порядке проектного (цветового) решения.</w:t>
      </w:r>
      <w:r w:rsidR="009954B6" w:rsidRPr="009954B6">
        <w:t xml:space="preserve"> </w:t>
      </w:r>
      <w:r>
        <w:rPr>
          <w:rFonts w:ascii="Times New Roman" w:hAnsi="Times New Roman"/>
          <w:sz w:val="24"/>
          <w:szCs w:val="24"/>
        </w:rPr>
        <w:t>(Рис. 6</w:t>
      </w:r>
      <w:r w:rsidR="009954B6" w:rsidRPr="009954B6">
        <w:rPr>
          <w:rFonts w:ascii="Times New Roman" w:hAnsi="Times New Roman"/>
          <w:sz w:val="24"/>
          <w:szCs w:val="24"/>
        </w:rPr>
        <w:t>)</w:t>
      </w:r>
      <w:r w:rsidR="00590374">
        <w:rPr>
          <w:rFonts w:ascii="Times New Roman" w:hAnsi="Times New Roman"/>
          <w:sz w:val="24"/>
          <w:szCs w:val="24"/>
        </w:rPr>
        <w:t>.</w:t>
      </w:r>
    </w:p>
    <w:p w:rsidR="006B302C" w:rsidRPr="00AA5C90" w:rsidRDefault="00982031" w:rsidP="00AA5C9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8640A6">
        <w:rPr>
          <w:rFonts w:ascii="Times New Roman" w:hAnsi="Times New Roman"/>
          <w:sz w:val="24"/>
          <w:szCs w:val="24"/>
        </w:rPr>
        <w:t>)</w:t>
      </w:r>
      <w:r w:rsidR="000C06E6" w:rsidRPr="000C06E6">
        <w:rPr>
          <w:rFonts w:ascii="Times New Roman" w:hAnsi="Times New Roman"/>
          <w:sz w:val="24"/>
          <w:szCs w:val="24"/>
        </w:rPr>
        <w:t>.</w:t>
      </w:r>
      <w:r w:rsidR="000C06E6" w:rsidRPr="000C06E6">
        <w:rPr>
          <w:rFonts w:ascii="Times New Roman" w:hAnsi="Times New Roman"/>
          <w:sz w:val="24"/>
          <w:szCs w:val="24"/>
        </w:rPr>
        <w:tab/>
        <w:t xml:space="preserve">Не допускается эксплуатация различных по типу или виду секций ограждения одной территории, участка или объекта (за исключением общих внутренних ограждений, размещаемых между соседними участками индивидуальной жилой и дачной </w:t>
      </w:r>
      <w:r w:rsidR="000C06E6" w:rsidRPr="000C06E6">
        <w:rPr>
          <w:rFonts w:ascii="Times New Roman" w:hAnsi="Times New Roman"/>
          <w:sz w:val="24"/>
          <w:szCs w:val="24"/>
        </w:rPr>
        <w:lastRenderedPageBreak/>
        <w:t>застройки), если иное не предусмотрено проектной документацией, согласованной в установленном порядке.</w:t>
      </w:r>
      <w:r>
        <w:rPr>
          <w:rFonts w:ascii="Times New Roman" w:hAnsi="Times New Roman"/>
          <w:sz w:val="24"/>
          <w:szCs w:val="24"/>
        </w:rPr>
        <w:t xml:space="preserve"> (Рис. 8</w:t>
      </w:r>
      <w:r w:rsidR="00F432FE">
        <w:rPr>
          <w:rFonts w:ascii="Times New Roman" w:hAnsi="Times New Roman"/>
          <w:sz w:val="24"/>
          <w:szCs w:val="24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6B302C" w:rsidTr="00B749F5">
        <w:tc>
          <w:tcPr>
            <w:tcW w:w="2802" w:type="dxa"/>
          </w:tcPr>
          <w:p w:rsidR="006B302C" w:rsidRDefault="006B302C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Рис.1</w:t>
            </w:r>
          </w:p>
        </w:tc>
        <w:tc>
          <w:tcPr>
            <w:tcW w:w="6769" w:type="dxa"/>
          </w:tcPr>
          <w:p w:rsidR="006B302C" w:rsidRDefault="006B302C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B302C" w:rsidRDefault="00B749F5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DECFD9" wp14:editId="2AD88A2E">
                  <wp:extent cx="1855192" cy="1285875"/>
                  <wp:effectExtent l="0" t="0" r="0" b="0"/>
                  <wp:docPr id="26" name="Рисунок 26" descr="C:\Users\stroy16\Desktop\rabica-e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troy16\Desktop\rabica-e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560" cy="128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39D217" wp14:editId="553D8BDA">
                  <wp:extent cx="2085975" cy="1266825"/>
                  <wp:effectExtent l="0" t="0" r="9525" b="9525"/>
                  <wp:docPr id="27" name="Рисунок 27" descr="C:\Users\stroy16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troy16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052" cy="127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02C" w:rsidRDefault="006B302C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02C" w:rsidTr="00B749F5">
        <w:tc>
          <w:tcPr>
            <w:tcW w:w="2802" w:type="dxa"/>
          </w:tcPr>
          <w:p w:rsidR="006B302C" w:rsidRDefault="00982031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Рис. 2</w:t>
            </w:r>
          </w:p>
        </w:tc>
        <w:tc>
          <w:tcPr>
            <w:tcW w:w="6769" w:type="dxa"/>
          </w:tcPr>
          <w:p w:rsidR="006B302C" w:rsidRDefault="00C95541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2B1FAF" wp14:editId="526B4F38">
                  <wp:extent cx="2028825" cy="1285875"/>
                  <wp:effectExtent l="0" t="0" r="0" b="9525"/>
                  <wp:docPr id="30" name="Рисунок 30" descr="C:\Users\stroy16\Desktop\po2-chto-eto-tak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troy16\Desktop\po2-chto-eto-tak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303" cy="128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F2560">
              <w:rPr>
                <w:noProof/>
                <w:lang w:eastAsia="ru-RU"/>
              </w:rPr>
              <w:drawing>
                <wp:inline distT="0" distB="0" distL="0" distR="0" wp14:anchorId="79CAFE97" wp14:editId="7B95F298">
                  <wp:extent cx="1981200" cy="1414577"/>
                  <wp:effectExtent l="0" t="0" r="0" b="0"/>
                  <wp:docPr id="6" name="Рисунок 6" descr="https://do.e1.ru/preview/do/9fcd76556d165984ae8cc84f01c0b044_1464060294_1000_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.e1.ru/preview/do/9fcd76556d165984ae8cc84f01c0b044_1464060294_1000_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00" cy="1415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541" w:rsidRDefault="00C95541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02C" w:rsidTr="00B749F5">
        <w:tc>
          <w:tcPr>
            <w:tcW w:w="2802" w:type="dxa"/>
          </w:tcPr>
          <w:p w:rsidR="006B302C" w:rsidRDefault="00982031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Рис. 3</w:t>
            </w:r>
          </w:p>
        </w:tc>
        <w:tc>
          <w:tcPr>
            <w:tcW w:w="6769" w:type="dxa"/>
          </w:tcPr>
          <w:p w:rsidR="006B302C" w:rsidRDefault="00C95541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754921" wp14:editId="61835AA4">
                  <wp:extent cx="2447925" cy="1487230"/>
                  <wp:effectExtent l="0" t="0" r="0" b="0"/>
                  <wp:docPr id="32" name="Рисунок 32" descr="C:\Users\stroy16\Desktop\o115466a9e1db02ca0af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troy16\Desktop\o115466a9e1db02ca0af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870" cy="1489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3935C0" wp14:editId="38CFB701">
                  <wp:extent cx="1524000" cy="1447800"/>
                  <wp:effectExtent l="0" t="0" r="0" b="0"/>
                  <wp:docPr id="33" name="Рисунок 33" descr="C:\Users\stroy16\Desktop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troy16\Desktop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962" cy="145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541" w:rsidRDefault="00C95541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02C" w:rsidTr="00B749F5">
        <w:tc>
          <w:tcPr>
            <w:tcW w:w="2802" w:type="dxa"/>
          </w:tcPr>
          <w:p w:rsidR="006B302C" w:rsidRDefault="00982031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Рис. 4</w:t>
            </w:r>
          </w:p>
        </w:tc>
        <w:tc>
          <w:tcPr>
            <w:tcW w:w="6769" w:type="dxa"/>
          </w:tcPr>
          <w:p w:rsidR="006B302C" w:rsidRDefault="00C95541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AC7A4E" wp14:editId="5ADCCD1D">
                  <wp:extent cx="1914525" cy="1295400"/>
                  <wp:effectExtent l="0" t="0" r="9525" b="0"/>
                  <wp:docPr id="34" name="Рисунок 34" descr="C:\Users\stroy16\Desktop\vidy_sovremennyx_ograzhdenij__zabor_B0EEED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troy16\Desktop\vidy_sovremennyx_ograzhdenij__zabor_B0EEED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29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B5B603" wp14:editId="4D14812F">
                  <wp:extent cx="2181225" cy="1362075"/>
                  <wp:effectExtent l="0" t="0" r="9525" b="9525"/>
                  <wp:docPr id="35" name="Рисунок 35" descr="C:\Users\stroy16\Desktop\zabor-iz-chastok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troy16\Desktop\zabor-iz-chastok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541" w:rsidRDefault="00C95541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02C" w:rsidTr="00B749F5">
        <w:tc>
          <w:tcPr>
            <w:tcW w:w="2802" w:type="dxa"/>
          </w:tcPr>
          <w:p w:rsidR="006B302C" w:rsidRDefault="00982031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Рис. 5</w:t>
            </w:r>
          </w:p>
        </w:tc>
        <w:tc>
          <w:tcPr>
            <w:tcW w:w="6769" w:type="dxa"/>
          </w:tcPr>
          <w:p w:rsidR="006B302C" w:rsidRDefault="008460F4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ACB7BA" wp14:editId="4B111145">
                  <wp:extent cx="1834290" cy="1304925"/>
                  <wp:effectExtent l="0" t="0" r="0" b="0"/>
                  <wp:docPr id="36" name="Рисунок 36" descr="C:\Users\stroy16\Desktop\zabor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troy16\Desktop\zabor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0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5C36F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D04E78" wp14:editId="1A5F3999">
                  <wp:extent cx="2228850" cy="1266825"/>
                  <wp:effectExtent l="0" t="0" r="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60F4" w:rsidRDefault="008460F4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02C" w:rsidTr="00B749F5">
        <w:tc>
          <w:tcPr>
            <w:tcW w:w="2802" w:type="dxa"/>
          </w:tcPr>
          <w:p w:rsidR="006B302C" w:rsidRDefault="00982031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Рис. 6</w:t>
            </w:r>
          </w:p>
        </w:tc>
        <w:tc>
          <w:tcPr>
            <w:tcW w:w="6769" w:type="dxa"/>
          </w:tcPr>
          <w:p w:rsidR="006B302C" w:rsidRDefault="00801CE7" w:rsidP="000C06E6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52315A8D" wp14:editId="4A6BC75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95250</wp:posOffset>
                  </wp:positionV>
                  <wp:extent cx="2001520" cy="1314450"/>
                  <wp:effectExtent l="0" t="0" r="0" b="0"/>
                  <wp:wrapSquare wrapText="bothSides"/>
                  <wp:docPr id="39" name="Рисунок 39" descr="http://briansk.ru/i/m307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riansk.ru/i/m307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23CC0318" wp14:editId="649F6E0F">
                  <wp:simplePos x="0" y="0"/>
                  <wp:positionH relativeFrom="column">
                    <wp:posOffset>2073910</wp:posOffset>
                  </wp:positionH>
                  <wp:positionV relativeFrom="paragraph">
                    <wp:posOffset>92710</wp:posOffset>
                  </wp:positionV>
                  <wp:extent cx="1976120" cy="1314450"/>
                  <wp:effectExtent l="0" t="0" r="5080" b="0"/>
                  <wp:wrapSquare wrapText="bothSides"/>
                  <wp:docPr id="42" name="Рисунок 42" descr="http://interiorspace.ru/photo/eb/eb5c8038f1bab8949f2782a91ddc12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nteriorspace.ru/photo/eb/eb5c8038f1bab8949f2782a91ddc12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2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256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56776" w:rsidTr="00B749F5">
        <w:tc>
          <w:tcPr>
            <w:tcW w:w="2802" w:type="dxa"/>
          </w:tcPr>
          <w:p w:rsidR="00956776" w:rsidRDefault="00982031" w:rsidP="000C06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Рис. 8</w:t>
            </w:r>
          </w:p>
        </w:tc>
        <w:tc>
          <w:tcPr>
            <w:tcW w:w="6769" w:type="dxa"/>
          </w:tcPr>
          <w:p w:rsidR="00956776" w:rsidRDefault="00956776" w:rsidP="000C06E6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56776" w:rsidRDefault="00956776" w:rsidP="000C06E6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4E1415" wp14:editId="75655346">
                  <wp:extent cx="1885950" cy="1078899"/>
                  <wp:effectExtent l="0" t="0" r="0" b="6985"/>
                  <wp:docPr id="43" name="Рисунок 43" descr="C:\Users\stroy16\Desktop\о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troy16\Desktop\ор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44050" b="53551"/>
                          <a:stretch/>
                        </pic:blipFill>
                        <pic:spPr bwMode="auto">
                          <a:xfrm>
                            <a:off x="0" y="0"/>
                            <a:ext cx="1885950" cy="1078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06F" w:rsidRDefault="0083706F" w:rsidP="009954B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D2B9F" w:rsidRDefault="008D2B9F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8D2B9F" w:rsidRDefault="008D2B9F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982031" w:rsidRDefault="00982031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982031" w:rsidRDefault="00982031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982031" w:rsidRDefault="00982031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982031" w:rsidRDefault="00982031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982031" w:rsidRDefault="00982031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982031" w:rsidRDefault="00982031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982031" w:rsidRDefault="00982031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982031" w:rsidRDefault="00982031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982031" w:rsidRDefault="00982031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982031" w:rsidRDefault="00982031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982031" w:rsidRDefault="00982031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982031" w:rsidRDefault="00982031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982031" w:rsidRDefault="00982031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982031" w:rsidRDefault="00982031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982031" w:rsidRDefault="00982031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982031" w:rsidRDefault="00982031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982031" w:rsidRDefault="00982031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982031" w:rsidRDefault="00982031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982031" w:rsidRDefault="00982031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982031" w:rsidRDefault="00982031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982031" w:rsidRDefault="00982031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982031" w:rsidRDefault="00982031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982031" w:rsidRDefault="00982031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</w:p>
    <w:p w:rsidR="00710965" w:rsidRPr="00710965" w:rsidRDefault="00710965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№3</w:t>
      </w:r>
      <w:r w:rsidRPr="00710965">
        <w:rPr>
          <w:rFonts w:ascii="Times New Roman" w:hAnsi="Times New Roman"/>
          <w:sz w:val="24"/>
          <w:szCs w:val="24"/>
        </w:rPr>
        <w:t xml:space="preserve"> </w:t>
      </w:r>
    </w:p>
    <w:p w:rsidR="00710965" w:rsidRPr="00710965" w:rsidRDefault="00710965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  <w:r w:rsidRPr="00710965">
        <w:rPr>
          <w:rFonts w:ascii="Times New Roman" w:hAnsi="Times New Roman"/>
          <w:sz w:val="24"/>
          <w:szCs w:val="24"/>
        </w:rPr>
        <w:t xml:space="preserve">к регламенту по проектированию и внешнему виду ограждений, размещаемых на территории города Чебоксары.  </w:t>
      </w:r>
    </w:p>
    <w:p w:rsidR="00710965" w:rsidRPr="00710965" w:rsidRDefault="00710965" w:rsidP="00710965">
      <w:pPr>
        <w:spacing w:after="0"/>
        <w:ind w:left="45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(рекомендательное</w:t>
      </w:r>
      <w:r w:rsidRPr="00710965">
        <w:rPr>
          <w:rFonts w:ascii="Times New Roman" w:hAnsi="Times New Roman"/>
          <w:sz w:val="24"/>
          <w:szCs w:val="24"/>
        </w:rPr>
        <w:t>)</w:t>
      </w:r>
    </w:p>
    <w:p w:rsidR="00A5424D" w:rsidRPr="007F2644" w:rsidRDefault="00A5424D" w:rsidP="00F04C03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5424D" w:rsidRPr="007F2644" w:rsidRDefault="00AA5C90" w:rsidP="00C3795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Варианты внешнего вида</w:t>
      </w:r>
      <w:r w:rsidR="00A5424D" w:rsidRPr="007F2644">
        <w:rPr>
          <w:rFonts w:ascii="Times New Roman" w:hAnsi="Times New Roman"/>
          <w:b/>
          <w:sz w:val="24"/>
          <w:szCs w:val="24"/>
        </w:rPr>
        <w:t xml:space="preserve"> </w:t>
      </w:r>
      <w:r w:rsidRPr="00AA5C90">
        <w:rPr>
          <w:rFonts w:ascii="Times New Roman" w:hAnsi="Times New Roman"/>
          <w:b/>
          <w:sz w:val="24"/>
          <w:szCs w:val="24"/>
        </w:rPr>
        <w:t>ограждений строительных площадок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AA5C90">
        <w:rPr>
          <w:rFonts w:ascii="Times New Roman" w:hAnsi="Times New Roman"/>
          <w:b/>
          <w:sz w:val="24"/>
          <w:szCs w:val="24"/>
        </w:rPr>
        <w:t>ремонтных площадок объектов коммунального и дорожного хозяйства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A5424D" w:rsidRPr="007F2644">
        <w:rPr>
          <w:rFonts w:ascii="Times New Roman" w:hAnsi="Times New Roman"/>
          <w:b/>
          <w:sz w:val="24"/>
          <w:szCs w:val="24"/>
        </w:rPr>
        <w:t xml:space="preserve">и </w:t>
      </w:r>
      <w:r>
        <w:rPr>
          <w:rFonts w:ascii="Times New Roman" w:hAnsi="Times New Roman"/>
          <w:b/>
          <w:sz w:val="24"/>
          <w:szCs w:val="24"/>
        </w:rPr>
        <w:t>условия их установки.</w:t>
      </w:r>
      <w:r w:rsidR="00C3795A">
        <w:rPr>
          <w:rFonts w:ascii="Times New Roman" w:hAnsi="Times New Roman"/>
          <w:b/>
          <w:sz w:val="24"/>
          <w:szCs w:val="24"/>
        </w:rPr>
        <w:t xml:space="preserve"> </w:t>
      </w:r>
    </w:p>
    <w:p w:rsidR="007778A9" w:rsidRPr="007778A9" w:rsidRDefault="007778A9" w:rsidP="007778A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778A9">
        <w:rPr>
          <w:rFonts w:ascii="Times New Roman" w:hAnsi="Times New Roman"/>
          <w:sz w:val="24"/>
          <w:szCs w:val="24"/>
        </w:rPr>
        <w:t>1</w:t>
      </w:r>
      <w:r w:rsidR="007678ED">
        <w:rPr>
          <w:rFonts w:ascii="Times New Roman" w:hAnsi="Times New Roman"/>
          <w:sz w:val="24"/>
          <w:szCs w:val="24"/>
        </w:rPr>
        <w:t>)</w:t>
      </w:r>
      <w:r w:rsidRPr="007778A9">
        <w:rPr>
          <w:rFonts w:ascii="Times New Roman" w:hAnsi="Times New Roman"/>
          <w:sz w:val="24"/>
          <w:szCs w:val="24"/>
        </w:rPr>
        <w:t>. Приведенные в настоящем приложении к регламенту рекомендации разработаны с целью повышения качества и внешнего вида ограждений строительных площадок и объектов, размещаемых на период строительства, реконструкции, реставрации, ремонта, восстановительных работ на территории города Чебоксары.</w:t>
      </w:r>
    </w:p>
    <w:p w:rsidR="007778A9" w:rsidRDefault="007778A9" w:rsidP="007778A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778A9">
        <w:rPr>
          <w:rFonts w:ascii="Times New Roman" w:hAnsi="Times New Roman"/>
          <w:sz w:val="24"/>
          <w:szCs w:val="24"/>
        </w:rPr>
        <w:t>В настоящем приложении содержатся проектные решения рекомендуемых к применению типов ограждений строительных площадок на территории города Чебоксары, а также основные требования к их установке.</w:t>
      </w:r>
    </w:p>
    <w:p w:rsidR="009954B6" w:rsidRPr="009954B6" w:rsidRDefault="009954B6" w:rsidP="00801CE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954B6">
        <w:rPr>
          <w:rFonts w:ascii="Times New Roman" w:hAnsi="Times New Roman"/>
          <w:sz w:val="24"/>
          <w:szCs w:val="24"/>
        </w:rPr>
        <w:t>2</w:t>
      </w:r>
      <w:r w:rsidR="007678ED">
        <w:rPr>
          <w:rFonts w:ascii="Times New Roman" w:hAnsi="Times New Roman"/>
          <w:sz w:val="24"/>
          <w:szCs w:val="24"/>
        </w:rPr>
        <w:t>)</w:t>
      </w:r>
      <w:r w:rsidRPr="009954B6">
        <w:rPr>
          <w:rFonts w:ascii="Times New Roman" w:hAnsi="Times New Roman"/>
          <w:sz w:val="24"/>
          <w:szCs w:val="24"/>
        </w:rPr>
        <w:t xml:space="preserve">. Строительные площадки на период строительства, реконструкции, реставрации и капитального ремонта объектов должны огораживаться в соответствии с проектом организации строительства, выполненным с учётом требований СП 48.13330.2011 «СНиП 12-01-2004 «Организация строительства», согласованным </w:t>
      </w:r>
      <w:r w:rsidR="00801CE7" w:rsidRPr="00801CE7">
        <w:rPr>
          <w:rFonts w:ascii="Times New Roman" w:hAnsi="Times New Roman"/>
          <w:sz w:val="24"/>
          <w:szCs w:val="24"/>
        </w:rPr>
        <w:t xml:space="preserve">при необходимости </w:t>
      </w:r>
      <w:r w:rsidRPr="009954B6">
        <w:rPr>
          <w:rFonts w:ascii="Times New Roman" w:hAnsi="Times New Roman"/>
          <w:sz w:val="24"/>
          <w:szCs w:val="24"/>
        </w:rPr>
        <w:t>с УГИБДД МВД России по Чувашской Республике</w:t>
      </w:r>
      <w:r w:rsidR="00801CE7">
        <w:rPr>
          <w:rFonts w:ascii="Times New Roman" w:hAnsi="Times New Roman"/>
          <w:sz w:val="24"/>
          <w:szCs w:val="24"/>
        </w:rPr>
        <w:t xml:space="preserve">, балансодержателями земельных участков, Управлением архитектуры и градостроительства администрации </w:t>
      </w:r>
      <w:proofErr w:type="spellStart"/>
      <w:r w:rsidR="00801CE7">
        <w:rPr>
          <w:rFonts w:ascii="Times New Roman" w:hAnsi="Times New Roman"/>
          <w:sz w:val="24"/>
          <w:szCs w:val="24"/>
        </w:rPr>
        <w:t>г</w:t>
      </w:r>
      <w:proofErr w:type="gramStart"/>
      <w:r w:rsidR="00801CE7">
        <w:rPr>
          <w:rFonts w:ascii="Times New Roman" w:hAnsi="Times New Roman"/>
          <w:sz w:val="24"/>
          <w:szCs w:val="24"/>
        </w:rPr>
        <w:t>.Ч</w:t>
      </w:r>
      <w:proofErr w:type="gramEnd"/>
      <w:r w:rsidR="00801CE7">
        <w:rPr>
          <w:rFonts w:ascii="Times New Roman" w:hAnsi="Times New Roman"/>
          <w:sz w:val="24"/>
          <w:szCs w:val="24"/>
        </w:rPr>
        <w:t>ебоксары</w:t>
      </w:r>
      <w:proofErr w:type="spellEnd"/>
      <w:r w:rsidR="00801CE7">
        <w:rPr>
          <w:rFonts w:ascii="Times New Roman" w:hAnsi="Times New Roman"/>
          <w:sz w:val="24"/>
          <w:szCs w:val="24"/>
        </w:rPr>
        <w:t>.</w:t>
      </w:r>
    </w:p>
    <w:p w:rsidR="009954B6" w:rsidRDefault="009954B6" w:rsidP="009954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954B6">
        <w:rPr>
          <w:rFonts w:ascii="Times New Roman" w:hAnsi="Times New Roman"/>
          <w:sz w:val="24"/>
          <w:szCs w:val="24"/>
        </w:rPr>
        <w:t>После завершения строительства, реконструкции, реставрации или капитального ремонта объекта, а также выполнения основных работ по благоустройству ограждение строительной площадки должно быть демонтировано (с проведением необходимых мероприятий по благоустройству).</w:t>
      </w:r>
    </w:p>
    <w:p w:rsidR="009954B6" w:rsidRPr="009954B6" w:rsidRDefault="00801CE7" w:rsidP="00801CE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7678ED">
        <w:rPr>
          <w:rFonts w:ascii="Times New Roman" w:hAnsi="Times New Roman"/>
          <w:sz w:val="24"/>
          <w:szCs w:val="24"/>
        </w:rPr>
        <w:t>)</w:t>
      </w:r>
      <w:r w:rsidR="009954B6" w:rsidRPr="009954B6">
        <w:rPr>
          <w:rFonts w:ascii="Times New Roman" w:hAnsi="Times New Roman"/>
          <w:sz w:val="24"/>
          <w:szCs w:val="24"/>
        </w:rPr>
        <w:t>. Конструкции ограждений (с учетом различных навесных элементов) должны быть рассчитаны на ветровую нагрузку и отвечать требованиям техники безопасности.</w:t>
      </w:r>
    </w:p>
    <w:p w:rsidR="009954B6" w:rsidRPr="009954B6" w:rsidRDefault="009954B6" w:rsidP="009954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954B6">
        <w:rPr>
          <w:rFonts w:ascii="Times New Roman" w:hAnsi="Times New Roman"/>
          <w:sz w:val="24"/>
          <w:szCs w:val="24"/>
        </w:rPr>
        <w:t>Высота ограждений не должна превышать 2 м, но при особых обоснованных требованиях строительства может быть увеличена до 3 м.</w:t>
      </w:r>
    </w:p>
    <w:p w:rsidR="009954B6" w:rsidRPr="009954B6" w:rsidRDefault="00801CE7" w:rsidP="009954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7678ED">
        <w:rPr>
          <w:rFonts w:ascii="Times New Roman" w:hAnsi="Times New Roman"/>
          <w:sz w:val="24"/>
          <w:szCs w:val="24"/>
        </w:rPr>
        <w:t>)</w:t>
      </w:r>
      <w:r w:rsidR="00D1201E">
        <w:rPr>
          <w:rFonts w:ascii="Times New Roman" w:hAnsi="Times New Roman"/>
          <w:sz w:val="24"/>
          <w:szCs w:val="24"/>
        </w:rPr>
        <w:t xml:space="preserve">. </w:t>
      </w:r>
      <w:r w:rsidR="009954B6" w:rsidRPr="009954B6">
        <w:rPr>
          <w:rFonts w:ascii="Times New Roman" w:hAnsi="Times New Roman"/>
          <w:sz w:val="24"/>
          <w:szCs w:val="24"/>
        </w:rPr>
        <w:t xml:space="preserve">Все ограждения должны быть изготовлены и окрашены в производственных условиях и иметь соответствующий сертификат качества или паспорт изделия, подтверждающих их безопасность при эксплуатации. </w:t>
      </w:r>
    </w:p>
    <w:p w:rsidR="009954B6" w:rsidRPr="009954B6" w:rsidRDefault="009954B6" w:rsidP="009954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954B6">
        <w:rPr>
          <w:rFonts w:ascii="Times New Roman" w:hAnsi="Times New Roman"/>
          <w:sz w:val="24"/>
          <w:szCs w:val="24"/>
        </w:rPr>
        <w:t>При повторном использовании ограждений они должны быть отремонтированы и окрашены.</w:t>
      </w:r>
    </w:p>
    <w:p w:rsidR="009954B6" w:rsidRPr="009954B6" w:rsidRDefault="00D1201E" w:rsidP="009954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7678ED">
        <w:rPr>
          <w:rFonts w:ascii="Times New Roman" w:hAnsi="Times New Roman"/>
          <w:sz w:val="24"/>
          <w:szCs w:val="24"/>
        </w:rPr>
        <w:t>)</w:t>
      </w:r>
      <w:r w:rsidR="009954B6" w:rsidRPr="009954B6">
        <w:rPr>
          <w:rFonts w:ascii="Times New Roman" w:hAnsi="Times New Roman"/>
          <w:sz w:val="24"/>
          <w:szCs w:val="24"/>
        </w:rPr>
        <w:t xml:space="preserve">. Ограждения должны содержать сигнальные элементы, окрашенные в зависимости от степени опасности производимых работ в соответствии с государственным стандартом маркировки ГОСТ </w:t>
      </w:r>
      <w:proofErr w:type="gramStart"/>
      <w:r w:rsidR="009954B6" w:rsidRPr="009954B6">
        <w:rPr>
          <w:rFonts w:ascii="Times New Roman" w:hAnsi="Times New Roman"/>
          <w:sz w:val="24"/>
          <w:szCs w:val="24"/>
        </w:rPr>
        <w:t>Р</w:t>
      </w:r>
      <w:proofErr w:type="gramEnd"/>
      <w:r w:rsidR="009954B6" w:rsidRPr="009954B6">
        <w:rPr>
          <w:rFonts w:ascii="Times New Roman" w:hAnsi="Times New Roman"/>
          <w:sz w:val="24"/>
          <w:szCs w:val="24"/>
        </w:rPr>
        <w:t xml:space="preserve"> 12.4.026-2001, а также эмблему коммунальных служб (подрядной организации), проводящей строительные или ремонтные работы на участке.</w:t>
      </w:r>
    </w:p>
    <w:p w:rsidR="009954B6" w:rsidRPr="009954B6" w:rsidRDefault="00D1201E" w:rsidP="009954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7678ED">
        <w:rPr>
          <w:rFonts w:ascii="Times New Roman" w:hAnsi="Times New Roman"/>
          <w:sz w:val="24"/>
          <w:szCs w:val="24"/>
        </w:rPr>
        <w:t>)</w:t>
      </w:r>
      <w:r w:rsidR="009954B6" w:rsidRPr="009954B6">
        <w:rPr>
          <w:rFonts w:ascii="Times New Roman" w:hAnsi="Times New Roman"/>
          <w:sz w:val="24"/>
          <w:szCs w:val="24"/>
        </w:rPr>
        <w:t>. Рекомендуется следующая классификация ограждений объектов строительства, реконструкции и капитального ремонта:</w:t>
      </w:r>
    </w:p>
    <w:p w:rsidR="009954B6" w:rsidRPr="009954B6" w:rsidRDefault="007778A9" w:rsidP="009954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«Тип 1» - д</w:t>
      </w:r>
      <w:r w:rsidR="009954B6" w:rsidRPr="009954B6">
        <w:rPr>
          <w:rFonts w:ascii="Times New Roman" w:hAnsi="Times New Roman"/>
          <w:sz w:val="24"/>
          <w:szCs w:val="24"/>
        </w:rPr>
        <w:t>ля ограждения ремонтных площадок объектов коммунального и дорожного хозяйства;</w:t>
      </w:r>
    </w:p>
    <w:p w:rsidR="009954B6" w:rsidRPr="009954B6" w:rsidRDefault="007778A9" w:rsidP="009954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«Тип 2» - д</w:t>
      </w:r>
      <w:r w:rsidR="009954B6" w:rsidRPr="009954B6">
        <w:rPr>
          <w:rFonts w:ascii="Times New Roman" w:hAnsi="Times New Roman"/>
          <w:sz w:val="24"/>
          <w:szCs w:val="24"/>
        </w:rPr>
        <w:t>ля ограждения строительных площадок при новом строительстве, ремонте, реконструкции зданий и сооружений.</w:t>
      </w:r>
    </w:p>
    <w:p w:rsidR="009954B6" w:rsidRPr="009954B6" w:rsidRDefault="00D1201E" w:rsidP="009954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7</w:t>
      </w:r>
      <w:r w:rsidR="007678ED">
        <w:rPr>
          <w:rFonts w:ascii="Times New Roman" w:hAnsi="Times New Roman"/>
          <w:sz w:val="24"/>
          <w:szCs w:val="24"/>
        </w:rPr>
        <w:t>)</w:t>
      </w:r>
      <w:r w:rsidR="009954B6" w:rsidRPr="009954B6">
        <w:rPr>
          <w:rFonts w:ascii="Times New Roman" w:hAnsi="Times New Roman"/>
          <w:sz w:val="24"/>
          <w:szCs w:val="24"/>
        </w:rPr>
        <w:t xml:space="preserve">. Все типы ограждений, предназначенные для ограждения строительных площадок и зон производства ремонтных работ с перекрытием пешеходных зон и на фасадах зданий, модифицируются в зависимости от градостроительной ситуации: </w:t>
      </w:r>
    </w:p>
    <w:p w:rsidR="009954B6" w:rsidRPr="009954B6" w:rsidRDefault="009954B6" w:rsidP="009954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954B6">
        <w:rPr>
          <w:rFonts w:ascii="Times New Roman" w:hAnsi="Times New Roman"/>
          <w:sz w:val="24"/>
          <w:szCs w:val="24"/>
        </w:rPr>
        <w:t xml:space="preserve">- оснащаются защитным наклонным козырьком, устройством настила тротуаров деревянного или из металлических решеток со специальным </w:t>
      </w:r>
      <w:proofErr w:type="spellStart"/>
      <w:r w:rsidRPr="009954B6">
        <w:rPr>
          <w:rFonts w:ascii="Times New Roman" w:hAnsi="Times New Roman"/>
          <w:sz w:val="24"/>
          <w:szCs w:val="24"/>
        </w:rPr>
        <w:t>антискользящим</w:t>
      </w:r>
      <w:proofErr w:type="spellEnd"/>
      <w:r w:rsidRPr="009954B6">
        <w:rPr>
          <w:rFonts w:ascii="Times New Roman" w:hAnsi="Times New Roman"/>
          <w:sz w:val="24"/>
          <w:szCs w:val="24"/>
        </w:rPr>
        <w:t xml:space="preserve"> покрытием, шириной не менее 1,2 м и пандусом (с уклоном 1:20) для заезда на него;</w:t>
      </w:r>
    </w:p>
    <w:p w:rsidR="009954B6" w:rsidRPr="009954B6" w:rsidRDefault="009954B6" w:rsidP="009954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954B6">
        <w:rPr>
          <w:rFonts w:ascii="Times New Roman" w:hAnsi="Times New Roman"/>
          <w:sz w:val="24"/>
          <w:szCs w:val="24"/>
        </w:rPr>
        <w:t xml:space="preserve">- дополняются ограждением парапетного типа из железобетонных блоков специального профиля (со стороны движения транспорта) с устройством поручней. </w:t>
      </w:r>
    </w:p>
    <w:p w:rsidR="009954B6" w:rsidRPr="009954B6" w:rsidRDefault="00D1201E" w:rsidP="009954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7678ED">
        <w:rPr>
          <w:rFonts w:ascii="Times New Roman" w:hAnsi="Times New Roman"/>
          <w:sz w:val="24"/>
          <w:szCs w:val="24"/>
        </w:rPr>
        <w:t>)</w:t>
      </w:r>
      <w:r w:rsidR="009954B6" w:rsidRPr="009954B6">
        <w:rPr>
          <w:rFonts w:ascii="Times New Roman" w:hAnsi="Times New Roman"/>
          <w:sz w:val="24"/>
          <w:szCs w:val="24"/>
        </w:rPr>
        <w:t>. Особенностями представленных типов ограждения являются:</w:t>
      </w:r>
    </w:p>
    <w:p w:rsidR="009954B6" w:rsidRPr="009954B6" w:rsidRDefault="009954B6" w:rsidP="009954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954B6">
        <w:rPr>
          <w:rFonts w:ascii="Times New Roman" w:hAnsi="Times New Roman"/>
          <w:sz w:val="24"/>
          <w:szCs w:val="24"/>
        </w:rPr>
        <w:t>- отказ от устройства заглубленных фундаментов (помимо несущих стоек ворот и калиток);</w:t>
      </w:r>
    </w:p>
    <w:p w:rsidR="009954B6" w:rsidRPr="009954B6" w:rsidRDefault="009954B6" w:rsidP="009954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954B6">
        <w:rPr>
          <w:rFonts w:ascii="Times New Roman" w:hAnsi="Times New Roman"/>
          <w:sz w:val="24"/>
          <w:szCs w:val="24"/>
        </w:rPr>
        <w:t>- применение конструкций, предусматривающих возможность монтажа и демонтажа без участия грузоподъемных механизмов;</w:t>
      </w:r>
    </w:p>
    <w:p w:rsidR="009954B6" w:rsidRDefault="009954B6" w:rsidP="009954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954B6">
        <w:rPr>
          <w:rFonts w:ascii="Times New Roman" w:hAnsi="Times New Roman"/>
          <w:sz w:val="24"/>
          <w:szCs w:val="24"/>
        </w:rPr>
        <w:t>- возможность размещения опор светильников и сигнальных маячков.</w:t>
      </w:r>
    </w:p>
    <w:p w:rsidR="007778A9" w:rsidRPr="007778A9" w:rsidRDefault="007778A9" w:rsidP="007778A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778A9">
        <w:rPr>
          <w:rFonts w:ascii="Times New Roman" w:hAnsi="Times New Roman"/>
          <w:sz w:val="24"/>
          <w:szCs w:val="24"/>
        </w:rPr>
        <w:t>9</w:t>
      </w:r>
      <w:r w:rsidR="007678ED">
        <w:rPr>
          <w:rFonts w:ascii="Times New Roman" w:hAnsi="Times New Roman"/>
          <w:sz w:val="24"/>
          <w:szCs w:val="24"/>
        </w:rPr>
        <w:t>)</w:t>
      </w:r>
      <w:r w:rsidRPr="007778A9">
        <w:rPr>
          <w:rFonts w:ascii="Times New Roman" w:hAnsi="Times New Roman"/>
          <w:sz w:val="24"/>
          <w:szCs w:val="24"/>
        </w:rPr>
        <w:t>. Типы ограждений и условия их размещения приведены в таблице № 1.</w:t>
      </w:r>
    </w:p>
    <w:p w:rsidR="007778A9" w:rsidRDefault="007778A9" w:rsidP="007778A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778A9">
        <w:rPr>
          <w:rFonts w:ascii="Times New Roman" w:hAnsi="Times New Roman"/>
          <w:sz w:val="24"/>
          <w:szCs w:val="24"/>
        </w:rPr>
        <w:t>10</w:t>
      </w:r>
      <w:r w:rsidR="007678ED">
        <w:rPr>
          <w:rFonts w:ascii="Times New Roman" w:hAnsi="Times New Roman"/>
          <w:sz w:val="24"/>
          <w:szCs w:val="24"/>
        </w:rPr>
        <w:t>)</w:t>
      </w:r>
      <w:r w:rsidRPr="007778A9">
        <w:rPr>
          <w:rFonts w:ascii="Times New Roman" w:hAnsi="Times New Roman"/>
          <w:sz w:val="24"/>
          <w:szCs w:val="24"/>
        </w:rPr>
        <w:t>. Технические характеристики и примерный внешний вид ограждений приведены в таблице № 2.</w:t>
      </w:r>
    </w:p>
    <w:p w:rsidR="001D1828" w:rsidRPr="006C519D" w:rsidRDefault="00D1201E" w:rsidP="0086631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86631E" w:rsidRPr="00FA350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6C519D">
        <w:rPr>
          <w:rFonts w:ascii="Times New Roman" w:hAnsi="Times New Roman"/>
          <w:b/>
          <w:sz w:val="24"/>
          <w:szCs w:val="24"/>
        </w:rPr>
        <w:t>Таблица №</w:t>
      </w:r>
      <w:r w:rsidR="007678ED">
        <w:rPr>
          <w:rFonts w:ascii="Times New Roman" w:hAnsi="Times New Roman"/>
          <w:b/>
          <w:sz w:val="24"/>
          <w:szCs w:val="24"/>
        </w:rPr>
        <w:t xml:space="preserve"> </w:t>
      </w:r>
      <w:r w:rsidRPr="006C519D">
        <w:rPr>
          <w:rFonts w:ascii="Times New Roman" w:hAnsi="Times New Roman"/>
          <w:b/>
          <w:sz w:val="24"/>
          <w:szCs w:val="24"/>
        </w:rPr>
        <w:t>1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5495"/>
        <w:gridCol w:w="992"/>
        <w:gridCol w:w="992"/>
        <w:gridCol w:w="993"/>
        <w:gridCol w:w="992"/>
      </w:tblGrid>
      <w:tr w:rsidR="002E6676" w:rsidRPr="002E6676" w:rsidTr="002E6676">
        <w:tc>
          <w:tcPr>
            <w:tcW w:w="5495" w:type="dxa"/>
            <w:vMerge w:val="restart"/>
          </w:tcPr>
          <w:p w:rsidR="002E6676" w:rsidRPr="002E6676" w:rsidRDefault="002E6676" w:rsidP="007678E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66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Условия размещения ограждений</w:t>
            </w:r>
          </w:p>
        </w:tc>
        <w:tc>
          <w:tcPr>
            <w:tcW w:w="1984" w:type="dxa"/>
            <w:gridSpan w:val="2"/>
          </w:tcPr>
          <w:p w:rsidR="002E6676" w:rsidRPr="002E6676" w:rsidRDefault="002E6676" w:rsidP="005F4E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66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Тип 1</w:t>
            </w:r>
          </w:p>
        </w:tc>
        <w:tc>
          <w:tcPr>
            <w:tcW w:w="1985" w:type="dxa"/>
            <w:gridSpan w:val="2"/>
          </w:tcPr>
          <w:p w:rsidR="002E6676" w:rsidRPr="002E6676" w:rsidRDefault="002E6676" w:rsidP="005F4E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66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Тип 2</w:t>
            </w:r>
          </w:p>
        </w:tc>
      </w:tr>
      <w:tr w:rsidR="002E6676" w:rsidRPr="002E6676" w:rsidTr="002E6676">
        <w:tc>
          <w:tcPr>
            <w:tcW w:w="5495" w:type="dxa"/>
            <w:vMerge/>
          </w:tcPr>
          <w:p w:rsidR="002E6676" w:rsidRPr="002E6676" w:rsidRDefault="002E6676" w:rsidP="005F4E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E6676" w:rsidRPr="002E6676" w:rsidRDefault="002E6676" w:rsidP="005F4E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E66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992" w:type="dxa"/>
          </w:tcPr>
          <w:p w:rsidR="002E6676" w:rsidRPr="002E6676" w:rsidRDefault="002E6676" w:rsidP="005F4E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66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993" w:type="dxa"/>
          </w:tcPr>
          <w:p w:rsidR="002E6676" w:rsidRPr="002E6676" w:rsidRDefault="002E6676" w:rsidP="005F4E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E66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992" w:type="dxa"/>
          </w:tcPr>
          <w:p w:rsidR="002E6676" w:rsidRPr="002E6676" w:rsidRDefault="002E6676" w:rsidP="005F4E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66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</w:p>
        </w:tc>
      </w:tr>
      <w:tr w:rsidR="002E6676" w:rsidRPr="002E6676" w:rsidTr="002E6676">
        <w:tc>
          <w:tcPr>
            <w:tcW w:w="5495" w:type="dxa"/>
          </w:tcPr>
          <w:p w:rsidR="002E6676" w:rsidRPr="002E6676" w:rsidRDefault="002E6676" w:rsidP="005F4E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66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Новое строительство, ремонт, реконструкция зданий и сооружений, в том числе работы на фасадах зданий</w:t>
            </w:r>
          </w:p>
        </w:tc>
        <w:tc>
          <w:tcPr>
            <w:tcW w:w="992" w:type="dxa"/>
          </w:tcPr>
          <w:p w:rsidR="002E6676" w:rsidRPr="002E6676" w:rsidRDefault="002E6676" w:rsidP="005F4E09">
            <w:pPr>
              <w:jc w:val="both"/>
              <w:rPr>
                <w:rFonts w:ascii="Times New Roman" w:eastAsia="Times New Roman" w:hAnsi="Times New Roman"/>
                <w:sz w:val="72"/>
                <w:szCs w:val="72"/>
                <w:lang w:eastAsia="ru-RU"/>
              </w:rPr>
            </w:pPr>
          </w:p>
        </w:tc>
        <w:tc>
          <w:tcPr>
            <w:tcW w:w="992" w:type="dxa"/>
          </w:tcPr>
          <w:p w:rsidR="002E6676" w:rsidRPr="002E6676" w:rsidRDefault="002E6676" w:rsidP="005F4E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2E6676" w:rsidRPr="006C519D" w:rsidRDefault="00AC636B" w:rsidP="0086631E">
            <w:pPr>
              <w:jc w:val="both"/>
              <w:rPr>
                <w:rFonts w:ascii="Times New Roman" w:eastAsia="Times New Roman" w:hAnsi="Times New Roman"/>
                <w:sz w:val="56"/>
                <w:szCs w:val="56"/>
                <w:lang w:eastAsia="ru-RU"/>
              </w:rPr>
            </w:pPr>
            <w:r w:rsidRPr="00AC636B">
              <w:rPr>
                <w:rFonts w:ascii="Times New Roman" w:eastAsia="Times New Roman" w:hAnsi="Times New Roman"/>
                <w:sz w:val="40"/>
                <w:szCs w:val="40"/>
                <w:lang w:val="en-US" w:eastAsia="ru-RU"/>
              </w:rPr>
              <w:t>v</w:t>
            </w:r>
          </w:p>
        </w:tc>
        <w:tc>
          <w:tcPr>
            <w:tcW w:w="992" w:type="dxa"/>
          </w:tcPr>
          <w:p w:rsidR="002E6676" w:rsidRPr="006C519D" w:rsidRDefault="00AC636B" w:rsidP="0086631E">
            <w:pPr>
              <w:jc w:val="both"/>
              <w:rPr>
                <w:rFonts w:ascii="Times New Roman" w:eastAsia="Times New Roman" w:hAnsi="Times New Roman"/>
                <w:sz w:val="56"/>
                <w:szCs w:val="56"/>
                <w:lang w:eastAsia="ru-RU"/>
              </w:rPr>
            </w:pPr>
            <w:r w:rsidRPr="00AC636B">
              <w:rPr>
                <w:rFonts w:ascii="Times New Roman" w:eastAsia="Times New Roman" w:hAnsi="Times New Roman"/>
                <w:sz w:val="40"/>
                <w:szCs w:val="40"/>
                <w:lang w:val="en-US" w:eastAsia="ru-RU"/>
              </w:rPr>
              <w:t>v</w:t>
            </w:r>
          </w:p>
        </w:tc>
      </w:tr>
      <w:tr w:rsidR="002E6676" w:rsidRPr="002E6676" w:rsidTr="002E6676">
        <w:tc>
          <w:tcPr>
            <w:tcW w:w="5495" w:type="dxa"/>
          </w:tcPr>
          <w:p w:rsidR="002E6676" w:rsidRPr="002E6676" w:rsidRDefault="002E6676" w:rsidP="005F4E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Строительство и реконструкция объектов дорожно-мостового хозяйства</w:t>
            </w:r>
          </w:p>
        </w:tc>
        <w:tc>
          <w:tcPr>
            <w:tcW w:w="992" w:type="dxa"/>
          </w:tcPr>
          <w:p w:rsidR="002E6676" w:rsidRPr="002E6676" w:rsidRDefault="002E6676" w:rsidP="005F4E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E6676" w:rsidRPr="002E6676" w:rsidRDefault="002E6676" w:rsidP="005F4E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2E6676" w:rsidRPr="006C519D" w:rsidRDefault="00AC636B" w:rsidP="0086631E">
            <w:pPr>
              <w:jc w:val="both"/>
              <w:rPr>
                <w:rFonts w:ascii="Times New Roman" w:eastAsia="Times New Roman" w:hAnsi="Times New Roman"/>
                <w:sz w:val="56"/>
                <w:szCs w:val="56"/>
                <w:lang w:eastAsia="ru-RU"/>
              </w:rPr>
            </w:pPr>
            <w:r w:rsidRPr="00AC636B">
              <w:rPr>
                <w:rFonts w:ascii="Times New Roman" w:eastAsia="Times New Roman" w:hAnsi="Times New Roman"/>
                <w:sz w:val="40"/>
                <w:szCs w:val="40"/>
                <w:lang w:val="en-US" w:eastAsia="ru-RU"/>
              </w:rPr>
              <w:t>v</w:t>
            </w:r>
          </w:p>
        </w:tc>
        <w:tc>
          <w:tcPr>
            <w:tcW w:w="992" w:type="dxa"/>
          </w:tcPr>
          <w:p w:rsidR="002E6676" w:rsidRPr="006C519D" w:rsidRDefault="00AC636B" w:rsidP="0086631E">
            <w:pPr>
              <w:jc w:val="both"/>
              <w:rPr>
                <w:rFonts w:ascii="Times New Roman" w:eastAsia="Times New Roman" w:hAnsi="Times New Roman"/>
                <w:sz w:val="56"/>
                <w:szCs w:val="56"/>
                <w:lang w:eastAsia="ru-RU"/>
              </w:rPr>
            </w:pPr>
            <w:r w:rsidRPr="00AC636B">
              <w:rPr>
                <w:rFonts w:ascii="Times New Roman" w:eastAsia="Times New Roman" w:hAnsi="Times New Roman"/>
                <w:sz w:val="40"/>
                <w:szCs w:val="40"/>
                <w:lang w:val="en-US" w:eastAsia="ru-RU"/>
              </w:rPr>
              <w:t>v</w:t>
            </w:r>
            <w:r w:rsidR="002E6676" w:rsidRPr="006C519D">
              <w:rPr>
                <w:rFonts w:ascii="Times New Roman" w:eastAsia="Times New Roman" w:hAnsi="Times New Roman"/>
                <w:b/>
                <w:sz w:val="56"/>
                <w:szCs w:val="56"/>
                <w:lang w:eastAsia="ru-RU"/>
              </w:rPr>
              <w:t xml:space="preserve"> </w:t>
            </w:r>
          </w:p>
        </w:tc>
      </w:tr>
      <w:tr w:rsidR="002E6676" w:rsidRPr="002E6676" w:rsidTr="002E6676">
        <w:tc>
          <w:tcPr>
            <w:tcW w:w="5495" w:type="dxa"/>
          </w:tcPr>
          <w:p w:rsidR="002E6676" w:rsidRPr="002E6676" w:rsidRDefault="006C519D" w:rsidP="005F4E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Прокладка, ремонт, реконструкция инженерных коммуникац</w:t>
            </w:r>
            <w:r w:rsidR="007678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ий мелкого заложения (до 1 м.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992" w:type="dxa"/>
          </w:tcPr>
          <w:p w:rsidR="002E6676" w:rsidRPr="002E6676" w:rsidRDefault="00AC636B" w:rsidP="005F4E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36B">
              <w:rPr>
                <w:rFonts w:ascii="Times New Roman" w:eastAsia="Times New Roman" w:hAnsi="Times New Roman"/>
                <w:sz w:val="40"/>
                <w:szCs w:val="40"/>
                <w:lang w:val="en-US" w:eastAsia="ru-RU"/>
              </w:rPr>
              <w:t>v</w:t>
            </w:r>
          </w:p>
        </w:tc>
        <w:tc>
          <w:tcPr>
            <w:tcW w:w="992" w:type="dxa"/>
          </w:tcPr>
          <w:p w:rsidR="002E6676" w:rsidRPr="007678ED" w:rsidRDefault="002E6676" w:rsidP="00E5685C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/>
                <w:sz w:val="40"/>
                <w:szCs w:val="40"/>
                <w:lang w:eastAsia="ru-RU"/>
              </w:rPr>
            </w:pPr>
          </w:p>
        </w:tc>
        <w:tc>
          <w:tcPr>
            <w:tcW w:w="993" w:type="dxa"/>
          </w:tcPr>
          <w:p w:rsidR="002E6676" w:rsidRPr="002E6676" w:rsidRDefault="002E6676" w:rsidP="005F4E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E6676" w:rsidRPr="002E6676" w:rsidRDefault="002E6676" w:rsidP="005F4E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C519D" w:rsidRPr="002E6676" w:rsidTr="002E6676">
        <w:tc>
          <w:tcPr>
            <w:tcW w:w="5495" w:type="dxa"/>
          </w:tcPr>
          <w:p w:rsidR="006C519D" w:rsidRDefault="006C519D" w:rsidP="005F4E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Прокладка, ремонт, реконструкция инженерных коммуникаций глубокого </w:t>
            </w:r>
            <w:r w:rsidR="007678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заложения (более 1 м.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2" w:type="dxa"/>
          </w:tcPr>
          <w:p w:rsidR="006C519D" w:rsidRPr="006C519D" w:rsidRDefault="006C519D" w:rsidP="005F4E09">
            <w:pPr>
              <w:jc w:val="both"/>
              <w:rPr>
                <w:rFonts w:ascii="Times New Roman" w:eastAsia="Times New Roman" w:hAnsi="Times New Roman"/>
                <w:b/>
                <w:sz w:val="56"/>
                <w:szCs w:val="56"/>
                <w:lang w:eastAsia="ru-RU"/>
              </w:rPr>
            </w:pPr>
          </w:p>
        </w:tc>
        <w:tc>
          <w:tcPr>
            <w:tcW w:w="992" w:type="dxa"/>
          </w:tcPr>
          <w:p w:rsidR="006C519D" w:rsidRPr="002E6676" w:rsidRDefault="00AC636B" w:rsidP="0086631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36B">
              <w:rPr>
                <w:rFonts w:ascii="Times New Roman" w:eastAsia="Times New Roman" w:hAnsi="Times New Roman"/>
                <w:sz w:val="40"/>
                <w:szCs w:val="40"/>
                <w:lang w:val="en-US" w:eastAsia="ru-RU"/>
              </w:rPr>
              <w:t>v</w:t>
            </w:r>
          </w:p>
        </w:tc>
        <w:tc>
          <w:tcPr>
            <w:tcW w:w="993" w:type="dxa"/>
          </w:tcPr>
          <w:p w:rsidR="006C519D" w:rsidRPr="002E6676" w:rsidRDefault="006C519D" w:rsidP="005F4E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C519D" w:rsidRPr="002E6676" w:rsidRDefault="006C519D" w:rsidP="005F4E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C519D" w:rsidRPr="002E6676" w:rsidTr="002E6676">
        <w:tc>
          <w:tcPr>
            <w:tcW w:w="5495" w:type="dxa"/>
          </w:tcPr>
          <w:p w:rsidR="006C519D" w:rsidRDefault="006C519D" w:rsidP="007678E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Аварийные раз</w:t>
            </w:r>
            <w:r w:rsidR="007678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рытия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ремонта подземных коммуникаций</w:t>
            </w:r>
          </w:p>
        </w:tc>
        <w:tc>
          <w:tcPr>
            <w:tcW w:w="992" w:type="dxa"/>
          </w:tcPr>
          <w:p w:rsidR="006C519D" w:rsidRPr="002E6676" w:rsidRDefault="00AC636B" w:rsidP="0086631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36B">
              <w:rPr>
                <w:rFonts w:ascii="Times New Roman" w:eastAsia="Times New Roman" w:hAnsi="Times New Roman"/>
                <w:sz w:val="40"/>
                <w:szCs w:val="40"/>
                <w:lang w:val="en-US" w:eastAsia="ru-RU"/>
              </w:rPr>
              <w:t>v</w:t>
            </w:r>
          </w:p>
        </w:tc>
        <w:tc>
          <w:tcPr>
            <w:tcW w:w="992" w:type="dxa"/>
          </w:tcPr>
          <w:p w:rsidR="006C519D" w:rsidRPr="002E6676" w:rsidRDefault="00AC636B" w:rsidP="008A30E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36B">
              <w:rPr>
                <w:rFonts w:ascii="Times New Roman" w:eastAsia="Times New Roman" w:hAnsi="Times New Roman"/>
                <w:sz w:val="40"/>
                <w:szCs w:val="40"/>
                <w:lang w:val="en-US" w:eastAsia="ru-RU"/>
              </w:rPr>
              <w:t>v</w:t>
            </w:r>
          </w:p>
        </w:tc>
        <w:tc>
          <w:tcPr>
            <w:tcW w:w="993" w:type="dxa"/>
          </w:tcPr>
          <w:p w:rsidR="006C519D" w:rsidRPr="002E6676" w:rsidRDefault="006C519D" w:rsidP="005F4E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C519D" w:rsidRPr="002E6676" w:rsidRDefault="006C519D" w:rsidP="005F4E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C519D" w:rsidRPr="002E6676" w:rsidTr="002E6676">
        <w:tc>
          <w:tcPr>
            <w:tcW w:w="5495" w:type="dxa"/>
          </w:tcPr>
          <w:p w:rsidR="006C519D" w:rsidRDefault="006C519D" w:rsidP="005F4E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и содержание дорог</w:t>
            </w:r>
          </w:p>
        </w:tc>
        <w:tc>
          <w:tcPr>
            <w:tcW w:w="992" w:type="dxa"/>
          </w:tcPr>
          <w:p w:rsidR="006C519D" w:rsidRPr="002E6676" w:rsidRDefault="00AC636B" w:rsidP="0086631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36B">
              <w:rPr>
                <w:rFonts w:ascii="Times New Roman" w:eastAsia="Times New Roman" w:hAnsi="Times New Roman"/>
                <w:sz w:val="40"/>
                <w:szCs w:val="40"/>
                <w:lang w:val="en-US" w:eastAsia="ru-RU"/>
              </w:rPr>
              <w:t>v</w:t>
            </w:r>
          </w:p>
        </w:tc>
        <w:tc>
          <w:tcPr>
            <w:tcW w:w="992" w:type="dxa"/>
          </w:tcPr>
          <w:p w:rsidR="006C519D" w:rsidRPr="002E6676" w:rsidRDefault="0086631E" w:rsidP="0086631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36B">
              <w:rPr>
                <w:rFonts w:ascii="Times New Roman" w:eastAsia="Times New Roman" w:hAnsi="Times New Roman"/>
                <w:sz w:val="40"/>
                <w:szCs w:val="40"/>
                <w:lang w:val="en-US" w:eastAsia="ru-RU"/>
              </w:rPr>
              <w:t>v</w:t>
            </w:r>
          </w:p>
        </w:tc>
        <w:tc>
          <w:tcPr>
            <w:tcW w:w="993" w:type="dxa"/>
          </w:tcPr>
          <w:p w:rsidR="006C519D" w:rsidRPr="002E6676" w:rsidRDefault="0086631E" w:rsidP="0086631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36B">
              <w:rPr>
                <w:rFonts w:ascii="Times New Roman" w:eastAsia="Times New Roman" w:hAnsi="Times New Roman"/>
                <w:sz w:val="40"/>
                <w:szCs w:val="40"/>
                <w:lang w:val="en-US" w:eastAsia="ru-RU"/>
              </w:rPr>
              <w:t>v</w:t>
            </w:r>
          </w:p>
        </w:tc>
        <w:tc>
          <w:tcPr>
            <w:tcW w:w="992" w:type="dxa"/>
          </w:tcPr>
          <w:p w:rsidR="006C519D" w:rsidRPr="002E6676" w:rsidRDefault="006C519D" w:rsidP="005F4E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C519D" w:rsidRPr="002E6676" w:rsidTr="002E6676">
        <w:tc>
          <w:tcPr>
            <w:tcW w:w="5495" w:type="dxa"/>
          </w:tcPr>
          <w:p w:rsidR="006C519D" w:rsidRDefault="006C519D" w:rsidP="005F4E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Благоустроительные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работы</w:t>
            </w:r>
          </w:p>
        </w:tc>
        <w:tc>
          <w:tcPr>
            <w:tcW w:w="992" w:type="dxa"/>
          </w:tcPr>
          <w:p w:rsidR="006C519D" w:rsidRPr="002E6676" w:rsidRDefault="0086631E" w:rsidP="0086631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36B">
              <w:rPr>
                <w:rFonts w:ascii="Times New Roman" w:eastAsia="Times New Roman" w:hAnsi="Times New Roman"/>
                <w:sz w:val="40"/>
                <w:szCs w:val="40"/>
                <w:lang w:val="en-US" w:eastAsia="ru-RU"/>
              </w:rPr>
              <w:t>v</w:t>
            </w:r>
          </w:p>
        </w:tc>
        <w:tc>
          <w:tcPr>
            <w:tcW w:w="992" w:type="dxa"/>
          </w:tcPr>
          <w:p w:rsidR="006C519D" w:rsidRPr="006C519D" w:rsidRDefault="006C519D" w:rsidP="008A30E8">
            <w:pPr>
              <w:jc w:val="both"/>
              <w:rPr>
                <w:rFonts w:ascii="Times New Roman" w:eastAsia="Times New Roman" w:hAnsi="Times New Roman"/>
                <w:b/>
                <w:sz w:val="56"/>
                <w:szCs w:val="56"/>
                <w:lang w:eastAsia="ru-RU"/>
              </w:rPr>
            </w:pPr>
          </w:p>
        </w:tc>
        <w:tc>
          <w:tcPr>
            <w:tcW w:w="993" w:type="dxa"/>
          </w:tcPr>
          <w:p w:rsidR="006C519D" w:rsidRPr="006C519D" w:rsidRDefault="006C519D" w:rsidP="008A30E8">
            <w:pPr>
              <w:jc w:val="both"/>
              <w:rPr>
                <w:rFonts w:ascii="Times New Roman" w:eastAsia="Times New Roman" w:hAnsi="Times New Roman"/>
                <w:b/>
                <w:sz w:val="56"/>
                <w:szCs w:val="56"/>
                <w:lang w:eastAsia="ru-RU"/>
              </w:rPr>
            </w:pPr>
          </w:p>
        </w:tc>
        <w:tc>
          <w:tcPr>
            <w:tcW w:w="992" w:type="dxa"/>
          </w:tcPr>
          <w:p w:rsidR="006C519D" w:rsidRPr="002E6676" w:rsidRDefault="006C519D" w:rsidP="005F4E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678ED" w:rsidRDefault="007678ED" w:rsidP="005F4E09">
      <w:pPr>
        <w:spacing w:after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678ED">
        <w:rPr>
          <w:rFonts w:ascii="Times New Roman" w:eastAsia="Times New Roman" w:hAnsi="Times New Roman"/>
          <w:sz w:val="20"/>
          <w:szCs w:val="20"/>
          <w:lang w:eastAsia="ru-RU"/>
        </w:rPr>
        <w:t>Условные обозначения:</w:t>
      </w:r>
    </w:p>
    <w:p w:rsidR="005F4E09" w:rsidRDefault="006C519D" w:rsidP="005F4E09">
      <w:pPr>
        <w:spacing w:after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Тип 1 – Для ограждения ремонтных площадок объектов коммунального и дорожного хозяйства;</w:t>
      </w:r>
    </w:p>
    <w:p w:rsidR="006C519D" w:rsidRDefault="006C519D" w:rsidP="005F4E09">
      <w:pPr>
        <w:spacing w:after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Тип 2 – для ограждения строительных площадок при новом строительстве, ремонте, реконструкции зданий и сооружений;</w:t>
      </w:r>
    </w:p>
    <w:p w:rsidR="006C519D" w:rsidRDefault="006C519D" w:rsidP="005F4E09">
      <w:pPr>
        <w:spacing w:after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П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– прозрачное ограждение,</w:t>
      </w:r>
    </w:p>
    <w:p w:rsidR="006C519D" w:rsidRPr="00FA350C" w:rsidRDefault="006C519D" w:rsidP="0086631E">
      <w:pPr>
        <w:spacing w:after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Н – непрозрачное ограждение.</w:t>
      </w:r>
    </w:p>
    <w:p w:rsidR="00033D27" w:rsidRDefault="0086631E" w:rsidP="0086631E">
      <w:pPr>
        <w:spacing w:after="0"/>
        <w:ind w:left="7088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FA350C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        </w:t>
      </w:r>
    </w:p>
    <w:p w:rsidR="00033D27" w:rsidRDefault="00033D27" w:rsidP="0086631E">
      <w:pPr>
        <w:spacing w:after="0"/>
        <w:ind w:left="7088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033D27" w:rsidRDefault="00033D27" w:rsidP="0086631E">
      <w:pPr>
        <w:spacing w:after="0"/>
        <w:ind w:left="7088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033D27" w:rsidRDefault="00033D27" w:rsidP="0086631E">
      <w:pPr>
        <w:spacing w:after="0"/>
        <w:ind w:left="7088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033D27" w:rsidRDefault="00033D27" w:rsidP="0086631E">
      <w:pPr>
        <w:spacing w:after="0"/>
        <w:ind w:left="7088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033D27" w:rsidRDefault="00033D27" w:rsidP="0086631E">
      <w:pPr>
        <w:spacing w:after="0"/>
        <w:ind w:left="7088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033D27" w:rsidRDefault="00033D27" w:rsidP="0086631E">
      <w:pPr>
        <w:spacing w:after="0"/>
        <w:ind w:left="7088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033D27" w:rsidRDefault="00033D27" w:rsidP="0086631E">
      <w:pPr>
        <w:spacing w:after="0"/>
        <w:ind w:left="7088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027423" w:rsidRPr="0086631E" w:rsidRDefault="0086631E" w:rsidP="0086631E">
      <w:pPr>
        <w:spacing w:after="0"/>
        <w:ind w:left="7088"/>
        <w:jc w:val="both"/>
        <w:rPr>
          <w:rFonts w:ascii="Times New Roman" w:eastAsia="Times New Roman" w:hAnsi="Times New Roman"/>
          <w:b/>
          <w:sz w:val="26"/>
          <w:szCs w:val="26"/>
          <w:lang w:val="en-US" w:eastAsia="ru-RU"/>
        </w:rPr>
      </w:pPr>
      <w:r w:rsidRPr="00FA350C">
        <w:rPr>
          <w:rFonts w:ascii="Times New Roman" w:eastAsia="Times New Roman" w:hAnsi="Times New Roman"/>
          <w:b/>
          <w:sz w:val="26"/>
          <w:szCs w:val="26"/>
          <w:lang w:eastAsia="ru-RU"/>
        </w:rPr>
        <w:lastRenderedPageBreak/>
        <w:t xml:space="preserve"> </w:t>
      </w:r>
      <w:r w:rsidR="006C519D">
        <w:rPr>
          <w:rFonts w:ascii="Times New Roman" w:eastAsia="Times New Roman" w:hAnsi="Times New Roman"/>
          <w:b/>
          <w:sz w:val="26"/>
          <w:szCs w:val="26"/>
          <w:lang w:eastAsia="ru-RU"/>
        </w:rPr>
        <w:t>Таблица №</w:t>
      </w:r>
      <w:r w:rsidR="007678ED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  <w:r w:rsidR="006C519D">
        <w:rPr>
          <w:rFonts w:ascii="Times New Roman" w:eastAsia="Times New Roman" w:hAnsi="Times New Roman"/>
          <w:b/>
          <w:sz w:val="26"/>
          <w:szCs w:val="26"/>
          <w:lang w:eastAsia="ru-RU"/>
        </w:rPr>
        <w:t>2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027423" w:rsidTr="00027423">
        <w:tc>
          <w:tcPr>
            <w:tcW w:w="9464" w:type="dxa"/>
          </w:tcPr>
          <w:p w:rsidR="00027423" w:rsidRPr="00027423" w:rsidRDefault="00027423" w:rsidP="00BE5B24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2742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Тип 1. Для ограждения ремонтных площадок объектов коммунального и дорожного хозяйства</w:t>
            </w:r>
          </w:p>
        </w:tc>
      </w:tr>
      <w:tr w:rsidR="00027423" w:rsidTr="00027423">
        <w:trPr>
          <w:trHeight w:val="3322"/>
        </w:trPr>
        <w:tc>
          <w:tcPr>
            <w:tcW w:w="9464" w:type="dxa"/>
          </w:tcPr>
          <w:p w:rsidR="00027423" w:rsidRDefault="00027423" w:rsidP="00BE5B2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742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Вариант 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27423" w:rsidRPr="00027423" w:rsidRDefault="00027423" w:rsidP="00BE5B2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74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Технические характеристики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027423" w:rsidRPr="00027423" w:rsidRDefault="00027423" w:rsidP="0002742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74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габариты секции с опорным блоком и секцией ограждения высота 2000 мм, длина 2000 – 2400 мм.</w:t>
            </w:r>
          </w:p>
          <w:p w:rsidR="00027423" w:rsidRPr="00027423" w:rsidRDefault="00027423" w:rsidP="0002742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74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опорный блок – «башмак» бетонный, габаритами 540х150х270 мм;</w:t>
            </w:r>
          </w:p>
          <w:p w:rsidR="00027423" w:rsidRPr="00027423" w:rsidRDefault="00027423" w:rsidP="0002742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74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секция ограждения - рамная;</w:t>
            </w:r>
          </w:p>
          <w:p w:rsidR="00027423" w:rsidRPr="00027423" w:rsidRDefault="00027423" w:rsidP="0002742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74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заполнение-решетка из металлических прутьев Ø 4 мм., ячейка 50х300 мм., возможна комбинация с заполнением </w:t>
            </w:r>
            <w:proofErr w:type="gramStart"/>
            <w:r w:rsidRPr="000274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0274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металлического </w:t>
            </w:r>
            <w:proofErr w:type="spellStart"/>
            <w:r w:rsidRPr="000274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профлиста</w:t>
            </w:r>
            <w:proofErr w:type="spellEnd"/>
            <w:r w:rsidRPr="000274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027423" w:rsidRPr="00027423" w:rsidRDefault="00027423" w:rsidP="0002742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74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Колористическое решение по RAL:</w:t>
            </w:r>
          </w:p>
          <w:p w:rsidR="00027423" w:rsidRPr="00027423" w:rsidRDefault="00027423" w:rsidP="0002742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74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рама - RAL 7016, RAL 9006, RAL 7042</w:t>
            </w:r>
          </w:p>
          <w:p w:rsidR="00027423" w:rsidRPr="00027423" w:rsidRDefault="00027423" w:rsidP="0002742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74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решетка из металлических прутьев – RAL 7016, RAL 9006, RAL 7042</w:t>
            </w:r>
          </w:p>
          <w:p w:rsidR="00027423" w:rsidRPr="00027423" w:rsidRDefault="00027423" w:rsidP="0002742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74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сплошной металлический </w:t>
            </w:r>
            <w:proofErr w:type="spellStart"/>
            <w:r w:rsidRPr="000274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профлист</w:t>
            </w:r>
            <w:proofErr w:type="spellEnd"/>
            <w:r w:rsidRPr="000274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RAL 7042, RAL 3000, RAL 6011, RAL 5009.</w:t>
            </w:r>
          </w:p>
        </w:tc>
      </w:tr>
      <w:tr w:rsidR="00027423" w:rsidTr="00E5685C">
        <w:trPr>
          <w:trHeight w:val="2420"/>
        </w:trPr>
        <w:tc>
          <w:tcPr>
            <w:tcW w:w="9464" w:type="dxa"/>
          </w:tcPr>
          <w:p w:rsidR="00027423" w:rsidRPr="00027423" w:rsidRDefault="00027423" w:rsidP="00BE5B2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5C0B4B" wp14:editId="482A2B4A">
                  <wp:extent cx="3895725" cy="1434522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029" cy="1440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423" w:rsidTr="00074CCB">
        <w:trPr>
          <w:trHeight w:val="2564"/>
        </w:trPr>
        <w:tc>
          <w:tcPr>
            <w:tcW w:w="9464" w:type="dxa"/>
          </w:tcPr>
          <w:p w:rsidR="00027423" w:rsidRPr="00027423" w:rsidRDefault="00027423" w:rsidP="00027423">
            <w:pPr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027423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Вариант 2.</w:t>
            </w:r>
          </w:p>
          <w:p w:rsidR="00027423" w:rsidRPr="00027423" w:rsidRDefault="00027423" w:rsidP="00027423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02742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Технические характеристики:</w:t>
            </w:r>
          </w:p>
          <w:p w:rsidR="00027423" w:rsidRPr="00027423" w:rsidRDefault="00027423" w:rsidP="00027423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02742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1. габариты секции с опорным блоком и секцией ограждения высота 2000 мм, длина 2000 – 2400 мм.</w:t>
            </w:r>
          </w:p>
          <w:p w:rsidR="00027423" w:rsidRPr="00027423" w:rsidRDefault="00027423" w:rsidP="00027423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02742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2. опорный блок – «башмак» бетонный, габаритами 540х150х270 мм;</w:t>
            </w:r>
          </w:p>
          <w:p w:rsidR="00027423" w:rsidRPr="00027423" w:rsidRDefault="00027423" w:rsidP="00027423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02742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3. секция ограждения - рамная;</w:t>
            </w:r>
          </w:p>
          <w:p w:rsidR="00027423" w:rsidRPr="00027423" w:rsidRDefault="00027423" w:rsidP="00027423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02742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4. заполнение-сигнальная пластиковая сетка, размер ячейки 45х15 мм.</w:t>
            </w:r>
          </w:p>
          <w:p w:rsidR="00027423" w:rsidRPr="00027423" w:rsidRDefault="00027423" w:rsidP="00027423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02742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5. Колористическое решение по RAL:</w:t>
            </w:r>
          </w:p>
          <w:p w:rsidR="00027423" w:rsidRPr="00027423" w:rsidRDefault="00027423" w:rsidP="00027423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02742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рама - RAL 7016, RAL 9006, RAL 7042</w:t>
            </w:r>
          </w:p>
          <w:p w:rsidR="00027423" w:rsidRDefault="00027423" w:rsidP="00027423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02742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сетка - RAL 2009, RAL 6005</w:t>
            </w:r>
          </w:p>
        </w:tc>
      </w:tr>
      <w:tr w:rsidR="00027423" w:rsidTr="00E5685C">
        <w:trPr>
          <w:trHeight w:val="2399"/>
        </w:trPr>
        <w:tc>
          <w:tcPr>
            <w:tcW w:w="9464" w:type="dxa"/>
          </w:tcPr>
          <w:p w:rsidR="00027423" w:rsidRPr="00027423" w:rsidRDefault="00027423" w:rsidP="00027423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8C801" wp14:editId="3C2D8357">
                  <wp:extent cx="3952875" cy="1292286"/>
                  <wp:effectExtent l="0" t="0" r="0" b="317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/>
                          <a:srcRect t="8943" r="-24" b="8130"/>
                          <a:stretch/>
                        </pic:blipFill>
                        <pic:spPr bwMode="auto">
                          <a:xfrm>
                            <a:off x="0" y="0"/>
                            <a:ext cx="3951251" cy="129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423" w:rsidTr="00074CCB">
        <w:trPr>
          <w:trHeight w:val="2564"/>
        </w:trPr>
        <w:tc>
          <w:tcPr>
            <w:tcW w:w="9464" w:type="dxa"/>
          </w:tcPr>
          <w:p w:rsidR="00027423" w:rsidRPr="008A27B9" w:rsidRDefault="00027423" w:rsidP="0002742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7B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Вариант 3</w:t>
            </w:r>
            <w:r w:rsidRPr="008A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027423" w:rsidRPr="008A27B9" w:rsidRDefault="00027423" w:rsidP="0002742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Технические характеристики:</w:t>
            </w:r>
          </w:p>
          <w:p w:rsidR="00027423" w:rsidRPr="008A27B9" w:rsidRDefault="00027423" w:rsidP="0002742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габариты секции с опорным блоком и секцией ограждения высота 2000 мм, длина 2000 – 2400 мм.</w:t>
            </w:r>
          </w:p>
          <w:p w:rsidR="00027423" w:rsidRPr="008A27B9" w:rsidRDefault="00027423" w:rsidP="0002742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опорный блок – «башмак» бетонный, габаритами 540х150х270 мм;</w:t>
            </w:r>
          </w:p>
          <w:p w:rsidR="00027423" w:rsidRPr="008A27B9" w:rsidRDefault="00027423" w:rsidP="0002742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секция ограждения - рамная;</w:t>
            </w:r>
          </w:p>
          <w:p w:rsidR="00027423" w:rsidRPr="008A27B9" w:rsidRDefault="00027423" w:rsidP="0002742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заполнение - перфорированный металлический лист;</w:t>
            </w:r>
          </w:p>
          <w:p w:rsidR="00027423" w:rsidRPr="008A27B9" w:rsidRDefault="00027423" w:rsidP="0002742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колористическое решение по RAL:</w:t>
            </w:r>
          </w:p>
          <w:p w:rsidR="00027423" w:rsidRPr="008A27B9" w:rsidRDefault="00027423" w:rsidP="0002742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рама - RAL 7016, RAL 9006, RAL 7042</w:t>
            </w:r>
          </w:p>
          <w:p w:rsidR="00027423" w:rsidRPr="008A27B9" w:rsidRDefault="00027423" w:rsidP="0002742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заполнение - RAL 7042, RAL 9006</w:t>
            </w:r>
          </w:p>
        </w:tc>
      </w:tr>
      <w:tr w:rsidR="008A27B9" w:rsidTr="00E5685C">
        <w:trPr>
          <w:trHeight w:val="2304"/>
        </w:trPr>
        <w:tc>
          <w:tcPr>
            <w:tcW w:w="9464" w:type="dxa"/>
          </w:tcPr>
          <w:p w:rsidR="008A27B9" w:rsidRDefault="008A27B9" w:rsidP="00027423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1BF836B" wp14:editId="2B214616">
                  <wp:extent cx="4219575" cy="1356292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/>
                          <a:srcRect l="-1" t="20161" r="-111"/>
                          <a:stretch/>
                        </pic:blipFill>
                        <pic:spPr bwMode="auto">
                          <a:xfrm>
                            <a:off x="0" y="0"/>
                            <a:ext cx="4244086" cy="136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B9" w:rsidRPr="00CE4719" w:rsidTr="00074CCB">
        <w:trPr>
          <w:trHeight w:val="2564"/>
        </w:trPr>
        <w:tc>
          <w:tcPr>
            <w:tcW w:w="9464" w:type="dxa"/>
          </w:tcPr>
          <w:p w:rsidR="008A27B9" w:rsidRPr="008A27B9" w:rsidRDefault="008A27B9" w:rsidP="008A27B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27B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Вариант 4. </w:t>
            </w:r>
          </w:p>
          <w:p w:rsidR="008A27B9" w:rsidRPr="008A27B9" w:rsidRDefault="008A27B9" w:rsidP="008A27B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Технические характеристики:</w:t>
            </w:r>
          </w:p>
          <w:p w:rsidR="008A27B9" w:rsidRPr="008A27B9" w:rsidRDefault="008A27B9" w:rsidP="008A27B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габариты секции с опорным блоком и ограждением высота 2000 мм, длина 1600 мм.</w:t>
            </w:r>
          </w:p>
          <w:p w:rsidR="008A27B9" w:rsidRPr="008A27B9" w:rsidRDefault="008A27B9" w:rsidP="008A27B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опорный блок – пластиковый, заполненный водой или песком, габаритами 1600х1070х820 мм;</w:t>
            </w:r>
          </w:p>
          <w:p w:rsidR="008A27B9" w:rsidRPr="008A27B9" w:rsidRDefault="008A27B9" w:rsidP="008A27B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секция ограждения – безрамная, несущие стойки из прокатных элементов;</w:t>
            </w:r>
          </w:p>
          <w:p w:rsidR="008A27B9" w:rsidRPr="008A27B9" w:rsidRDefault="008A27B9" w:rsidP="008A27B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заполнение – металлические прутья Ø 4 мм</w:t>
            </w:r>
            <w:proofErr w:type="gramStart"/>
            <w:r w:rsidRPr="008A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8A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ячейка 50х200 мм;</w:t>
            </w:r>
          </w:p>
          <w:p w:rsidR="008A27B9" w:rsidRPr="008A27B9" w:rsidRDefault="008A27B9" w:rsidP="008A27B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колористическое решение по RAL:</w:t>
            </w:r>
          </w:p>
          <w:p w:rsidR="008A27B9" w:rsidRPr="008A27B9" w:rsidRDefault="008A27B9" w:rsidP="008A27B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прокатный элемент стойки - RAL 7016, RAL 7042, RAL 6005</w:t>
            </w:r>
          </w:p>
          <w:p w:rsidR="008A27B9" w:rsidRPr="008A27B9" w:rsidRDefault="008A27B9" w:rsidP="008A27B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A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прутья</w:t>
            </w:r>
            <w:r w:rsidRPr="008A27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- RAL 7042, RAL 6005</w:t>
            </w:r>
          </w:p>
          <w:p w:rsidR="008A27B9" w:rsidRPr="008A27B9" w:rsidRDefault="008A27B9" w:rsidP="0002742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A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опорный</w:t>
            </w:r>
            <w:r w:rsidRPr="008A27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8A2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блок</w:t>
            </w:r>
            <w:r w:rsidRPr="008A27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– RAL 2009, RAL 9003, RAL 3003</w:t>
            </w:r>
          </w:p>
        </w:tc>
      </w:tr>
      <w:tr w:rsidR="008A27B9" w:rsidRPr="008A27B9" w:rsidTr="00E5685C">
        <w:trPr>
          <w:trHeight w:val="2323"/>
        </w:trPr>
        <w:tc>
          <w:tcPr>
            <w:tcW w:w="9464" w:type="dxa"/>
          </w:tcPr>
          <w:p w:rsidR="008A27B9" w:rsidRPr="001615BF" w:rsidRDefault="008A27B9" w:rsidP="008A27B9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0FB68BF" wp14:editId="57EE3DA1">
                  <wp:extent cx="4219575" cy="1360498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6030" cy="1362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B9" w:rsidRPr="008A27B9" w:rsidTr="00074CCB">
        <w:trPr>
          <w:trHeight w:val="2564"/>
        </w:trPr>
        <w:tc>
          <w:tcPr>
            <w:tcW w:w="9464" w:type="dxa"/>
          </w:tcPr>
          <w:p w:rsidR="008A27B9" w:rsidRPr="008A27B9" w:rsidRDefault="008A27B9" w:rsidP="008A27B9">
            <w:pPr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Вариант 5</w:t>
            </w:r>
            <w:r w:rsidRPr="008A27B9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 xml:space="preserve">. </w:t>
            </w:r>
          </w:p>
          <w:p w:rsidR="008A27B9" w:rsidRPr="008A27B9" w:rsidRDefault="008A27B9" w:rsidP="008A27B9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8A27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Технические характеристики:</w:t>
            </w:r>
          </w:p>
          <w:p w:rsidR="008A27B9" w:rsidRPr="008A27B9" w:rsidRDefault="008A27B9" w:rsidP="008A27B9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8A27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1. габариты секции с опорным блоком и ограждением высота 2000 мм, длина 1600 мм.</w:t>
            </w:r>
          </w:p>
          <w:p w:rsidR="008A27B9" w:rsidRPr="008A27B9" w:rsidRDefault="008A27B9" w:rsidP="008A27B9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8A27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2. опорный блок – пластиковый, заполненный водой или песком, габаритами 1600х1070х820 мм;</w:t>
            </w:r>
          </w:p>
          <w:p w:rsidR="008A27B9" w:rsidRPr="008A27B9" w:rsidRDefault="008A27B9" w:rsidP="008A27B9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8A27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3. секция ограждения – безрамная, несущие стойки из прокатных элементов;</w:t>
            </w:r>
          </w:p>
          <w:p w:rsidR="008A27B9" w:rsidRPr="008A27B9" w:rsidRDefault="008A27B9" w:rsidP="008A27B9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8A27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4. заполнение – перфорированный металлический лист;</w:t>
            </w:r>
          </w:p>
          <w:p w:rsidR="008A27B9" w:rsidRPr="008A27B9" w:rsidRDefault="008A27B9" w:rsidP="008A27B9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8A27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5. колористическое решение по RAL:</w:t>
            </w:r>
          </w:p>
          <w:p w:rsidR="008A27B9" w:rsidRPr="008A27B9" w:rsidRDefault="008A27B9" w:rsidP="008A27B9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8A27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прокатный элемент стойки - RAL 7016, RAL 7042</w:t>
            </w:r>
          </w:p>
          <w:p w:rsidR="008A27B9" w:rsidRPr="008A27B9" w:rsidRDefault="008A27B9" w:rsidP="008A27B9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8A27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заполнение - RAL 7042, RAL 9006</w:t>
            </w:r>
          </w:p>
          <w:p w:rsidR="008A27B9" w:rsidRPr="008A27B9" w:rsidRDefault="008A27B9" w:rsidP="008A27B9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8A27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опорный</w:t>
            </w:r>
            <w:r w:rsidRPr="008A27B9">
              <w:rPr>
                <w:rFonts w:ascii="Times New Roman" w:eastAsia="Times New Roman" w:hAnsi="Times New Roman"/>
                <w:noProof/>
                <w:sz w:val="24"/>
                <w:szCs w:val="24"/>
                <w:lang w:val="en-US" w:eastAsia="ru-RU"/>
              </w:rPr>
              <w:t xml:space="preserve"> </w:t>
            </w:r>
            <w:r w:rsidRPr="008A27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блок</w:t>
            </w:r>
            <w:r w:rsidRPr="008A27B9">
              <w:rPr>
                <w:rFonts w:ascii="Times New Roman" w:eastAsia="Times New Roman" w:hAnsi="Times New Roman"/>
                <w:noProof/>
                <w:sz w:val="24"/>
                <w:szCs w:val="24"/>
                <w:lang w:val="en-US" w:eastAsia="ru-RU"/>
              </w:rPr>
              <w:t xml:space="preserve"> – RAL 2009, RAL 9003, RAL 3003</w:t>
            </w:r>
          </w:p>
        </w:tc>
      </w:tr>
      <w:tr w:rsidR="008A27B9" w:rsidRPr="008A27B9" w:rsidTr="00074CCB">
        <w:trPr>
          <w:trHeight w:val="2564"/>
        </w:trPr>
        <w:tc>
          <w:tcPr>
            <w:tcW w:w="9464" w:type="dxa"/>
          </w:tcPr>
          <w:p w:rsidR="008A27B9" w:rsidRDefault="008A27B9" w:rsidP="008A27B9">
            <w:pPr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9AD7F6" wp14:editId="315BC8D7">
                  <wp:extent cx="4124325" cy="1421490"/>
                  <wp:effectExtent l="0" t="0" r="0" b="762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/>
                          <a:srcRect r="961" b="7669"/>
                          <a:stretch/>
                        </pic:blipFill>
                        <pic:spPr bwMode="auto">
                          <a:xfrm>
                            <a:off x="0" y="0"/>
                            <a:ext cx="4121681" cy="1420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B9" w:rsidRPr="008A27B9" w:rsidTr="008A27B9">
        <w:trPr>
          <w:trHeight w:val="606"/>
        </w:trPr>
        <w:tc>
          <w:tcPr>
            <w:tcW w:w="9464" w:type="dxa"/>
          </w:tcPr>
          <w:p w:rsidR="00536EBA" w:rsidRPr="00087D7C" w:rsidRDefault="00536EBA" w:rsidP="00536EBA">
            <w:pPr>
              <w:tabs>
                <w:tab w:val="left" w:pos="426"/>
              </w:tabs>
              <w:ind w:left="-11" w:firstLine="720"/>
              <w:jc w:val="both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  <w:p w:rsidR="008A27B9" w:rsidRPr="00E5685C" w:rsidRDefault="00536EBA" w:rsidP="008A27B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5685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Тип 2. Для ограждения строительных площадок при новом строительстве, ремонте, реконструкции зданий и сооружений</w:t>
            </w:r>
          </w:p>
        </w:tc>
      </w:tr>
      <w:tr w:rsidR="008A27B9" w:rsidRPr="008A27B9" w:rsidTr="008A27B9">
        <w:trPr>
          <w:trHeight w:val="606"/>
        </w:trPr>
        <w:tc>
          <w:tcPr>
            <w:tcW w:w="9464" w:type="dxa"/>
          </w:tcPr>
          <w:p w:rsidR="00536EBA" w:rsidRPr="00536EBA" w:rsidRDefault="00536EBA" w:rsidP="00536EBA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6EB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Вариант 1.</w:t>
            </w:r>
          </w:p>
          <w:p w:rsidR="00536EBA" w:rsidRPr="00536EBA" w:rsidRDefault="00536EBA" w:rsidP="00536EB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E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Технические характеристики:</w:t>
            </w:r>
          </w:p>
          <w:p w:rsidR="00536EBA" w:rsidRPr="00536EBA" w:rsidRDefault="00536EBA" w:rsidP="00536EB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E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габариты секции с опорным блоком и секцией ограждением: высота 2000 мм, длина 2000 (2400) мм.</w:t>
            </w:r>
          </w:p>
          <w:p w:rsidR="00536EBA" w:rsidRPr="00536EBA" w:rsidRDefault="00536EBA" w:rsidP="00536EB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E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2. опорный блок – ФБС или </w:t>
            </w:r>
            <w:proofErr w:type="gramStart"/>
            <w:r w:rsidRPr="00536E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536E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блок специального сечения, габаритные размеры 2000х600 мм.;</w:t>
            </w:r>
          </w:p>
          <w:p w:rsidR="00536EBA" w:rsidRPr="00536EBA" w:rsidRDefault="00536EBA" w:rsidP="00536EB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E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секция ограждения – рамная</w:t>
            </w:r>
          </w:p>
          <w:p w:rsidR="00536EBA" w:rsidRPr="00536EBA" w:rsidRDefault="00536EBA" w:rsidP="00536EB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E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заполнение – металлические прутья Ø 4 мм</w:t>
            </w:r>
            <w:proofErr w:type="gramStart"/>
            <w:r w:rsidRPr="00536E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536E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ячейка 50х200 мм;</w:t>
            </w:r>
          </w:p>
          <w:p w:rsidR="00536EBA" w:rsidRPr="00536EBA" w:rsidRDefault="00536EBA" w:rsidP="00536EB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E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колористическое решение по RAL:</w:t>
            </w:r>
          </w:p>
          <w:p w:rsidR="00536EBA" w:rsidRPr="00536EBA" w:rsidRDefault="00536EBA" w:rsidP="00536EB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E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рама - RAL 7016, RAL 6005</w:t>
            </w:r>
          </w:p>
          <w:p w:rsidR="00536EBA" w:rsidRPr="00536EBA" w:rsidRDefault="00536EBA" w:rsidP="00536EB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E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прутья - RAL 7042, RAL 6005</w:t>
            </w:r>
          </w:p>
          <w:p w:rsidR="008A27B9" w:rsidRPr="00536EBA" w:rsidRDefault="00536EBA" w:rsidP="008A27B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E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опорный блок – RAL 7004, RAL 7042</w:t>
            </w:r>
          </w:p>
        </w:tc>
      </w:tr>
      <w:tr w:rsidR="00536EBA" w:rsidRPr="008A27B9" w:rsidTr="008A27B9">
        <w:trPr>
          <w:trHeight w:val="606"/>
        </w:trPr>
        <w:tc>
          <w:tcPr>
            <w:tcW w:w="9464" w:type="dxa"/>
          </w:tcPr>
          <w:p w:rsidR="00536EBA" w:rsidRPr="00536EBA" w:rsidRDefault="00E5685C" w:rsidP="00536EBA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DBA0B0D" wp14:editId="35469E3B">
                  <wp:extent cx="4124325" cy="1276418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217" cy="127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5C" w:rsidRPr="008A27B9" w:rsidTr="00AA5C90">
        <w:trPr>
          <w:trHeight w:val="3074"/>
        </w:trPr>
        <w:tc>
          <w:tcPr>
            <w:tcW w:w="9464" w:type="dxa"/>
          </w:tcPr>
          <w:p w:rsidR="00E5685C" w:rsidRPr="00E5685C" w:rsidRDefault="00E5685C" w:rsidP="00E5685C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5685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Вариант 2.</w:t>
            </w:r>
          </w:p>
          <w:p w:rsidR="00E5685C" w:rsidRPr="00E5685C" w:rsidRDefault="00E5685C" w:rsidP="00E5685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6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Технические характеристики:</w:t>
            </w:r>
          </w:p>
          <w:p w:rsidR="00E5685C" w:rsidRPr="00E5685C" w:rsidRDefault="00E5685C" w:rsidP="00E5685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6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габариты секции с опорным блоком и секцией ограждением высота 2000 мм, длина 2000 (2400) мм;</w:t>
            </w:r>
          </w:p>
          <w:p w:rsidR="00E5685C" w:rsidRPr="00E5685C" w:rsidRDefault="00E5685C" w:rsidP="00E5685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6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опорный блок – ФБС или железобетонный блок специального сечения, габаритные размеры 2000 х 600 мм;</w:t>
            </w:r>
          </w:p>
          <w:p w:rsidR="00E5685C" w:rsidRPr="00E5685C" w:rsidRDefault="00E5685C" w:rsidP="00E5685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6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секция ограждения – безрамная, несущие стойки прямоугольного сечения </w:t>
            </w:r>
          </w:p>
          <w:p w:rsidR="00E5685C" w:rsidRPr="00E5685C" w:rsidRDefault="00E5685C" w:rsidP="00E5685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6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 х 60 мм с фланцем под бетонный блок;</w:t>
            </w:r>
          </w:p>
          <w:p w:rsidR="00E5685C" w:rsidRPr="00E5685C" w:rsidRDefault="00E5685C" w:rsidP="00E5685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6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заполнение – металлические прутья Ø4 мм, ячейка 50 х 200 мм;</w:t>
            </w:r>
          </w:p>
          <w:p w:rsidR="00E5685C" w:rsidRPr="00E5685C" w:rsidRDefault="00E5685C" w:rsidP="00E5685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6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колористическое решение по RAL:</w:t>
            </w:r>
          </w:p>
          <w:p w:rsidR="00E5685C" w:rsidRPr="00E5685C" w:rsidRDefault="00E5685C" w:rsidP="00E5685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6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несущие стойки – RAL 7016, RAL 7042;</w:t>
            </w:r>
          </w:p>
          <w:p w:rsidR="00E5685C" w:rsidRPr="00E5685C" w:rsidRDefault="00E5685C" w:rsidP="00E5685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6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заполнение – RAL 7042, RAL 9006;</w:t>
            </w:r>
          </w:p>
          <w:p w:rsidR="00E5685C" w:rsidRPr="00E5685C" w:rsidRDefault="00E5685C" w:rsidP="00536EB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6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опорный блок – RAL 7016.</w:t>
            </w:r>
          </w:p>
        </w:tc>
      </w:tr>
      <w:tr w:rsidR="00E5685C" w:rsidRPr="008A27B9" w:rsidTr="008A27B9">
        <w:trPr>
          <w:trHeight w:val="606"/>
        </w:trPr>
        <w:tc>
          <w:tcPr>
            <w:tcW w:w="9464" w:type="dxa"/>
          </w:tcPr>
          <w:p w:rsidR="00E5685C" w:rsidRPr="00E5685C" w:rsidRDefault="00E5685C" w:rsidP="00E5685C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8CB07D" wp14:editId="2B5B6F86">
                  <wp:extent cx="4371975" cy="1590482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159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5C" w:rsidRPr="008A27B9" w:rsidTr="008A27B9">
        <w:trPr>
          <w:trHeight w:val="606"/>
        </w:trPr>
        <w:tc>
          <w:tcPr>
            <w:tcW w:w="9464" w:type="dxa"/>
          </w:tcPr>
          <w:p w:rsidR="00E5685C" w:rsidRPr="00E5685C" w:rsidRDefault="00E5685C" w:rsidP="00E5685C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5685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Вариант цветовой сигнальной маркировки ограждений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5685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 виду производимых работ</w:t>
            </w:r>
          </w:p>
        </w:tc>
      </w:tr>
      <w:tr w:rsidR="00E5685C" w:rsidRPr="008A27B9" w:rsidTr="008A27B9">
        <w:trPr>
          <w:trHeight w:val="606"/>
        </w:trPr>
        <w:tc>
          <w:tcPr>
            <w:tcW w:w="9464" w:type="dxa"/>
          </w:tcPr>
          <w:p w:rsidR="00E5685C" w:rsidRPr="00E5685C" w:rsidRDefault="00E5685C" w:rsidP="00E5685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E56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виде маркера может использоваться эмблема коммунальной службы (подрядная организация), производящей строительные или ремонтные работы на участке</w:t>
            </w:r>
          </w:p>
        </w:tc>
      </w:tr>
      <w:tr w:rsidR="00E5685C" w:rsidRPr="008A27B9" w:rsidTr="008A27B9">
        <w:trPr>
          <w:trHeight w:val="606"/>
        </w:trPr>
        <w:tc>
          <w:tcPr>
            <w:tcW w:w="9464" w:type="dxa"/>
          </w:tcPr>
          <w:p w:rsidR="00E5685C" w:rsidRPr="003E2536" w:rsidRDefault="00E5685C" w:rsidP="00E5685C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737C787" wp14:editId="51EE4056">
                  <wp:extent cx="4419600" cy="255911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255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965" w:rsidRDefault="00710965" w:rsidP="0083706F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8D2B9F" w:rsidRDefault="00033D27" w:rsidP="00033D27">
      <w:pPr>
        <w:spacing w:after="0"/>
        <w:ind w:left="-142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3D27">
        <w:rPr>
          <w:rFonts w:ascii="Times New Roman" w:eastAsia="Times New Roman" w:hAnsi="Times New Roman"/>
          <w:sz w:val="24"/>
          <w:szCs w:val="24"/>
          <w:lang w:eastAsia="ru-RU"/>
        </w:rPr>
        <w:t>Варианты внешнего вида ограждений</w:t>
      </w:r>
    </w:p>
    <w:p w:rsidR="008D2B9F" w:rsidRDefault="00D13030" w:rsidP="00D13030">
      <w:pPr>
        <w:spacing w:after="0"/>
        <w:ind w:left="-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29325" cy="2657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gif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8" t="22661" r="7613" b="23111"/>
                    <a:stretch/>
                  </pic:blipFill>
                  <pic:spPr bwMode="auto">
                    <a:xfrm>
                      <a:off x="0" y="0"/>
                      <a:ext cx="6042633" cy="2663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B9F" w:rsidRDefault="008D2B9F" w:rsidP="00033D27">
      <w:pPr>
        <w:spacing w:after="0"/>
        <w:ind w:left="-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D2B9F" w:rsidRDefault="00D13030" w:rsidP="00033D27">
      <w:pPr>
        <w:spacing w:after="0"/>
        <w:ind w:left="-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6CB5E3" wp14:editId="6C531506">
            <wp:extent cx="6040629" cy="3133725"/>
            <wp:effectExtent l="0" t="0" r="0" b="0"/>
            <wp:docPr id="4" name="Рисунок 4" descr="http://tatarstan.regnews.org/docs/xe/pict16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tarstan.regnews.org/docs/xe/pict16502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00" cy="313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B9F" w:rsidRDefault="008D2B9F" w:rsidP="00033D27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33D27" w:rsidRDefault="00033D27" w:rsidP="00033D27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10965" w:rsidRPr="00710965" w:rsidRDefault="00710965" w:rsidP="00710965">
      <w:pPr>
        <w:spacing w:after="0"/>
        <w:ind w:left="453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096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№4</w:t>
      </w:r>
    </w:p>
    <w:p w:rsidR="00710965" w:rsidRPr="00710965" w:rsidRDefault="00710965" w:rsidP="00710965">
      <w:pPr>
        <w:spacing w:after="0"/>
        <w:ind w:left="453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0965">
        <w:rPr>
          <w:rFonts w:ascii="Times New Roman" w:eastAsia="Times New Roman" w:hAnsi="Times New Roman"/>
          <w:sz w:val="24"/>
          <w:szCs w:val="24"/>
          <w:lang w:eastAsia="ru-RU"/>
        </w:rPr>
        <w:t xml:space="preserve">к регламенту по проектированию и внешнему виду ограждений, размещаемых на территории города Чебоксары.  </w:t>
      </w:r>
    </w:p>
    <w:p w:rsidR="00710965" w:rsidRPr="00710965" w:rsidRDefault="00710965" w:rsidP="00710965">
      <w:pPr>
        <w:spacing w:after="0"/>
        <w:ind w:left="453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0965">
        <w:rPr>
          <w:rFonts w:ascii="Times New Roman" w:eastAsia="Times New Roman" w:hAnsi="Times New Roman"/>
          <w:sz w:val="24"/>
          <w:szCs w:val="24"/>
          <w:lang w:eastAsia="ru-RU"/>
        </w:rPr>
        <w:t>(рекомендательное)</w:t>
      </w:r>
    </w:p>
    <w:p w:rsidR="00710965" w:rsidRDefault="00710965" w:rsidP="00710965">
      <w:pPr>
        <w:spacing w:after="0"/>
        <w:ind w:left="453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10965" w:rsidRDefault="00E5685C" w:rsidP="00E5685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5685C">
        <w:rPr>
          <w:rFonts w:ascii="Times New Roman" w:eastAsia="Times New Roman" w:hAnsi="Times New Roman"/>
          <w:b/>
          <w:sz w:val="24"/>
          <w:szCs w:val="24"/>
          <w:lang w:eastAsia="ru-RU"/>
        </w:rPr>
        <w:t>С</w:t>
      </w:r>
      <w:r w:rsidR="00710965" w:rsidRPr="00E5685C">
        <w:rPr>
          <w:rFonts w:ascii="Times New Roman" w:eastAsia="Times New Roman" w:hAnsi="Times New Roman"/>
          <w:b/>
          <w:sz w:val="24"/>
          <w:szCs w:val="24"/>
          <w:lang w:eastAsia="ru-RU"/>
        </w:rPr>
        <w:t>остав</w:t>
      </w:r>
      <w:r w:rsidRPr="00E5685C">
        <w:rPr>
          <w:b/>
        </w:rPr>
        <w:t xml:space="preserve"> </w:t>
      </w:r>
      <w:r w:rsidRPr="00E5685C">
        <w:rPr>
          <w:rFonts w:ascii="Times New Roman" w:eastAsia="Times New Roman" w:hAnsi="Times New Roman"/>
          <w:b/>
          <w:sz w:val="24"/>
          <w:szCs w:val="24"/>
          <w:lang w:eastAsia="ru-RU"/>
        </w:rPr>
        <w:t>проектной документации на установку или замену стационарного ограждения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E5685C" w:rsidRPr="00E5685C" w:rsidRDefault="00E5685C" w:rsidP="00E568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685C">
        <w:rPr>
          <w:rFonts w:ascii="Times New Roman" w:eastAsia="Times New Roman" w:hAnsi="Times New Roman"/>
          <w:sz w:val="24"/>
          <w:szCs w:val="24"/>
          <w:lang w:eastAsia="ru-RU"/>
        </w:rPr>
        <w:t>При разработке проектной документации на установку или замену стационарного ограждения в ее состав рекомендуется включать:</w:t>
      </w:r>
    </w:p>
    <w:p w:rsidR="00710965" w:rsidRPr="00710965" w:rsidRDefault="00E5685C" w:rsidP="007109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710965" w:rsidRPr="00710965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информацию в графической форме о месте размещения ограждения (объекта) в структуре окружающей застройки или территории;</w:t>
      </w:r>
    </w:p>
    <w:p w:rsidR="00710965" w:rsidRPr="00710965" w:rsidRDefault="00E5685C" w:rsidP="007109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710965" w:rsidRPr="00710965">
        <w:rPr>
          <w:rFonts w:ascii="Times New Roman" w:eastAsia="Times New Roman" w:hAnsi="Times New Roman"/>
          <w:sz w:val="24"/>
          <w:szCs w:val="24"/>
          <w:lang w:eastAsia="ru-RU"/>
        </w:rPr>
        <w:t xml:space="preserve"> схему размещения ограждения на топографическом материале (</w:t>
      </w:r>
      <w:proofErr w:type="spellStart"/>
      <w:r w:rsidR="00710965" w:rsidRPr="00710965">
        <w:rPr>
          <w:rFonts w:ascii="Times New Roman" w:eastAsia="Times New Roman" w:hAnsi="Times New Roman"/>
          <w:sz w:val="24"/>
          <w:szCs w:val="24"/>
          <w:lang w:eastAsia="ru-RU"/>
        </w:rPr>
        <w:t>геоподоснове</w:t>
      </w:r>
      <w:proofErr w:type="spellEnd"/>
      <w:r w:rsidR="00710965" w:rsidRPr="00710965">
        <w:rPr>
          <w:rFonts w:ascii="Times New Roman" w:eastAsia="Times New Roman" w:hAnsi="Times New Roman"/>
          <w:sz w:val="24"/>
          <w:szCs w:val="24"/>
          <w:lang w:eastAsia="ru-RU"/>
        </w:rPr>
        <w:t>) в масштабе М 1:500;</w:t>
      </w:r>
    </w:p>
    <w:p w:rsidR="00710965" w:rsidRPr="00710965" w:rsidRDefault="00E5685C" w:rsidP="007109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710965" w:rsidRPr="0071096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710965" w:rsidRPr="00710965">
        <w:rPr>
          <w:rFonts w:ascii="Times New Roman" w:eastAsia="Times New Roman" w:hAnsi="Times New Roman"/>
          <w:sz w:val="24"/>
          <w:szCs w:val="24"/>
          <w:lang w:eastAsia="ru-RU"/>
        </w:rPr>
        <w:t>фотофиксацию</w:t>
      </w:r>
      <w:proofErr w:type="spellEnd"/>
      <w:r w:rsidR="00710965" w:rsidRPr="00710965">
        <w:rPr>
          <w:rFonts w:ascii="Times New Roman" w:eastAsia="Times New Roman" w:hAnsi="Times New Roman"/>
          <w:sz w:val="24"/>
          <w:szCs w:val="24"/>
          <w:lang w:eastAsia="ru-RU"/>
        </w:rPr>
        <w:t xml:space="preserve"> места размещения ограждения (с различных точек восприятия);</w:t>
      </w:r>
    </w:p>
    <w:p w:rsidR="00710965" w:rsidRPr="00710965" w:rsidRDefault="00E5685C" w:rsidP="007109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710965" w:rsidRPr="00710965">
        <w:rPr>
          <w:rFonts w:ascii="Times New Roman" w:eastAsia="Times New Roman" w:hAnsi="Times New Roman"/>
          <w:sz w:val="24"/>
          <w:szCs w:val="24"/>
          <w:lang w:eastAsia="ru-RU"/>
        </w:rPr>
        <w:t>чертежи секции (группы секций) с опорными (несущими элементами), входной и въездной групп;</w:t>
      </w:r>
    </w:p>
    <w:p w:rsidR="00710965" w:rsidRPr="00710965" w:rsidRDefault="00E5685C" w:rsidP="007109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710965" w:rsidRPr="00710965">
        <w:rPr>
          <w:rFonts w:ascii="Times New Roman" w:eastAsia="Times New Roman" w:hAnsi="Times New Roman"/>
          <w:sz w:val="24"/>
          <w:szCs w:val="24"/>
          <w:lang w:eastAsia="ru-RU"/>
        </w:rPr>
        <w:t xml:space="preserve"> чертежи фундаментов или заглубляемых элементов (при необходимости);</w:t>
      </w:r>
    </w:p>
    <w:p w:rsidR="00710965" w:rsidRPr="00710965" w:rsidRDefault="00E5685C" w:rsidP="007109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710965" w:rsidRPr="00710965">
        <w:rPr>
          <w:rFonts w:ascii="Times New Roman" w:eastAsia="Times New Roman" w:hAnsi="Times New Roman"/>
          <w:sz w:val="24"/>
          <w:szCs w:val="24"/>
          <w:lang w:eastAsia="ru-RU"/>
        </w:rPr>
        <w:t xml:space="preserve"> цветовые решения (по системе RAL и NCS);</w:t>
      </w:r>
    </w:p>
    <w:p w:rsidR="00710965" w:rsidRPr="00710965" w:rsidRDefault="00E5685C" w:rsidP="007109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710965" w:rsidRPr="00710965">
        <w:rPr>
          <w:rFonts w:ascii="Times New Roman" w:eastAsia="Times New Roman" w:hAnsi="Times New Roman"/>
          <w:sz w:val="24"/>
          <w:szCs w:val="24"/>
          <w:lang w:eastAsia="ru-RU"/>
        </w:rPr>
        <w:t xml:space="preserve"> пояснительную записку;</w:t>
      </w:r>
    </w:p>
    <w:p w:rsidR="00C94002" w:rsidRPr="00710965" w:rsidRDefault="00E5685C" w:rsidP="007109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710965" w:rsidRPr="00710965">
        <w:rPr>
          <w:rFonts w:ascii="Times New Roman" w:eastAsia="Times New Roman" w:hAnsi="Times New Roman"/>
          <w:sz w:val="24"/>
          <w:szCs w:val="24"/>
          <w:lang w:eastAsia="ru-RU"/>
        </w:rPr>
        <w:t xml:space="preserve"> иные материалы, предусмотренные соответствующим заданием или нормативно – правовым актом органа местного самоуправления.</w:t>
      </w:r>
    </w:p>
    <w:sectPr w:rsidR="00C94002" w:rsidRPr="00710965" w:rsidSect="00AA5C90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53C7C"/>
    <w:multiLevelType w:val="hybridMultilevel"/>
    <w:tmpl w:val="268048D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333F9"/>
    <w:multiLevelType w:val="hybridMultilevel"/>
    <w:tmpl w:val="00C83C28"/>
    <w:lvl w:ilvl="0" w:tplc="BB18380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C3E50F8"/>
    <w:multiLevelType w:val="hybridMultilevel"/>
    <w:tmpl w:val="419C8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E0E0D"/>
    <w:multiLevelType w:val="hybridMultilevel"/>
    <w:tmpl w:val="C340E894"/>
    <w:lvl w:ilvl="0" w:tplc="EE20D7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0026EC2"/>
    <w:multiLevelType w:val="multilevel"/>
    <w:tmpl w:val="671E7AE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6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76282144"/>
    <w:multiLevelType w:val="hybridMultilevel"/>
    <w:tmpl w:val="15CEE622"/>
    <w:lvl w:ilvl="0" w:tplc="FD58CF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6E6"/>
    <w:rsid w:val="00027423"/>
    <w:rsid w:val="00033D27"/>
    <w:rsid w:val="000C06E6"/>
    <w:rsid w:val="000D7D60"/>
    <w:rsid w:val="00105A04"/>
    <w:rsid w:val="00107079"/>
    <w:rsid w:val="0013361C"/>
    <w:rsid w:val="00145AC0"/>
    <w:rsid w:val="00151C33"/>
    <w:rsid w:val="001B2E67"/>
    <w:rsid w:val="001B33B1"/>
    <w:rsid w:val="001D1828"/>
    <w:rsid w:val="00261343"/>
    <w:rsid w:val="00267695"/>
    <w:rsid w:val="002C2269"/>
    <w:rsid w:val="002E6676"/>
    <w:rsid w:val="00334D0F"/>
    <w:rsid w:val="003474D4"/>
    <w:rsid w:val="003C76B7"/>
    <w:rsid w:val="004372C4"/>
    <w:rsid w:val="00443745"/>
    <w:rsid w:val="004572A5"/>
    <w:rsid w:val="004A00A6"/>
    <w:rsid w:val="004C1FF4"/>
    <w:rsid w:val="004D6D32"/>
    <w:rsid w:val="00513064"/>
    <w:rsid w:val="0051488C"/>
    <w:rsid w:val="005245A6"/>
    <w:rsid w:val="00535830"/>
    <w:rsid w:val="00536EBA"/>
    <w:rsid w:val="00542613"/>
    <w:rsid w:val="00590374"/>
    <w:rsid w:val="005C36F7"/>
    <w:rsid w:val="005F4E09"/>
    <w:rsid w:val="006339A3"/>
    <w:rsid w:val="00641A85"/>
    <w:rsid w:val="006B302C"/>
    <w:rsid w:val="006C519D"/>
    <w:rsid w:val="006C75C6"/>
    <w:rsid w:val="006F573C"/>
    <w:rsid w:val="00710965"/>
    <w:rsid w:val="007678ED"/>
    <w:rsid w:val="00770EBF"/>
    <w:rsid w:val="00777431"/>
    <w:rsid w:val="007778A9"/>
    <w:rsid w:val="0078231D"/>
    <w:rsid w:val="007B67C3"/>
    <w:rsid w:val="007F2644"/>
    <w:rsid w:val="00801CE7"/>
    <w:rsid w:val="008227EF"/>
    <w:rsid w:val="0083706F"/>
    <w:rsid w:val="008460F4"/>
    <w:rsid w:val="008478EC"/>
    <w:rsid w:val="00853B70"/>
    <w:rsid w:val="008640A6"/>
    <w:rsid w:val="0086631E"/>
    <w:rsid w:val="008A27B9"/>
    <w:rsid w:val="008D2B9F"/>
    <w:rsid w:val="00920733"/>
    <w:rsid w:val="00956776"/>
    <w:rsid w:val="00961035"/>
    <w:rsid w:val="00982031"/>
    <w:rsid w:val="009846F1"/>
    <w:rsid w:val="009954B6"/>
    <w:rsid w:val="009E5ECE"/>
    <w:rsid w:val="009E5F50"/>
    <w:rsid w:val="00A17353"/>
    <w:rsid w:val="00A37EA3"/>
    <w:rsid w:val="00A5424D"/>
    <w:rsid w:val="00A92DA0"/>
    <w:rsid w:val="00AA5C90"/>
    <w:rsid w:val="00AC636B"/>
    <w:rsid w:val="00AD60A4"/>
    <w:rsid w:val="00B03855"/>
    <w:rsid w:val="00B415BA"/>
    <w:rsid w:val="00B749F5"/>
    <w:rsid w:val="00BA3FD7"/>
    <w:rsid w:val="00BE5B24"/>
    <w:rsid w:val="00BF30BA"/>
    <w:rsid w:val="00C3795A"/>
    <w:rsid w:val="00C5027C"/>
    <w:rsid w:val="00C861CC"/>
    <w:rsid w:val="00C874C0"/>
    <w:rsid w:val="00C94002"/>
    <w:rsid w:val="00C95541"/>
    <w:rsid w:val="00C95B5E"/>
    <w:rsid w:val="00CA432B"/>
    <w:rsid w:val="00CB0B17"/>
    <w:rsid w:val="00CB0DD2"/>
    <w:rsid w:val="00CB45FD"/>
    <w:rsid w:val="00CE4719"/>
    <w:rsid w:val="00D1201E"/>
    <w:rsid w:val="00D13030"/>
    <w:rsid w:val="00D17CC7"/>
    <w:rsid w:val="00D466D3"/>
    <w:rsid w:val="00D6491A"/>
    <w:rsid w:val="00E202D2"/>
    <w:rsid w:val="00E46939"/>
    <w:rsid w:val="00E5685C"/>
    <w:rsid w:val="00E8790D"/>
    <w:rsid w:val="00E93520"/>
    <w:rsid w:val="00EA591A"/>
    <w:rsid w:val="00EF2560"/>
    <w:rsid w:val="00F0275D"/>
    <w:rsid w:val="00F04C03"/>
    <w:rsid w:val="00F432FE"/>
    <w:rsid w:val="00F7406F"/>
    <w:rsid w:val="00FA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85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173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6E6"/>
    <w:pPr>
      <w:ind w:left="720"/>
      <w:contextualSpacing/>
    </w:pPr>
  </w:style>
  <w:style w:type="table" w:styleId="a4">
    <w:name w:val="Table Grid"/>
    <w:basedOn w:val="a1"/>
    <w:uiPriority w:val="59"/>
    <w:rsid w:val="006B3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B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302C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173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A17353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A17353"/>
    <w:pPr>
      <w:spacing w:after="100"/>
      <w:ind w:left="220"/>
    </w:pPr>
    <w:rPr>
      <w:rFonts w:asciiTheme="minorHAnsi" w:eastAsiaTheme="minorEastAsia" w:hAnsiTheme="minorHAnsi" w:cstheme="minorBidi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A17353"/>
    <w:pPr>
      <w:spacing w:after="100"/>
    </w:pPr>
    <w:rPr>
      <w:rFonts w:asciiTheme="minorHAnsi" w:eastAsiaTheme="minorEastAsia" w:hAnsiTheme="minorHAnsi" w:cstheme="minorBidi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A17353"/>
    <w:pPr>
      <w:spacing w:after="0" w:line="240" w:lineRule="auto"/>
      <w:ind w:firstLine="851"/>
    </w:pPr>
    <w:rPr>
      <w:rFonts w:ascii="Times New Roman" w:eastAsia="Times New Roman" w:hAnsi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85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173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6E6"/>
    <w:pPr>
      <w:ind w:left="720"/>
      <w:contextualSpacing/>
    </w:pPr>
  </w:style>
  <w:style w:type="table" w:styleId="a4">
    <w:name w:val="Table Grid"/>
    <w:basedOn w:val="a1"/>
    <w:uiPriority w:val="59"/>
    <w:rsid w:val="006B3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B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302C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173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A17353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A17353"/>
    <w:pPr>
      <w:spacing w:after="100"/>
      <w:ind w:left="220"/>
    </w:pPr>
    <w:rPr>
      <w:rFonts w:asciiTheme="minorHAnsi" w:eastAsiaTheme="minorEastAsia" w:hAnsiTheme="minorHAnsi" w:cstheme="minorBidi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A17353"/>
    <w:pPr>
      <w:spacing w:after="100"/>
    </w:pPr>
    <w:rPr>
      <w:rFonts w:asciiTheme="minorHAnsi" w:eastAsiaTheme="minorEastAsia" w:hAnsiTheme="minorHAnsi" w:cstheme="minorBidi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A17353"/>
    <w:pPr>
      <w:spacing w:after="0" w:line="240" w:lineRule="auto"/>
      <w:ind w:firstLine="851"/>
    </w:pPr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gif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FA404-9C08-4C96-9483-44F63E01B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3018</Words>
  <Characters>17204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arch17</dc:creator>
  <cp:lastModifiedBy>arch17</cp:lastModifiedBy>
  <cp:revision>3</cp:revision>
  <cp:lastPrinted>2018-06-29T07:27:00Z</cp:lastPrinted>
  <dcterms:created xsi:type="dcterms:W3CDTF">2018-06-28T13:02:00Z</dcterms:created>
  <dcterms:modified xsi:type="dcterms:W3CDTF">2018-06-29T07:28:00Z</dcterms:modified>
</cp:coreProperties>
</file>