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DB" w:rsidRDefault="00F00CDB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F00CDB" w:rsidRDefault="00F00CDB">
      <w:pPr>
        <w:pStyle w:val="ConsPlusTitle"/>
        <w:jc w:val="center"/>
      </w:pPr>
      <w:r>
        <w:t>ЧУВАШСКОЙ РЕСПУБЛИКИ</w:t>
      </w:r>
    </w:p>
    <w:p w:rsidR="00F00CDB" w:rsidRDefault="00F00CDB">
      <w:pPr>
        <w:pStyle w:val="ConsPlusTitle"/>
        <w:jc w:val="center"/>
      </w:pPr>
    </w:p>
    <w:p w:rsidR="00F00CDB" w:rsidRDefault="00F00CDB">
      <w:pPr>
        <w:pStyle w:val="ConsPlusTitle"/>
        <w:jc w:val="center"/>
      </w:pPr>
      <w:r>
        <w:t>ПОСТАНОВЛЕНИЕ</w:t>
      </w:r>
    </w:p>
    <w:p w:rsidR="00F00CDB" w:rsidRDefault="00F00CDB">
      <w:pPr>
        <w:pStyle w:val="ConsPlusTitle"/>
        <w:jc w:val="center"/>
      </w:pPr>
      <w:r>
        <w:t>от 13 ноября 2017 г. N 2623</w:t>
      </w:r>
    </w:p>
    <w:p w:rsidR="00F00CDB" w:rsidRDefault="00F00CDB">
      <w:pPr>
        <w:pStyle w:val="ConsPlusTitle"/>
        <w:jc w:val="center"/>
      </w:pPr>
    </w:p>
    <w:p w:rsidR="00F00CDB" w:rsidRDefault="00F00CDB">
      <w:pPr>
        <w:pStyle w:val="ConsPlusTitle"/>
        <w:jc w:val="center"/>
      </w:pPr>
      <w:r>
        <w:t>ОБ УТВЕРЖДЕНИИ АДМИНИСТРАТИВНОГО РЕГЛАМЕНТА</w:t>
      </w:r>
    </w:p>
    <w:p w:rsidR="00F00CDB" w:rsidRDefault="00F00CDB">
      <w:pPr>
        <w:pStyle w:val="ConsPlusTitle"/>
        <w:jc w:val="center"/>
      </w:pPr>
      <w:r>
        <w:t>ПРЕДОСТАВЛЕНИЯ МУНИЦИПАЛЬНОЙ УСЛУГИ</w:t>
      </w:r>
    </w:p>
    <w:p w:rsidR="00F00CDB" w:rsidRDefault="00F00CDB">
      <w:pPr>
        <w:pStyle w:val="ConsPlusTitle"/>
        <w:jc w:val="center"/>
      </w:pPr>
      <w:r>
        <w:t>"ВЫДАЧА СПЕЦИАЛЬНОГО РАЗРЕШЕНИЯ НА ДВИЖЕНИЕ ТЯЖЕЛОВЕСНОГО</w:t>
      </w:r>
    </w:p>
    <w:p w:rsidR="00F00CDB" w:rsidRDefault="00F00CDB">
      <w:pPr>
        <w:pStyle w:val="ConsPlusTitle"/>
        <w:jc w:val="center"/>
      </w:pPr>
      <w:r>
        <w:t>И (ИЛИ) КРУПНОГАБАРИТНОГО ТРАНСПОРТНОГО СРЕДСТВА</w:t>
      </w:r>
    </w:p>
    <w:p w:rsidR="00F00CDB" w:rsidRDefault="00F00CDB">
      <w:pPr>
        <w:pStyle w:val="ConsPlusTitle"/>
        <w:jc w:val="center"/>
      </w:pPr>
      <w:r>
        <w:t>ПО АВТОМОБИЛЬНЫМ ДОРОГАМ ГОРОДА ЧЕБОКСАРЫ"</w:t>
      </w:r>
    </w:p>
    <w:p w:rsidR="00F00CDB" w:rsidRDefault="00F00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CDB" w:rsidRDefault="00F00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CDB" w:rsidRDefault="00F00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24.05.2018 N 880)</w:t>
            </w:r>
          </w:p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повышения качества предоставления муниципальной услуги администрация города Чебоксары постановляет: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специального разрешения на движение тяжеловесного и (или) крупногабаритного транспортного средства по автомобильным дорогам города Чебоксары" согласно приложению к настоящему постановлению.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16.02.2015 N 556 "Об утверждении административного регламента администрации города Чебоксары по предоставлению муниципальной услуги "Выдача специального разрешения на движение по автомобильным дорогам города Чебоксары транспортного средства, осуществляющего перевозки тяжеловесных и (или) крупногабаритных грузов" признать утратившим силу.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Чебоксары по вопросам ЖКХ.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</w:pPr>
      <w:r>
        <w:t>Глава администрации</w:t>
      </w:r>
    </w:p>
    <w:p w:rsidR="00F00CDB" w:rsidRDefault="00F00CDB">
      <w:pPr>
        <w:pStyle w:val="ConsPlusNormal"/>
        <w:jc w:val="right"/>
      </w:pPr>
      <w:r>
        <w:t>города Чебоксары</w:t>
      </w:r>
    </w:p>
    <w:p w:rsidR="00F00CDB" w:rsidRDefault="00F00CDB">
      <w:pPr>
        <w:pStyle w:val="ConsPlusNormal"/>
        <w:jc w:val="right"/>
      </w:pPr>
      <w:r>
        <w:t>А.О.ЛАДЫКОВ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0"/>
      </w:pPr>
      <w:r>
        <w:t>Утвержден</w:t>
      </w:r>
    </w:p>
    <w:p w:rsidR="00F00CDB" w:rsidRDefault="00F00CDB">
      <w:pPr>
        <w:pStyle w:val="ConsPlusNormal"/>
        <w:jc w:val="right"/>
      </w:pPr>
      <w:r>
        <w:t>постановлением</w:t>
      </w:r>
    </w:p>
    <w:p w:rsidR="00F00CDB" w:rsidRDefault="00F00CDB">
      <w:pPr>
        <w:pStyle w:val="ConsPlusNormal"/>
        <w:jc w:val="right"/>
      </w:pPr>
      <w:r>
        <w:t>администрации</w:t>
      </w:r>
    </w:p>
    <w:p w:rsidR="00F00CDB" w:rsidRDefault="00F00CDB">
      <w:pPr>
        <w:pStyle w:val="ConsPlusNormal"/>
        <w:jc w:val="right"/>
      </w:pPr>
      <w:r>
        <w:t>города Чебоксары</w:t>
      </w:r>
    </w:p>
    <w:p w:rsidR="00F00CDB" w:rsidRDefault="00F00CDB">
      <w:pPr>
        <w:pStyle w:val="ConsPlusNormal"/>
        <w:jc w:val="right"/>
      </w:pPr>
      <w:r>
        <w:t>от 13.11.2017 N 2623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F00CDB" w:rsidRDefault="00F00CDB">
      <w:pPr>
        <w:pStyle w:val="ConsPlusTitle"/>
        <w:jc w:val="center"/>
      </w:pPr>
      <w:r>
        <w:t>ПРЕДОСТАВЛЕНИЯ МУНИЦИПАЛЬНОЙ УСЛУГИ</w:t>
      </w:r>
    </w:p>
    <w:p w:rsidR="00F00CDB" w:rsidRDefault="00F00CDB">
      <w:pPr>
        <w:pStyle w:val="ConsPlusTitle"/>
        <w:jc w:val="center"/>
      </w:pPr>
      <w:r>
        <w:t>"ВЫДАЧА СПЕЦИАЛЬНОГО РАЗРЕШЕНИЯ НА ДВИЖЕНИЕ ТЯЖЕЛОВЕСНОГО</w:t>
      </w:r>
    </w:p>
    <w:p w:rsidR="00F00CDB" w:rsidRDefault="00F00CDB">
      <w:pPr>
        <w:pStyle w:val="ConsPlusTitle"/>
        <w:jc w:val="center"/>
      </w:pPr>
      <w:r>
        <w:t>И (ИЛИ) КРУПНОГАБАРИТНОГО ТРАНСПОРТНОГО СРЕДСТВА</w:t>
      </w:r>
    </w:p>
    <w:p w:rsidR="00F00CDB" w:rsidRDefault="00F00CDB">
      <w:pPr>
        <w:pStyle w:val="ConsPlusTitle"/>
        <w:jc w:val="center"/>
      </w:pPr>
      <w:r>
        <w:t>ПО АВТОМОБИЛЬНЫМ ДОРОГАМ ГОРОДА ЧЕБОКСАРЫ"</w:t>
      </w:r>
    </w:p>
    <w:p w:rsidR="00F00CDB" w:rsidRDefault="00F00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CDB" w:rsidRDefault="00F00CD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00CDB" w:rsidRDefault="00F00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24.05.2018 N 880)</w:t>
            </w:r>
          </w:p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1"/>
      </w:pPr>
      <w:r>
        <w:t>I. Общие положения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"Выдача специального разрешения на движение тяжеловесного и (или) крупногабаритного транспортного средства по автомобильным дорогам города Чебоксары" (далее - Административный регламент)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Настоящий Административный регламент разработан в целях повышения качества исполнения и доступности результатов исполнения муниципальной услуги, определяет основные действия администрации города Чебоксары в рамках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К числу заявителей относятся владельцы транспортных средств (физические, юридические лица, индивидуальные предприниматели), а также их представители, действующие на основании доверенности, оформленной в соответствии с законодательством Российской Федерации, обратившиеся в администрацию города Чебоксары с заявлением о предоставлении муниципальной услуги.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F00CDB" w:rsidRDefault="00F00CDB">
      <w:pPr>
        <w:pStyle w:val="ConsPlusNormal"/>
        <w:spacing w:before="200"/>
        <w:ind w:firstLine="540"/>
        <w:jc w:val="both"/>
      </w:pPr>
      <w:hyperlink w:anchor="P608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администрации города Чебоксары, структурных подразделений (далее также - орган местного самоуправления), предоставляющих муниципальную услугу, содержится в приложении N 1 к настоящему Административному регламенту.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 на информационных стендах в зданиях администрации города Чебоксары, структурных подразделений,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(далее - структурное подразделение), указанным в </w:t>
      </w:r>
      <w:hyperlink w:anchor="P128" w:history="1">
        <w:r>
          <w:rPr>
            <w:color w:val="0000FF"/>
          </w:rPr>
          <w:t>подразделе 2.2 раздела II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 устной форме в администрацию города Чебоксары, структурное подразделение, указанное в </w:t>
      </w:r>
      <w:hyperlink w:anchor="P128" w:history="1">
        <w:r>
          <w:rPr>
            <w:color w:val="0000FF"/>
          </w:rPr>
          <w:t>подразделе 2.2 раздела II</w:t>
        </w:r>
      </w:hyperlink>
      <w:r>
        <w:t xml:space="preserve"> настоящего Административного регламента;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 xml:space="preserve">по телефону в администрацию города Чебоксары, структурное подразделение, указанное в </w:t>
      </w:r>
      <w:hyperlink w:anchor="P128" w:history="1">
        <w:r>
          <w:rPr>
            <w:color w:val="0000FF"/>
          </w:rPr>
          <w:t>подразделе 2.2 раздела II</w:t>
        </w:r>
      </w:hyperlink>
      <w:r>
        <w:t xml:space="preserve"> настоящего Административного регламента;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администрацию города Чебоксары;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самоуправления, использования информационных стендов, размещенных в местах предоставления муниципальной услуги.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>На Едином портале государственных и муниципальных услуг размещается следующая информация: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1.3.5. Индивидуальное устное информирование о порядке предоставления муниципальной услуги осуществляется специалистом структурного подразделения, указанного в </w:t>
      </w:r>
      <w:hyperlink w:anchor="P128" w:history="1">
        <w:r>
          <w:rPr>
            <w:color w:val="0000FF"/>
          </w:rPr>
          <w:t>подразделе 2.2 раздела II</w:t>
        </w:r>
      </w:hyperlink>
      <w:r>
        <w:t xml:space="preserve"> настоящего Административного регламента, при обращении заявителей за информацией: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лично;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телефону.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"Выдача специального разрешения на движение тяжеловесного и (или) крупногабаритного транспортного средства по автомобильным дорогам города Чебоксары".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2" w:name="P128"/>
      <w:bookmarkEnd w:id="2"/>
      <w:r>
        <w:t>2.2. Наименование органа, предоставляющего муниципальную услугу</w:t>
      </w:r>
    </w:p>
    <w:p w:rsidR="00F00CDB" w:rsidRDefault="00F00CDB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и осуществляется через муниципальное бюджетное учреждение "Управление жилищно-коммунального хозяйства и благоустройства" (далее - Учреждение).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Прием, регистрация заявления и выдача документов осуществляется администрацией города Чебоксары.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Учреждением.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При предоставлении муниципальной услуги осуществляется взаимодействие с: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1) Управлением государственной инспекции безопасности дорожного движения Министерства внутренних дел по Чувашской Республике (далее - Госавтоинспекция);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2) Управлением Федеральной налоговой службы по Чувашской Республике (далее - УФНС России по Чувашской Республике);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24.05.2018 N 880.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При подаче заявления с документами на предоставление муниципальной услуги в администрацию города Чебоксары,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Чебоксары,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выдача (направление) уведомления об отказе в выдаче специального разрешения на движение тяжеловесного и (или) крупногабаритного транспортного средства по автомобильным дорогам города Чебоксары с указанием оснований для отказа.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3" w:name="P152"/>
      <w:bookmarkEnd w:id="3"/>
      <w:r>
        <w:t>2.4. Срок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Выдача специального разрешения осуществляется: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срок, не превышающий 11 рабочих дней с даты регистрации заявления в случае, если требуется согласование только владельцев автомобильных дорог и при наличии соответствующих согласований;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течение 15 рабочих дней с даты регистрации заявления в случае необходимости согласования маршрута транспортного средства с Госавтоинспекцией.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 случае если для перевозки тяжеловесных и (или) крупногабаритных грузов требуется </w:t>
      </w:r>
      <w:r>
        <w:lastRenderedPageBreak/>
        <w:t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увеличивается на срок проведения указанных мероприятий.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Выдача специального разрешения осуществляется не позднее 1 (одного) рабочего дня со дня оформления в случае осуществления заявителем оплаты государственной пошлины за выдачу специального разрешения (кроме международных автомобильных перевозок тяжеловесных и (или) крупногабаритных транспортных средств),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в случае подачи заявления посредством факсимильной связи.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отсутствия возможности использования факсимильной связи, Единого портала государственных и муниципальных услуг, Портала государственных и муниципальных услуг срок выдачи специального разрешения увеличивается на срок доставки документов Почтой России.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(МЭК), направляемых на проведение съемок и трансляций, рассматриваются администрацией города Чебоксары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F00CDB" w:rsidRDefault="00F00CD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всенародным голосованием 12.12.1993 (первоначальный текст документа опубликован в издании "Российская газета", N 237, 25.12.1993);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("Собрание законодательства Российской Федерации", 05.12.1994, N 32, ст. 3301, "Российская газета", N 238-239, 08.12.1994);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("Собрание законодательства Российской Федерации", 29.01.1996, N 5, ст. 410, "Российская газета, N 23, 06.02.1996, N 24, 07.02.1996, N 25, 08.02.1996, N 27, 10.02.1996);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("Российская газета", 10.08.2000 N 153-154, "Парламентская газета", 10.08.2000 N 151-152, "Собрание законодательства Российской Федерации", 07.08.2000 N 32, ст. 3340);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 ("Собрание законодательства Российской Федерации", 11.12.1995, N 50, ст. 4873, "Российская газета", N 245, 26.12.1995);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("Парламентская газета", 11.05.2006 N 70-71, "Российская газета", 05.05.2006, N 95, "Собрание законодательства Российской Федерации", 08.05.2006, N 19, ст. 2060);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("Парламентская газета", 14.11.2007, N 156-157, "Российская газета", 14.11.2007, N 254, "Собрание законодательства Российской Федерации", 12.11.2007, N 46, ст. 5553);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30.07.2010; "Собрание законодательства Российской Федерации", 02.08.2010, N 31, ст. 4179);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Российской Федерации", 11.04.2011, N 15, ст. 2036);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23.10.1993 N 1090 "О правилах дорожного движения" ("Собрание актов Президента Российской Федерации и Правительства Российской Федерации", 22.11.1993, N 47, ст. 4531, "Российские вести", 23.11.1993, N 227);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Российской Федерации", 23.11.2009, N 47, ст. 5673, "Российская газета", N 222, 24.11.2009);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15.04.2011 N 272 "Об утверждении Правил перевозок грузов автомобильным транспортом" ("Собрание законодательства Российской Федерации", 25.04.2011, N 17, ст. 2407);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08.04.2016, "Собрание законодательства Российской Федерации", 11.04.2016, N 15, ст. 2084);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Российской Федерации", 2011, N 44);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2012, N 36, ст. 4903; 2014, N 50, ст. 7113);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 27, ст. 3744; 2013, N 45, ст. 5807);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Российской Федерации от 27.08.2009 N 150 "О Порядке проведения оценки технического состояния автомобильных дорог" ("Бюллетень нормативных актов федеральных органов исполнительной власти", N 7, 15.02.2010);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приказом</w:t>
        </w:r>
      </w:hyperlink>
      <w:r>
        <w:t xml:space="preserve"> Минтранса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("Российская газета", 16.11.2012, N 265);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приказом</w:t>
        </w:r>
      </w:hyperlink>
      <w:r>
        <w:t xml:space="preserve"> Минтранса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</w:t>
      </w:r>
      <w:r>
        <w:lastRenderedPageBreak/>
        <w:t>работе и транспортных средств к безопасной эксплуатации" ("Российская газета", 20.06.2014, N 136);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Конституцией</w:t>
        </w:r>
      </w:hyperlink>
      <w:r>
        <w:t xml:space="preserve"> Чувашской Республики, принятой 30.11.2000 ("Республика", N 52, 09.12.2000, "Чаваш ен", N 45, 09.12.2000, "Советская Чувашия", N 238, 09.12.2000 (спецвыпуск), "Хыпар", N 224, 09.12.2000 (спецвыпуск), "Собрание законодательства Чувашской Республики", N 11-12, ст. 442, 17.01.2001, "Ведомости Государственного Совета Чувашской Республики", N 38, 28.12.2000, "Ведомости Государственного Совета Чувашской Республики", 2000, N 39);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("Республика", N 30, 30.07.2003, "Ведомости Государственного Совета Чувашской Республики", N 55 (подписано в печать 01.08.2003), "Собрание законодательства Чувашской Республики", N 8, ст. 410 (подписано в печать 30.10.2003);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38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(газета "Чебоксарские новости" от 31.12.2005 N 255-260 (3588);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("Вестник органов местного самоуправления города Чебоксары", 30.10.2013, N 19 (92);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("Вестник органов местного самоуправления города Чебоксары", 30.10.2013, N 19 (92);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18.08.2015 N 2683 "Об определении вреда транспортными средствами, осуществляющими перевозки тяжеловесных грузов по автомобильным дорогам города Чебоксары" ("Вестник органов местного самоуправления города Чебоксары", 01.09.2015, N 15, "Чебоксарские новости", 05.09.2015, N 95).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4" w:name="P194"/>
      <w:bookmarkEnd w:id="4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hyperlink w:anchor="P715" w:history="1">
        <w:r>
          <w:rPr>
            <w:color w:val="0000FF"/>
          </w:rPr>
          <w:t>Заявление</w:t>
        </w:r>
      </w:hyperlink>
      <w:r>
        <w:t xml:space="preserve"> о получении специального разрешения на движение тяжеловесного и (или) крупногабаритного транспортного средства по автомобильным дорогам города Чебоксары (далее - заявление) подается заявителем в администрацию города Чебоксары (отдел по работе с обращениями граждан администрации города Чебоксары (физические лица) или отдел делопроизводства администрации города Чебоксары (юридические лица) (приложение N 2 к Административному регламенту) по </w:t>
      </w:r>
      <w:hyperlink r:id="rId42" w:history="1">
        <w:r>
          <w:rPr>
            <w:color w:val="0000FF"/>
          </w:rPr>
          <w:t>форме</w:t>
        </w:r>
      </w:hyperlink>
      <w:r>
        <w:t>, установленной приказом Министерства транспорта Российской Федерации от 24.07.2012 N 258 "О порядке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(далее - приказ Минтранса России от 24.07.2012 N 258).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заявлении указываются: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</w:t>
      </w:r>
      <w:r>
        <w:lastRenderedPageBreak/>
        <w:t>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 заполнении заявления не допускаются исправления, использование сокращений слов и аббревиатур (за исключением используемых в организационно-правовой форме юридического лица (индивидуального предпринимателя) и названии организации).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F00CDB" w:rsidRDefault="00F00CDB">
      <w:pPr>
        <w:pStyle w:val="ConsPlusNormal"/>
        <w:spacing w:before="200"/>
        <w:ind w:firstLine="540"/>
        <w:jc w:val="both"/>
      </w:pPr>
      <w:bookmarkStart w:id="5" w:name="P202"/>
      <w:bookmarkEnd w:id="5"/>
      <w:r>
        <w:t>1) копии документов транспортного средства, осуществляющего перевозки тяжеловесных и (или) крупногабаритных грузов (паспорт транспортного средства или свидетельство о регистрации транспортного средства);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2) </w:t>
      </w:r>
      <w:hyperlink w:anchor="P846" w:history="1">
        <w:r>
          <w:rPr>
            <w:color w:val="0000FF"/>
          </w:rPr>
          <w:t>схема</w:t>
        </w:r>
      </w:hyperlink>
      <w:r>
        <w:t xml:space="preserve"> транспортного средства, осуществляющего перевозки тяжеловесных и (или) крупногабаритных грузов (автопоезда), с изображением размещения груза (приложение N 4 к Административному регламенту) по </w:t>
      </w:r>
      <w:hyperlink r:id="rId43" w:history="1">
        <w:r>
          <w:rPr>
            <w:color w:val="0000FF"/>
          </w:rPr>
          <w:t>форме</w:t>
        </w:r>
      </w:hyperlink>
      <w:r>
        <w:t>, установленной приказом Минтранса России от 24.07.2012 N 258.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3) сведения о технических требованиях к перевозке заявленного груза в транспортном положении;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4) копию платежного документа, подтверждающего уплату государственной пошлины за выдачу специального разрешения.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 (доверенность).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Заявление и схема транспортного средства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 (при наличии печати).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Копии документов, указанные в </w:t>
      </w:r>
      <w:hyperlink w:anchor="P202" w:history="1">
        <w:r>
          <w:rPr>
            <w:color w:val="0000FF"/>
          </w:rPr>
          <w:t>пункте 1 подраздела 2.6</w:t>
        </w:r>
      </w:hyperlink>
      <w:r>
        <w:t xml:space="preserve"> Административного регламента, заверяются подписью и печатью владельца транспортного средства (при наличии печати) или нотариально.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Подача заявления с приложением документов, указанных в настоящем подразделе, допускается путем направления их в адрес органа, предоставляющего муниципальную услугу, посредством факсимильной связи с последующим представлением оригиналов заявления и схемы транспортного средства, заверенных копий документов, указанных в настоящем подразделе, или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>
        <w:lastRenderedPageBreak/>
        <w:t>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В порядке межведомственного электронного взаимодействия администрация города Чебоксары, Учреждение в отношении владельца транспортного средства запрашивает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подключаемым к ней Единым порталом государственных и муниципальных услуг по межведомственному запросу администрации города Чебоксары или по почте, исключая требование данных документов у заявителя. Заявитель вправе представить данную информацию в администрацию города Чебоксары по собственной инициативе.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Непредставление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3"/>
      </w:pPr>
      <w:r>
        <w:t>2.7.1. Указание на запрет требовать от заявителя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5" w:history="1">
        <w:r>
          <w:rPr>
            <w:color w:val="0000FF"/>
          </w:rPr>
          <w:t>пунктов 1</w:t>
        </w:r>
      </w:hyperlink>
      <w:r>
        <w:t xml:space="preserve">, </w:t>
      </w:r>
      <w:hyperlink r:id="rId46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структурное подразделение не вправе требовать от заявителя: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6" w:name="P223"/>
      <w:bookmarkEnd w:id="6"/>
      <w: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1) заявление подписано лицом, не имеющим полномочий на подписание данного заявления;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2) заявление не содержит сведений, установленных </w:t>
      </w:r>
      <w:hyperlink w:anchor="P19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3) к заявлению не приложены документы, соответствующие требованиям </w:t>
      </w:r>
      <w:hyperlink w:anchor="P194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принятия решения об отказе в регистрации заявления администрация города Чебоксары обязана незамедлительно проинформировать заявителя о принятом решении с указанием оснований принятия данного решения.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7" w:name="P230"/>
      <w:bookmarkEnd w:id="7"/>
      <w:r>
        <w:t>2.9. Исчерпывающий перечень оснований для приостановления или отказа в предоставлении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Администрация города Чебоксары отказывает в предоставлении муниципальной услуги, если: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1) не вправе согласно </w:t>
      </w:r>
      <w:hyperlink r:id="rId49" w:history="1">
        <w:r>
          <w:rPr>
            <w:color w:val="0000FF"/>
          </w:rPr>
          <w:t>Порядку</w:t>
        </w:r>
      </w:hyperlink>
      <w:r>
        <w:t xml:space="preserve"> выдачи специального разрешения на движение по </w:t>
      </w:r>
      <w:r>
        <w:lastRenderedPageBreak/>
        <w:t>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Российской Федерации от 24.07.2012 N 258, выдавать специальные разрешения по заявленному маршруту;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3) установленные законодательством Российской Федерации требования о перевозке делимого груза не соблюдены;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5) отсутствует согласие заявителя на: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проведение оценки технического состояния автомобильной дороги согласно </w:t>
      </w:r>
      <w:hyperlink w:anchor="P447" w:history="1">
        <w:r>
          <w:rPr>
            <w:color w:val="0000FF"/>
          </w:rPr>
          <w:t>пункту 3.5.1 подраздела 3.5</w:t>
        </w:r>
      </w:hyperlink>
      <w:r>
        <w:t xml:space="preserve"> настоящего Административного регламента;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9) отсутствие оригинала заявления и схемы транспортного средства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города Чебоксары с использованием факсимильной связи, электронной почты.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Оснований для приостановления муниципальной услуги не имеется.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8" w:name="P251"/>
      <w:bookmarkEnd w:id="8"/>
      <w: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За выдачу специального разрешения заявитель уплачивает государственную пошлину в порядке и размере, предусмотренном налоговым законодательством.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Заявитель вносит плату в счет возмещения вреда, причиняемого тяжеловесным транспортным средством.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Заявитель производит оплату оценки технического состояния автомобильных дорог, их </w:t>
      </w:r>
      <w:r>
        <w:lastRenderedPageBreak/>
        <w:t>укрепления, в случае если такие работы были проведены по согласованию с заявителем.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Заявитель производит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F00CDB" w:rsidRDefault="00F00CDB">
      <w:pPr>
        <w:pStyle w:val="ConsPlusNormal"/>
        <w:spacing w:before="200"/>
        <w:ind w:firstLine="540"/>
        <w:jc w:val="both"/>
      </w:pPr>
      <w:hyperlink w:anchor="P932" w:history="1">
        <w:r>
          <w:rPr>
            <w:color w:val="0000FF"/>
          </w:rPr>
          <w:t>Реквизиты</w:t>
        </w:r>
      </w:hyperlink>
      <w:r>
        <w:t xml:space="preserve"> для уплаты государственной пошлины за предоставление муниципальной услуги указаны в приложении N 6 к настоящему Административному регламенту.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Взимание дополнительных платежей, связанных с выдачей специального разрешения, не допускается.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Уплата государственной пошлины и иных платежей осуществляется заявителем до получения специального разрешения.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3"/>
      </w:pPr>
      <w:r>
        <w:t>2.11.1. Правила возмещения вреда, причиняемого транспортными средствами, осуществляющими перевозки тяжеловесных грузов, и определение размера вреда, причиняемого автомобильным дорогам таким транспортным средством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частью 6 статьи 31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 для получения специального разрешения требуется возмещение вреда, причиняемого тяжеловесным транспортным средством.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51" w:history="1">
        <w:r>
          <w:rPr>
            <w:color w:val="0000FF"/>
          </w:rPr>
          <w:t>Правила</w:t>
        </w:r>
      </w:hyperlink>
      <w:r>
        <w:t xml:space="preserve"> возмещения вреда автомобильным дорогам, причиняемого транспортными средствами, осуществляющим перевозки тяжеловесных грузов, утверждены постановлением Правительства Российской Федерации от 16.11.2009 N 934 "О возмещении вреда транспортными средствами, осуществляющим перевозки тяжеловесных грузов по автомобильным дорогам Российской Федерации".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Расчет, начисление и взимание платы в счет возмещения вреда, причиняемого тяжеловесными транспортными средствами при движении по автомобильным дорогам города Чебоксары, осуществляет Учреждение в ходе согласования маршрута транспортных средств в соответствии с показателями размера вреда согласно </w:t>
      </w:r>
      <w:hyperlink r:id="rId52" w:history="1">
        <w:r>
          <w:rPr>
            <w:color w:val="0000FF"/>
          </w:rPr>
          <w:t>приложению</w:t>
        </w:r>
      </w:hyperlink>
      <w:r>
        <w:t xml:space="preserve"> к постановлению администрации города Чебоксары от 18.08.2015 N 2683 "Об определении вреда, причиняемого транспортными средствами, осуществляющими перевозки тяжеловесных и (или) крупногабаритных грузов по автомобильным дорогам города Чебоксары".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Расчет платы в счет возмещения вреда осуществляется на безвозмездной основе.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Размер платы в счет возмещения вреда, рассчитанной применительно к каждому участку автомобильной дороги, по которому проходит маршрут транспортного средства, доводится администрацией города Чебоксары до сведения заявителя.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3"/>
      </w:pPr>
      <w:r>
        <w:t>2.11.2. Порядок возмещения расходов на оценку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В соответствии с </w:t>
      </w:r>
      <w:hyperlink r:id="rId53" w:history="1">
        <w:r>
          <w:rPr>
            <w:color w:val="0000FF"/>
          </w:rPr>
          <w:t>частью 14 статьи 31</w:t>
        </w:r>
      </w:hyperlink>
      <w:r>
        <w:t xml:space="preserve"> Федерального закона N 257-ФЗ в случаях,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лицо, в интересах которого осуществляются перевозки указанным транспортным средством,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принятия таких мер до получения специального разрешения.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Оценка технического состояния автомобильных дорог осуществляется в соответствии с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Минтранса России от 27.08.2009 N 150 "О Порядке проведения оценки технического состояния автомобильных дорог".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По результатам оценки технического состояния автомобильных дорог или их участков определяется возможность движения тяжеловесного и (или) крупногабаритного транспортного </w:t>
      </w:r>
      <w:r>
        <w:lastRenderedPageBreak/>
        <w:t>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2.13. Срок и порядок регистрации заявления, в том числе в электронной форме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(одного) рабочего дня с даты поступления;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(одного) рабочего дня с даты поступления.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обращению заявителя Учреждение предоставляет ему сведения о дате поступления заявления и его регистрационном номере.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 государственных и муниципальных услуг, Портале государственных и муниципальных услуг.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>Информационные стенды оборудуются в доступном для заявителей помещении администрации.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2.15. Показатели доступности и качества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Учреждения, предоставляющий муниципальную услугу: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 рассмотрении заявления специалист Учреждения, предоставляющий муниципальную услугу, не вправе: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совершать на документах заявителей распорядительные надписи, давать указания </w:t>
      </w:r>
      <w:r>
        <w:lastRenderedPageBreak/>
        <w:t>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bookmarkStart w:id="9" w:name="P325"/>
      <w:bookmarkEnd w:id="9"/>
      <w: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Выполнение административных процедур и административных действий возможно посредством факсимильной связи, электронной почты.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Информирование о порядке предоставления муниципальной услуги осуществляется посредством размещения сведений на Едином портал государственных и муниципальных услуг, Портале государственных и муниципальных услуг, официальном сайте города Чебоксары.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размещаются в электронном виде на официальном сайте города Чебоксары, Едином портал государственных и муниципальных услуг, Портале государственных и муниципальных услуг.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00CDB" w:rsidRDefault="00F00CDB">
      <w:pPr>
        <w:pStyle w:val="ConsPlusNormal"/>
        <w:jc w:val="center"/>
      </w:pPr>
      <w:r>
        <w:t>административных процедур (действий), требования</w:t>
      </w:r>
    </w:p>
    <w:p w:rsidR="00F00CDB" w:rsidRDefault="00F00CDB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F00CDB" w:rsidRDefault="00F00CDB">
      <w:pPr>
        <w:pStyle w:val="ConsPlusNormal"/>
        <w:jc w:val="center"/>
      </w:pPr>
      <w:r>
        <w:t>административных процедур в электронной форме,</w:t>
      </w:r>
    </w:p>
    <w:p w:rsidR="00F00CDB" w:rsidRDefault="00F00CDB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F00CDB" w:rsidRDefault="00F00CDB">
      <w:pPr>
        <w:pStyle w:val="ConsPlusNormal"/>
        <w:jc w:val="center"/>
      </w:pPr>
      <w:r>
        <w:t>в многофункциональных центрах предоставления</w:t>
      </w:r>
    </w:p>
    <w:p w:rsidR="00F00CDB" w:rsidRDefault="00F00CDB">
      <w:pPr>
        <w:pStyle w:val="ConsPlusNormal"/>
        <w:jc w:val="center"/>
      </w:pPr>
      <w:r>
        <w:t>государственных и муниципальных услуг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рассмотрение заявления и проверка приложенных документов;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согласование маршрута тяжеловесного и (или) крупногабаритного транспортного средства;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выдача специального разрешения (уведомления об отказе в выдаче специального разрешения).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процедуры предоставления муниципальной услуги представлено в </w:t>
      </w:r>
      <w:hyperlink w:anchor="P872" w:history="1">
        <w:r>
          <w:rPr>
            <w:color w:val="0000FF"/>
          </w:rPr>
          <w:t>блок-схеме</w:t>
        </w:r>
      </w:hyperlink>
      <w:r>
        <w:t xml:space="preserve"> согласно приложению N 5 к настоящему Административному регламенту.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3.1. Прием и регистрация заявления и документов, необходимых для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является поступление в администрацию города Чебоксары заявления с приложением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58" w:history="1">
        <w:r>
          <w:rPr>
            <w:color w:val="0000FF"/>
          </w:rPr>
          <w:t>Заявление</w:t>
        </w:r>
      </w:hyperlink>
      <w:r>
        <w:t xml:space="preserve"> на получение специального разрешения на движение тяжеловесного и (или) крупногабаритного транспортного средства по автомобильным дорогам города Чебоксары подается заявителем или его представителем, действующим на основании доверенности, оформленной в соответствии с законодательством Российской Федерации, в администрацию города Чебоксары по форме, установленной приказом Минтранса Российской Федерации от 24 </w:t>
      </w:r>
      <w:r>
        <w:lastRenderedPageBreak/>
        <w:t>июля 2012 г. N 258.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 соответствии с законодательством Российской Федерации допускается подача заявления с приложением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путем направления их в адрес администрации города посредством факсимильной связи, электронной почты с последующим представлением оригиналов заявления и схемы транспортного средства, заверенных копий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для их рассмотрения.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Исчерпывающий перечень оснований для отказа в регистрации заявления указан в </w:t>
      </w:r>
      <w:hyperlink w:anchor="P223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день поступления заявления и документов, необходимых для предоставления муниципальной услуги, специалист, ответственный за делопроизводство, регистрирует принятый пакет документов в СЭД с присвоением регистрационного номера и даты получения в течение одного рабочего дня с даты их поступления, и в этот же день направляет их на рассмотрение в Учреждение.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ходе приема документов специалист Учреждения, ответственный за прием и регистрацию заявления, вносит в журнал регистрации заявлений следующие записи: дату поступления заявления, данные о заявителе, перечень принятых документов, подпись.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Заявление регистрируется в журнале регистрации заявлений специалистом в течение 1 (одного) рабочего дня с даты его поступления.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обращению заявителя специалист Учреждения представляет ему сведения о дате поступления заявления и его регистрационном номере.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Заявитель вправе отозвать свое заявление о выдаче разрешения в любой момент его рассмотрения, подготовки или оформления разрешения. При этом заявитель собственноручно делает соответствующую запись на заявлении на выдачу разрешения.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Заявления по экстренному пропуску транспортного средства, осуществляющего перевозки тяжеловесных и (или) крупногабаритных грузов, направляемых для ликвидации последствий чрезвычайных ситуаций, рассматриваются администрацией города Чебоксары в оперативном порядке в течение одного рабочего дня с возможностью предъявления копий платежного документа за возмещение вреда, причиняемого такими транспортными средствами, автомобильным дорогам, после выдачи специального разрешения.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либо отказ в приеме документов.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3.2. Рассмотрение заявления и проверка приложенных документов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заявления является поступление документов от заявителя непосредственно в администрацию города Чебоксары, регистрация их в журнале регистрации заявлений специалистом, ответственным за прием и регистрацию заявлений.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 при рассмотрении представленных документов в течение 4 (четырех) рабочих дней со дня регистрации заявления проверяет: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1) наличие полномочий на выдачу специального разрешения по заявленному маршруту;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</w:t>
      </w:r>
      <w:r>
        <w:lastRenderedPageBreak/>
        <w:t>региональных систем межведомственного электронного взаимодействия;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4) соблюдение требований о перевозке делимого груза.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являются рассмотрение заявление и завершение проверки приложенных документов.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3.3. Формирование и направление запросов в органы (организации), участвующие в предоставлении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 в течение 4 (четырех)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3.4. Согласование маршрута тяжеловесного и (или) крупногабаритного транспортного средства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lastRenderedPageBreak/>
        <w:t>Основанием для начала административной процедуры по согласованию маршрута тяжеловесного и (или) крупногабаритного транспортного средства является рассмотренное заявление с прилагаемыми документами.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Учреждения, ответственный за согласование маршрута транспортного средства, в течение 4 (четырех) рабочих дней со дня регистрации заявления: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1) устанавливает путь следования по заявленному маршруту;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2) определяет владельцев автомобильных дорог по пути следования заявленного маршрута;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3)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 Запрос направляется по факсимильной связи, электронной почте, почте России.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случае, если владельцами автомобильных дорог будет установлено, что по маршруту, предложенному заявителем, для движения тяжеловесного и (или) крупногабаритного транспортного средства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администрация города Чебоксары информирует об этом заявителя в период согласования маршрута посредством факсимильной связи или путем применения единой системы межведомственного электронного взаимодействия.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После согласования маршрута тяжеловесного и (или) крупногабаритного транспортного средства с владельцами автомобильных дорог специалист Учреждения, ответственный за выдачу специального разрешения, оформляет специальное разрешение и направляет в адрес Госавтоинспекции запрос на согласование маршрута в случаях: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превышения транспортным средством установленных Правительством Российской Федерации допустимых габаритов более чем на два процента;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если для движения тяжеловесного и (или) крупногабаритного транспортного средства требуется: укрепление отдельных участков автомобильных дорог,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Запрос состоит из оформленного специального разрешения с приложением копий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и копий согласований маршрута такого транспортного средства с владельцами автомобильных дорог.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Администрация города Чебоксары в течение 1 (одного) рабочего дня после получения согласований и расчета размера вреда, причиняемого тяжеловесным транспортным средством, согласно </w:t>
      </w:r>
      <w:hyperlink w:anchor="P251" w:history="1">
        <w:r>
          <w:rPr>
            <w:color w:val="0000FF"/>
          </w:rPr>
          <w:t>подразделу 2.11</w:t>
        </w:r>
      </w:hyperlink>
      <w:r>
        <w:t xml:space="preserve"> настоящего Административного регламента, информирует заявителя о размере вреда, причиняемого тяжеловесным транспортным средством.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согласование маршрута с владельцами автомобильных дорог;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информирование заявителя о размере вреда, причиняемого тяжеловесным транспортным </w:t>
      </w:r>
      <w:r>
        <w:lastRenderedPageBreak/>
        <w:t>средством, по заявленному маршруту движения;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согласование с Госавтоинспекцией бланка специального разрешения;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получение согласований с владельцами пересекающих автомобильную дорогу сооружений и инженерных коммуникаций.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являются: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внесение в журнал выдачи специальных разрешений записи о согласовании в течение одного рабочего дня с даты поступления документа о согласовании;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регистрация письма заявителю о размере платы в счет возмещения вреда автомобильным дорогам специалистом, ответственным за делопроизводство, с присвоением регистрационного номера и даты отправления;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регистрация письма Госавтоинспекции с приложением согласованного специального разрешения осуществляется специалистом, ответственным за делопроизводство, с присвоением регистрационного номера и даты отправления.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3"/>
      </w:pPr>
      <w:bookmarkStart w:id="10" w:name="P417"/>
      <w:bookmarkEnd w:id="10"/>
      <w:r>
        <w:t>3.4.1. 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В случае, если для движения тяжеловесного и (или) крупногабаритного транспортного средства по автомобильных дорогам города Чебоксары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администрации города Чебоксары соответствующий запрос владельцам данных сооружений и инженерных коммуникаций.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Владельцы пересекающих автомобильную дорогу сооружений и инженерных коммуникаций в течение 2 (двух) рабочих дней со дня регистрации ими запроса могут направлять непосредственно в администрацию города Чебоксары информацию о размере расходов на принятие указанных мер и условия их проведения.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Администрация города Чебоксары в течение 1 (одного)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 получении согласия от заявителя администрация города Чебоксары направляет такое согласие владельцу пересекающих автомобильную дорогу сооружений и инженерных коммуникаций.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получения отказа заявителя (отсутствие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города Чебоксары принимает решение об отказе в оформлении специального разрешения, о чем сообщает заявителю.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1 (одного)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ширина транспортного средства с грузом или без груза составляет 5,0 м и более и высота от поверхности дороги 4,5 м и более;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длина транспортного средства с одним прицепом превышает 22 м или автопоезд имеет два и более прицепа;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скорость движения транспортного средства менее 8 км/ч.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>В случае, если транспортное средство по высоте превышает 4,2 м, при прохождении заявленного маршрута под контактными сетями троллейбусных линий заявление должно быть согласовано с начальником энергохозяйства МУП "Чебоксарское троллейбусное управление" в течение 3 (трех) дней с даты получения запроса.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 города Чебоксары.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 (двух) рабочих дней с даты регистрации ими запроса, полученного от администрации города Чебоксары, направляют в администрацию города Чебоксары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Администрация города Чебоксары в течение 2 (двух) рабочих дней с даты регистрации извещения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Заявитель в срок до 5 (пяти) рабочих дней направляет в администрацию города Чебоксары согласие на проведение оценки технического состояния автомобильных дорог или их участков и на оплату расходов.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города Чебоксары принимает решение об отказе в оформлении специального разрешения, о чем сообщает заявителю не позднее дня, следующего за днем принятия указанного 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Срок проведения оценки технического состояния автомобильных дорог и (или) их участков не должен превышать 30 (тридцати) рабочих дней.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результатам оценки технического состояния автомобильных дорог или их участков определяется возможность движения тяжеловесного и (или) крупногабаритного транспортного средства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Информация о результатах оценки технического состояния автомобильных дорог или их участков направляется в адрес администрации города Чебоксары.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Администрация города Чебоксары в течение 3 (трех) рабочих дней со дня получения ответов от владельцев автомобильных дорог информирует об этом заявителя.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Заявитель направляет в администрацию города согласие (отказ)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города Чебоксары принимает решение об отказе в оформлении специального разрешения, о чем сообщает заявителю.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lastRenderedPageBreak/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и пересекающих автомобильную дорогу сооружений и инженерных коммуникаций.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транспортного средства, осуществляющего перевозки тяжеловесных и (или) крупногабаритных грузов, по указанному в заявлении маршруту, администрация города Чебоксары направляет заявителю мотивированный отказ в согласовании запроса.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 случае отказа в согласовании маршрута администрация города Чебоксары принимает решение об отказе в выдаче специального разрешения в соответствии с </w:t>
      </w:r>
      <w:hyperlink w:anchor="P467" w:history="1">
        <w:r>
          <w:rPr>
            <w:color w:val="0000FF"/>
          </w:rPr>
          <w:t>пунктом 3.5.2 подраздела 3.5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3.5. Выдача специального разрешения (уведомления об отказе в выдаче специального разрешения)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bookmarkStart w:id="11" w:name="P447"/>
      <w:bookmarkEnd w:id="11"/>
      <w:r>
        <w:t xml:space="preserve">3.5.1. Основанием для начала административной процедуры по выдаче специального разрешения является получение документов о согласовании маршрута и копий платежных документов, подтверждающих оплату платежей за возмещение вреда, причиняемого тяжеловесным транспортным средством, автомобильным дорогам, а также в случаях, указанных в </w:t>
      </w:r>
      <w:hyperlink w:anchor="P417" w:history="1">
        <w:r>
          <w:rPr>
            <w:color w:val="0000FF"/>
          </w:rPr>
          <w:t>пункте 3.4.1 подраздела 3.4</w:t>
        </w:r>
      </w:hyperlink>
      <w:r>
        <w:t xml:space="preserve"> настоящего Административного регламента,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в случае подачи заявления в адрес администрации города Чебоксары посредством факсимильной связи, электронной почты.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Специальное </w:t>
      </w:r>
      <w:hyperlink r:id="rId66" w:history="1">
        <w:r>
          <w:rPr>
            <w:color w:val="0000FF"/>
          </w:rPr>
          <w:t>разрешение</w:t>
        </w:r>
      </w:hyperlink>
      <w:r>
        <w:t xml:space="preserve"> оформляется на бланке, форма которого установлена приказом Министерства транспорта Российской Федерации от 24.07.2012 N 258 "О порядке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"Особые условия движения".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Учреждения, ответственный за выдачу специального разрешения, после получения указанных документов оформляет бланк специального разрешения и в течение 1 (одного) рабочего дня представляет его для подписания заместителем главы администрации города Чебоксары по вопросам ЖКХ - начальником Учреждения ЖКХ, энергетики, транспорта и связи администрации города Чебоксары или лицом, замещающим его.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 города Чебоксары, выдача специального разрешения на движение крупногабаритного транспортного средства по такому маршруту осуществляется в срок не более 3 (трех) рабочих дней со дня согласования Госавтоинспекцией, тяжеловесного транспортного средства - не более 3 (трех) рабочих дней со дня предоставления документа, подтверждающего оплату возмещения вреда, причиняемого таким транспортным средством.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По письменному обращению заявителя в течение 1 (одного) рабочего дня до выдачи специального разрешения в случае, если не требуется согласование маршрута транспортного </w:t>
      </w:r>
      <w:r>
        <w:lastRenderedPageBreak/>
        <w:t>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Специальное разрешение на экстренный пропуск тяжеловесного и (или) крупногабаритного транспортного средства, направляемое для ликвидации последствий чрезвычайных ситуаций, рассматривается администрацией города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автомобильным дорогам, после выдачи специального разрешения.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Учреждения, ответственный за выдачу специального разрешения, ведет журнал выданных специальных разрешений, в котором указываются: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номер специального разрешения;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дата выдачи и срок действия специального разрешения;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маршрут транспортного средства, осуществляющего перевозки тяжеловесных и (или) крупногабаритных грузов;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 владельце транспортного средства: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наименование, организационно-правовая форма, адрес (местонахождение) юридического лица - для юридического лица;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подпись лица, получившего специальное разрешение.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письменному обращению заявителя в течение 1 (одного)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Специальное разрешение выдается заявителю или его представителю, действующему на основании доверенности, оформленной в соответствии с законодательством Российской Федерации.</w:t>
      </w:r>
    </w:p>
    <w:p w:rsidR="00F00CDB" w:rsidRDefault="00F00CDB">
      <w:pPr>
        <w:pStyle w:val="ConsPlusNormal"/>
        <w:spacing w:before="200"/>
        <w:ind w:firstLine="540"/>
        <w:jc w:val="both"/>
      </w:pPr>
      <w:bookmarkStart w:id="12" w:name="P467"/>
      <w:bookmarkEnd w:id="12"/>
      <w:r>
        <w:t xml:space="preserve">3.5.2. Администрация города Чебоксары принимает решение об отказе в выдаче специального разрешения в случаях, указанных в </w:t>
      </w:r>
      <w:hyperlink w:anchor="P230" w:history="1">
        <w:r>
          <w:rPr>
            <w:color w:val="0000FF"/>
          </w:rPr>
          <w:t>подразделе 2.9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Специалист Учреждения, ответственный за рассмотрение заявления о выдаче специального разрешения, осуществляет подготовку проекта уведомления об отказе в выдаче специального разрешения и в течение 1 (одного) рабочего дня представляет его для подписания заместителем главы администрации города Чебоксары по вопросам ЖКХ - начальником Учреждения ЖКХ, энергетики, транспорта и связи администрации города Чебоксары или лицом, замещающим его.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Уведомление об отказе с указанием причин и возможностей их устранения выдается заявителю или его представителю при наличии полномочий, оформленных в соответствии с законодательством Российской Федерации, либо направляются по почте не позднее дня, следующего за днем принятия решения об отказе в выдаче специального разрешения.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выдача специального разрешения на движение тяжеловесного и (или) крупногабаритного транспортного средства по автомобильным </w:t>
      </w:r>
      <w:r>
        <w:lastRenderedPageBreak/>
        <w:t>дорогам города Чебоксары или выдача (направление) уведомления об отказе в выдаче специального разрешения на движение тяжеловесного и (или) крупногабаритного транспортного средства по автомобильным дорогам города Чебоксары.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3.6. Порядок осуществления административных процедур и административных действий в электронной форме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информационно-телекоммуникационной сети "Интернет".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 либо Учреждения, посредством размещения вопроса в разделе "Интерактивная приемная" на официальном сайте города Чебоксары в информационно-телекоммуникационной сети "Интернет".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52" w:history="1">
        <w:r>
          <w:rPr>
            <w:color w:val="0000FF"/>
          </w:rPr>
          <w:t>подразделом 2.4</w:t>
        </w:r>
      </w:hyperlink>
      <w:r>
        <w:t xml:space="preserve"> настоящего Административного регламента.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N 210-ФЗ. Образцы заявления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1"/>
      </w:pPr>
      <w:r>
        <w:t>IV. Формы контроля</w:t>
      </w:r>
    </w:p>
    <w:p w:rsidR="00F00CDB" w:rsidRDefault="00F00CDB">
      <w:pPr>
        <w:pStyle w:val="ConsPlusNormal"/>
        <w:jc w:val="center"/>
      </w:pPr>
      <w:r>
        <w:t>за исполнением Административного регламента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Чебоксары, приказов Учреждения.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главой администрации города Чебоксары, Учреждением рассматривается вопрос о привлечении виновных лиц к дисциплинарной ответственности.</w:t>
      </w:r>
    </w:p>
    <w:p w:rsidR="00F00CDB" w:rsidRDefault="00F00CD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24.05.2018 N 880)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00CDB" w:rsidRDefault="00F00CDB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F00CDB" w:rsidRDefault="00F00CDB">
      <w:pPr>
        <w:pStyle w:val="ConsPlusNormal"/>
        <w:jc w:val="center"/>
      </w:pPr>
      <w:r>
        <w:t>предоставляющего муниципальную услугу,</w:t>
      </w:r>
    </w:p>
    <w:p w:rsidR="00F00CDB" w:rsidRDefault="00F00CDB">
      <w:pPr>
        <w:pStyle w:val="ConsPlusNormal"/>
        <w:jc w:val="center"/>
      </w:pPr>
      <w:r>
        <w:t>а также должностных лиц, муниципальных служащих, МФЦ,</w:t>
      </w:r>
    </w:p>
    <w:p w:rsidR="00F00CDB" w:rsidRDefault="00F00CDB">
      <w:pPr>
        <w:pStyle w:val="ConsPlusNormal"/>
        <w:jc w:val="center"/>
      </w:pPr>
      <w:r>
        <w:t>его работников, а также организаций, предусмотренных</w:t>
      </w:r>
    </w:p>
    <w:p w:rsidR="00F00CDB" w:rsidRDefault="00F00CDB">
      <w:pPr>
        <w:pStyle w:val="ConsPlusNormal"/>
        <w:jc w:val="center"/>
      </w:pPr>
      <w:r>
        <w:t>частью 1.1 статьи 16 Федерального закона N 210-ФЗ,</w:t>
      </w:r>
    </w:p>
    <w:p w:rsidR="00F00CDB" w:rsidRDefault="00F00CDB">
      <w:pPr>
        <w:pStyle w:val="ConsPlusNormal"/>
        <w:jc w:val="center"/>
      </w:pPr>
      <w:r>
        <w:t>их работников</w:t>
      </w:r>
    </w:p>
    <w:p w:rsidR="00F00CDB" w:rsidRDefault="00F00CDB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F00CDB" w:rsidRDefault="00F00CDB">
      <w:pPr>
        <w:pStyle w:val="ConsPlusNormal"/>
        <w:jc w:val="center"/>
      </w:pPr>
      <w:r>
        <w:t>от 24.05.2018 N 880)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(далее - жалоба)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</w:t>
      </w:r>
      <w:r>
        <w:lastRenderedPageBreak/>
        <w:t>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Решения и действия (бездействия) МФЦ, его работников, а также организаций, предусмотренных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</w:t>
      </w:r>
      <w:hyperlink w:anchor="P325" w:history="1">
        <w:r>
          <w:rPr>
            <w:color w:val="0000FF"/>
          </w:rPr>
          <w:t>подраздел 2.16</w:t>
        </w:r>
      </w:hyperlink>
      <w:r>
        <w:t xml:space="preserve"> Административного регламента).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7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80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главы администрации.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hyperlink w:anchor="P805" w:history="1">
        <w:r>
          <w:rPr>
            <w:color w:val="0000FF"/>
          </w:rPr>
          <w:t>Жалоба</w:t>
        </w:r>
      </w:hyperlink>
      <w:r>
        <w:t xml:space="preserve"> (приложение N 3 к настоящему Административному регламенту) может быть направлена по почте,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</w:t>
      </w:r>
      <w:r>
        <w:lastRenderedPageBreak/>
        <w:t>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Жалоба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лиц), заверенная печатью (при наличии);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официального сайта органа местного самоуправления;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Единого портала государственных и муниципальных услуг;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Портала государственных и муниципальных услуг;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информационной системы досудебного (внесудебного) обжалования.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Жалоба, поступившая в администрацию города Чебоксары, подлежит обязательной регистрации в срок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администрация города Чебоксары в приеме документов у </w:t>
      </w:r>
      <w:r>
        <w:lastRenderedPageBreak/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8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 принимает одно из следующих решений: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отказывает в удовлетворении жалобы.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 удовлетворении жалобы администрация города Чебоксары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Чебоксары, наделенное полномочиями по рассмотрению жалоб, незамедлительно направляет имеющиеся материалы в органы прокуратуры.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 xml:space="preserve">Заявитель имеет право на получение информации и документов, необходимых для </w:t>
      </w:r>
      <w:r>
        <w:lastRenderedPageBreak/>
        <w:t>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на Едином портале государственных и муниципальных услуг,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устной форме;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по телефону;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1"/>
      </w:pPr>
      <w:r>
        <w:t>Приложение N 1</w:t>
      </w:r>
    </w:p>
    <w:p w:rsidR="00F00CDB" w:rsidRDefault="00F00CDB">
      <w:pPr>
        <w:pStyle w:val="ConsPlusNormal"/>
        <w:jc w:val="right"/>
      </w:pPr>
      <w:r>
        <w:t>к Административному регламенту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bookmarkStart w:id="13" w:name="P608"/>
      <w:bookmarkEnd w:id="13"/>
      <w:r>
        <w:t>Сведения</w:t>
      </w:r>
    </w:p>
    <w:p w:rsidR="00F00CDB" w:rsidRDefault="00F00CDB">
      <w:pPr>
        <w:pStyle w:val="ConsPlusNormal"/>
        <w:jc w:val="center"/>
      </w:pPr>
      <w:r>
        <w:t>о месте нахождения и графике работы</w:t>
      </w:r>
    </w:p>
    <w:p w:rsidR="00F00CDB" w:rsidRDefault="00F00CDB">
      <w:pPr>
        <w:pStyle w:val="ConsPlusNormal"/>
        <w:jc w:val="center"/>
      </w:pPr>
      <w:r>
        <w:t>администрации города Чебоксары</w:t>
      </w:r>
    </w:p>
    <w:p w:rsidR="00F00CDB" w:rsidRDefault="00F00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CDB" w:rsidRDefault="00F00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CDB" w:rsidRDefault="00F00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24.05.2018 N 880)</w:t>
            </w:r>
          </w:p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Адрес сайта администрации города Чебоксары в сети Интернет: www.gcheb.cap.ru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F00CDB" w:rsidRDefault="00F0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94"/>
        <w:gridCol w:w="1361"/>
        <w:gridCol w:w="2268"/>
      </w:tblGrid>
      <w:tr w:rsidR="00F00CDB">
        <w:tc>
          <w:tcPr>
            <w:tcW w:w="4592" w:type="dxa"/>
          </w:tcPr>
          <w:p w:rsidR="00F00CDB" w:rsidRDefault="00F00C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F00CDB" w:rsidRDefault="00F00CDB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F00CDB" w:rsidRDefault="00F00CDB">
            <w:pPr>
              <w:pStyle w:val="ConsPlusNormal"/>
              <w:jc w:val="center"/>
            </w:pPr>
            <w:r>
              <w:t>N телефона приемной</w:t>
            </w:r>
          </w:p>
        </w:tc>
        <w:tc>
          <w:tcPr>
            <w:tcW w:w="2268" w:type="dxa"/>
          </w:tcPr>
          <w:p w:rsidR="00F00CDB" w:rsidRDefault="00F00CD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00CDB">
        <w:tc>
          <w:tcPr>
            <w:tcW w:w="4592" w:type="dxa"/>
          </w:tcPr>
          <w:p w:rsidR="00F00CDB" w:rsidRDefault="00F00CDB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794" w:type="dxa"/>
          </w:tcPr>
          <w:p w:rsidR="00F00CDB" w:rsidRDefault="00F00C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F00CDB" w:rsidRDefault="00F00CDB">
            <w:pPr>
              <w:pStyle w:val="ConsPlusNormal"/>
              <w:jc w:val="center"/>
            </w:pPr>
            <w:r>
              <w:t>62-85-37</w:t>
            </w:r>
          </w:p>
        </w:tc>
        <w:tc>
          <w:tcPr>
            <w:tcW w:w="2268" w:type="dxa"/>
          </w:tcPr>
          <w:p w:rsidR="00F00CDB" w:rsidRDefault="00F00CDB">
            <w:pPr>
              <w:pStyle w:val="ConsPlusNormal"/>
            </w:pPr>
            <w:r>
              <w:t>glava@gcheb.cap.ru</w:t>
            </w:r>
          </w:p>
        </w:tc>
      </w:tr>
      <w:tr w:rsidR="00F00CDB">
        <w:tc>
          <w:tcPr>
            <w:tcW w:w="4592" w:type="dxa"/>
          </w:tcPr>
          <w:p w:rsidR="00F00CDB" w:rsidRDefault="00F00CDB">
            <w:pPr>
              <w:pStyle w:val="ConsPlusNormal"/>
              <w:jc w:val="both"/>
            </w:pPr>
            <w:r>
              <w:t>Заместитель главы администрации по вопросам ЖКХ - начальник управления ЖКХ, энергетики, транспорта и связи</w:t>
            </w:r>
          </w:p>
        </w:tc>
        <w:tc>
          <w:tcPr>
            <w:tcW w:w="794" w:type="dxa"/>
          </w:tcPr>
          <w:p w:rsidR="00F00CDB" w:rsidRDefault="00F00CD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F00CDB" w:rsidRDefault="00F00CDB">
            <w:pPr>
              <w:pStyle w:val="ConsPlusNormal"/>
              <w:jc w:val="center"/>
            </w:pPr>
            <w:r>
              <w:t>62-10-49</w:t>
            </w:r>
          </w:p>
        </w:tc>
        <w:tc>
          <w:tcPr>
            <w:tcW w:w="2268" w:type="dxa"/>
          </w:tcPr>
          <w:p w:rsidR="00F00CDB" w:rsidRDefault="00F00CDB">
            <w:pPr>
              <w:pStyle w:val="ConsPlusNormal"/>
            </w:pPr>
            <w:r>
              <w:t>zamgkh@gcheb.cap.ru</w:t>
            </w:r>
          </w:p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2"/>
      </w:pPr>
      <w:r>
        <w:t>График работы отдела по работе с обращениями граждан</w:t>
      </w:r>
    </w:p>
    <w:p w:rsidR="00F00CDB" w:rsidRDefault="00F00CDB">
      <w:pPr>
        <w:pStyle w:val="ConsPlusNormal"/>
        <w:jc w:val="center"/>
      </w:pPr>
      <w:r>
        <w:t>администрации города Чебоксары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F00CDB" w:rsidRDefault="00F0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77"/>
        <w:gridCol w:w="1134"/>
        <w:gridCol w:w="3628"/>
      </w:tblGrid>
      <w:tr w:rsidR="00F00CDB">
        <w:tc>
          <w:tcPr>
            <w:tcW w:w="3175" w:type="dxa"/>
          </w:tcPr>
          <w:p w:rsidR="00F00CDB" w:rsidRDefault="00F00C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F00CDB" w:rsidRDefault="00F00CD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кабинета</w:t>
            </w:r>
          </w:p>
        </w:tc>
        <w:tc>
          <w:tcPr>
            <w:tcW w:w="1134" w:type="dxa"/>
          </w:tcPr>
          <w:p w:rsidR="00F00CDB" w:rsidRDefault="00F00CDB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телефона</w:t>
            </w:r>
          </w:p>
        </w:tc>
        <w:tc>
          <w:tcPr>
            <w:tcW w:w="3628" w:type="dxa"/>
          </w:tcPr>
          <w:p w:rsidR="00F00CDB" w:rsidRDefault="00F00CDB">
            <w:pPr>
              <w:pStyle w:val="ConsPlusNormal"/>
              <w:jc w:val="center"/>
            </w:pPr>
            <w:r>
              <w:lastRenderedPageBreak/>
              <w:t>График работы</w:t>
            </w:r>
          </w:p>
        </w:tc>
      </w:tr>
      <w:tr w:rsidR="00F00CDB">
        <w:tc>
          <w:tcPr>
            <w:tcW w:w="3175" w:type="dxa"/>
          </w:tcPr>
          <w:p w:rsidR="00F00CDB" w:rsidRDefault="00F00CDB">
            <w:pPr>
              <w:pStyle w:val="ConsPlusNormal"/>
              <w:jc w:val="both"/>
            </w:pPr>
            <w:r>
              <w:lastRenderedPageBreak/>
              <w:t>Начальник отдела</w:t>
            </w:r>
          </w:p>
        </w:tc>
        <w:tc>
          <w:tcPr>
            <w:tcW w:w="1077" w:type="dxa"/>
          </w:tcPr>
          <w:p w:rsidR="00F00CDB" w:rsidRDefault="00F00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0CDB" w:rsidRDefault="00F00CDB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628" w:type="dxa"/>
          </w:tcPr>
          <w:p w:rsidR="00F00CDB" w:rsidRDefault="00F00CDB">
            <w:pPr>
              <w:pStyle w:val="ConsPlusNormal"/>
              <w:jc w:val="center"/>
            </w:pPr>
            <w:r>
              <w:t>понедельник - пятница,</w:t>
            </w:r>
          </w:p>
          <w:p w:rsidR="00F00CDB" w:rsidRDefault="00F00CDB">
            <w:pPr>
              <w:pStyle w:val="ConsPlusNormal"/>
              <w:jc w:val="center"/>
            </w:pPr>
            <w:r>
              <w:t>08.00 - 17.00</w:t>
            </w:r>
          </w:p>
        </w:tc>
      </w:tr>
      <w:tr w:rsidR="00F00CDB">
        <w:tc>
          <w:tcPr>
            <w:tcW w:w="3175" w:type="dxa"/>
          </w:tcPr>
          <w:p w:rsidR="00F00CDB" w:rsidRDefault="00F00CD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077" w:type="dxa"/>
            <w:vMerge w:val="restart"/>
          </w:tcPr>
          <w:p w:rsidR="00F00CDB" w:rsidRDefault="00F00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F00CDB" w:rsidRDefault="00F00CDB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628" w:type="dxa"/>
            <w:vMerge w:val="restart"/>
          </w:tcPr>
          <w:p w:rsidR="00F00CDB" w:rsidRDefault="00F00CDB">
            <w:pPr>
              <w:pStyle w:val="ConsPlusNormal"/>
              <w:jc w:val="center"/>
            </w:pPr>
            <w:r>
              <w:t>понедельник - пятница,</w:t>
            </w:r>
          </w:p>
          <w:p w:rsidR="00F00CDB" w:rsidRDefault="00F00CDB">
            <w:pPr>
              <w:pStyle w:val="ConsPlusNormal"/>
              <w:jc w:val="center"/>
            </w:pPr>
            <w:r>
              <w:t>08.00 - 1800,</w:t>
            </w:r>
          </w:p>
          <w:p w:rsidR="00F00CDB" w:rsidRDefault="00F00CDB">
            <w:pPr>
              <w:pStyle w:val="ConsPlusNormal"/>
              <w:jc w:val="center"/>
            </w:pPr>
            <w:r>
              <w:t>четверг - профилактический день</w:t>
            </w:r>
          </w:p>
          <w:p w:rsidR="00F00CDB" w:rsidRDefault="00F00CDB">
            <w:pPr>
              <w:pStyle w:val="ConsPlusNormal"/>
              <w:jc w:val="center"/>
            </w:pPr>
            <w:r>
              <w:t>суббота - 09.00 - 12.00</w:t>
            </w:r>
          </w:p>
        </w:tc>
      </w:tr>
      <w:tr w:rsidR="00F00CDB">
        <w:tc>
          <w:tcPr>
            <w:tcW w:w="3175" w:type="dxa"/>
          </w:tcPr>
          <w:p w:rsidR="00F00CDB" w:rsidRDefault="00F00CD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077" w:type="dxa"/>
            <w:vMerge/>
          </w:tcPr>
          <w:p w:rsidR="00F00CDB" w:rsidRDefault="00F00CDB"/>
        </w:tc>
        <w:tc>
          <w:tcPr>
            <w:tcW w:w="1134" w:type="dxa"/>
            <w:vMerge/>
          </w:tcPr>
          <w:p w:rsidR="00F00CDB" w:rsidRDefault="00F00CDB"/>
        </w:tc>
        <w:tc>
          <w:tcPr>
            <w:tcW w:w="3628" w:type="dxa"/>
            <w:vMerge/>
          </w:tcPr>
          <w:p w:rsidR="00F00CDB" w:rsidRDefault="00F00CDB"/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2"/>
      </w:pPr>
      <w:r>
        <w:t>График работы отдела делопроизводства</w:t>
      </w:r>
    </w:p>
    <w:p w:rsidR="00F00CDB" w:rsidRDefault="00F00CDB">
      <w:pPr>
        <w:pStyle w:val="ConsPlusNormal"/>
        <w:jc w:val="center"/>
      </w:pPr>
      <w:r>
        <w:t>администрации города Чебоксары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F00CDB" w:rsidRDefault="00F0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5"/>
        <w:gridCol w:w="1077"/>
        <w:gridCol w:w="1134"/>
        <w:gridCol w:w="1769"/>
      </w:tblGrid>
      <w:tr w:rsidR="00F00CDB">
        <w:tc>
          <w:tcPr>
            <w:tcW w:w="5065" w:type="dxa"/>
          </w:tcPr>
          <w:p w:rsidR="00F00CDB" w:rsidRDefault="00F00C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F00CDB" w:rsidRDefault="00F00CDB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134" w:type="dxa"/>
          </w:tcPr>
          <w:p w:rsidR="00F00CDB" w:rsidRDefault="00F00CDB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1769" w:type="dxa"/>
          </w:tcPr>
          <w:p w:rsidR="00F00CDB" w:rsidRDefault="00F00CDB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00CDB">
        <w:tc>
          <w:tcPr>
            <w:tcW w:w="5065" w:type="dxa"/>
          </w:tcPr>
          <w:p w:rsidR="00F00CDB" w:rsidRDefault="00F00CD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077" w:type="dxa"/>
          </w:tcPr>
          <w:p w:rsidR="00F00CDB" w:rsidRDefault="00F00CD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</w:tcPr>
          <w:p w:rsidR="00F00CDB" w:rsidRDefault="00F00CDB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1769" w:type="dxa"/>
            <w:vMerge w:val="restart"/>
          </w:tcPr>
          <w:p w:rsidR="00F00CDB" w:rsidRDefault="00F00CDB">
            <w:pPr>
              <w:pStyle w:val="ConsPlusNormal"/>
              <w:jc w:val="center"/>
            </w:pPr>
            <w:r>
              <w:t>понедельник - пятница,</w:t>
            </w:r>
          </w:p>
          <w:p w:rsidR="00F00CDB" w:rsidRDefault="00F00CDB">
            <w:pPr>
              <w:pStyle w:val="ConsPlusNormal"/>
              <w:jc w:val="center"/>
            </w:pPr>
            <w:r>
              <w:t>08.00 - 17.00</w:t>
            </w:r>
          </w:p>
        </w:tc>
      </w:tr>
      <w:tr w:rsidR="00F00CDB">
        <w:tc>
          <w:tcPr>
            <w:tcW w:w="5065" w:type="dxa"/>
          </w:tcPr>
          <w:p w:rsidR="00F00CDB" w:rsidRDefault="00F00CD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077" w:type="dxa"/>
          </w:tcPr>
          <w:p w:rsidR="00F00CDB" w:rsidRDefault="00F00CD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F00CDB" w:rsidRDefault="00F00CDB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1769" w:type="dxa"/>
            <w:vMerge/>
          </w:tcPr>
          <w:p w:rsidR="00F00CDB" w:rsidRDefault="00F00CDB"/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  <w:outlineLvl w:val="2"/>
      </w:pPr>
      <w:r>
        <w:t>Сведения о местонахождении и графике работы</w:t>
      </w:r>
    </w:p>
    <w:p w:rsidR="00F00CDB" w:rsidRDefault="00F00CDB">
      <w:pPr>
        <w:pStyle w:val="ConsPlusNormal"/>
        <w:jc w:val="center"/>
      </w:pPr>
      <w:r>
        <w:t>муниципального бюджетного учреждения</w:t>
      </w:r>
    </w:p>
    <w:p w:rsidR="00F00CDB" w:rsidRDefault="00F00CDB">
      <w:pPr>
        <w:pStyle w:val="ConsPlusNormal"/>
        <w:jc w:val="center"/>
      </w:pPr>
      <w:r>
        <w:t>"Управление жилищно-коммунального хозяйства</w:t>
      </w:r>
    </w:p>
    <w:p w:rsidR="00F00CDB" w:rsidRDefault="00F00CDB">
      <w:pPr>
        <w:pStyle w:val="ConsPlusNormal"/>
        <w:jc w:val="center"/>
      </w:pPr>
      <w:r>
        <w:t>и благоустройства"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Адрес: 428032, г. Чебоксары, бульвар купца Ефремова, д. 16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Телефон (приемная): (8352) 62-01-39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Факс (приемная): (8352) 62-29-00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Адрес сайта в сети "Интернет": http://gkhb.cap.ru/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Адрес электронной почтой: gkhb@gcheb.cap.ru</w:t>
      </w:r>
    </w:p>
    <w:p w:rsidR="00F00CDB" w:rsidRDefault="00F0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551"/>
      </w:tblGrid>
      <w:tr w:rsidR="00F00CDB">
        <w:tc>
          <w:tcPr>
            <w:tcW w:w="6463" w:type="dxa"/>
          </w:tcPr>
          <w:p w:rsidR="00F00CDB" w:rsidRDefault="00F00C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1" w:type="dxa"/>
          </w:tcPr>
          <w:p w:rsidR="00F00CDB" w:rsidRDefault="00F00CDB">
            <w:pPr>
              <w:pStyle w:val="ConsPlusNormal"/>
              <w:jc w:val="center"/>
            </w:pPr>
            <w:r>
              <w:t>N телефона</w:t>
            </w:r>
          </w:p>
        </w:tc>
      </w:tr>
      <w:tr w:rsidR="00F00CDB">
        <w:tc>
          <w:tcPr>
            <w:tcW w:w="6463" w:type="dxa"/>
          </w:tcPr>
          <w:p w:rsidR="00F00CDB" w:rsidRDefault="00F00CDB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2551" w:type="dxa"/>
          </w:tcPr>
          <w:p w:rsidR="00F00CDB" w:rsidRDefault="00F00CDB">
            <w:pPr>
              <w:pStyle w:val="ConsPlusNormal"/>
              <w:jc w:val="center"/>
            </w:pPr>
            <w:r>
              <w:t>62-01-39</w:t>
            </w:r>
          </w:p>
        </w:tc>
      </w:tr>
      <w:tr w:rsidR="00F00CDB">
        <w:tc>
          <w:tcPr>
            <w:tcW w:w="6463" w:type="dxa"/>
          </w:tcPr>
          <w:p w:rsidR="00F00CDB" w:rsidRDefault="00F00CDB">
            <w:pPr>
              <w:pStyle w:val="ConsPlusNormal"/>
              <w:jc w:val="both"/>
            </w:pPr>
            <w:r>
              <w:t>Начальник отдела организации дорожного движения</w:t>
            </w:r>
          </w:p>
        </w:tc>
        <w:tc>
          <w:tcPr>
            <w:tcW w:w="2551" w:type="dxa"/>
          </w:tcPr>
          <w:p w:rsidR="00F00CDB" w:rsidRDefault="00F00CDB">
            <w:pPr>
              <w:pStyle w:val="ConsPlusNormal"/>
              <w:jc w:val="center"/>
            </w:pPr>
            <w:r>
              <w:t>23-42-65</w:t>
            </w:r>
          </w:p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График работы специалистов: понедельник - пятница с 08.00 до 17.00 часов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1"/>
      </w:pPr>
      <w:r>
        <w:t>Приложение N 2</w:t>
      </w:r>
    </w:p>
    <w:p w:rsidR="00F00CDB" w:rsidRDefault="00F00CDB">
      <w:pPr>
        <w:pStyle w:val="ConsPlusNormal"/>
        <w:jc w:val="right"/>
      </w:pPr>
      <w:r>
        <w:t>к Административному регламенту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nformat"/>
        <w:jc w:val="both"/>
      </w:pPr>
      <w:r>
        <w:t>Реквизиты заявителя</w:t>
      </w:r>
    </w:p>
    <w:p w:rsidR="00F00CDB" w:rsidRDefault="00F00CDB">
      <w:pPr>
        <w:pStyle w:val="ConsPlusNonformat"/>
        <w:jc w:val="both"/>
      </w:pPr>
      <w:r>
        <w:lastRenderedPageBreak/>
        <w:t>(наименование, адрес (местонахождение)</w:t>
      </w:r>
    </w:p>
    <w:p w:rsidR="00F00CDB" w:rsidRDefault="00F00CDB">
      <w:pPr>
        <w:pStyle w:val="ConsPlusNonformat"/>
        <w:jc w:val="both"/>
      </w:pPr>
      <w:r>
        <w:t>- для юридических лиц, Ф.И.О., адрес</w:t>
      </w:r>
    </w:p>
    <w:p w:rsidR="00F00CDB" w:rsidRDefault="00F00CDB">
      <w:pPr>
        <w:pStyle w:val="ConsPlusNonformat"/>
        <w:jc w:val="both"/>
      </w:pPr>
      <w:r>
        <w:t>места жительства - для индивидуальных</w:t>
      </w:r>
    </w:p>
    <w:p w:rsidR="00F00CDB" w:rsidRDefault="00F00CDB">
      <w:pPr>
        <w:pStyle w:val="ConsPlusNonformat"/>
        <w:jc w:val="both"/>
      </w:pPr>
      <w:r>
        <w:t>предпринимателей и физических лиц)</w:t>
      </w:r>
    </w:p>
    <w:p w:rsidR="00F00CDB" w:rsidRDefault="00F00CDB">
      <w:pPr>
        <w:pStyle w:val="ConsPlusNonformat"/>
        <w:jc w:val="both"/>
      </w:pPr>
      <w:r>
        <w:t>Исх. от ________________ N ___________</w:t>
      </w:r>
    </w:p>
    <w:p w:rsidR="00F00CDB" w:rsidRDefault="00F00CDB">
      <w:pPr>
        <w:pStyle w:val="ConsPlusNonformat"/>
        <w:jc w:val="both"/>
      </w:pPr>
      <w:r>
        <w:t>поступило в __________________________</w:t>
      </w:r>
    </w:p>
    <w:p w:rsidR="00F00CDB" w:rsidRDefault="00F00CDB">
      <w:pPr>
        <w:pStyle w:val="ConsPlusNonformat"/>
        <w:jc w:val="both"/>
      </w:pPr>
      <w:r>
        <w:t>дата ___________________ N ___________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bookmarkStart w:id="14" w:name="P715"/>
      <w:bookmarkEnd w:id="14"/>
      <w:r>
        <w:t xml:space="preserve">                                 ЗАЯВЛЕНИЕ</w:t>
      </w:r>
    </w:p>
    <w:p w:rsidR="00F00CDB" w:rsidRDefault="00F00CDB">
      <w:pPr>
        <w:pStyle w:val="ConsPlusNonformat"/>
        <w:jc w:val="both"/>
      </w:pPr>
      <w:r>
        <w:t xml:space="preserve">             на получение специального разрешения на движение</w:t>
      </w:r>
    </w:p>
    <w:p w:rsidR="00F00CDB" w:rsidRDefault="00F00CDB">
      <w:pPr>
        <w:pStyle w:val="ConsPlusNonformat"/>
        <w:jc w:val="both"/>
      </w:pPr>
      <w:r>
        <w:t xml:space="preserve">                  тяжеловесного и (или) крупногабаритного</w:t>
      </w:r>
    </w:p>
    <w:p w:rsidR="00F00CDB" w:rsidRDefault="00F00CDB">
      <w:pPr>
        <w:pStyle w:val="ConsPlusNonformat"/>
        <w:jc w:val="both"/>
      </w:pPr>
      <w:r>
        <w:t xml:space="preserve">              транспортного средства по автомобильным дорогам</w:t>
      </w:r>
    </w:p>
    <w:p w:rsidR="00F00CDB" w:rsidRDefault="00F00CDB">
      <w:pPr>
        <w:pStyle w:val="ConsPlusNonformat"/>
        <w:jc w:val="both"/>
      </w:pPr>
      <w:r>
        <w:t xml:space="preserve">                             города Чебоксары</w:t>
      </w:r>
    </w:p>
    <w:p w:rsidR="00F00CDB" w:rsidRDefault="00F0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624"/>
        <w:gridCol w:w="413"/>
        <w:gridCol w:w="1247"/>
        <w:gridCol w:w="680"/>
        <w:gridCol w:w="676"/>
        <w:gridCol w:w="870"/>
        <w:gridCol w:w="491"/>
        <w:gridCol w:w="1474"/>
      </w:tblGrid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  <w:r>
              <w:t>Наименование, адрес и телефон владельца транспортного средства</w:t>
            </w: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3588" w:type="dxa"/>
            <w:gridSpan w:val="4"/>
          </w:tcPr>
          <w:p w:rsidR="00F00CDB" w:rsidRDefault="00F00CDB">
            <w:pPr>
              <w:pStyle w:val="ConsPlusNormal"/>
              <w:jc w:val="both"/>
            </w:pPr>
            <w:r>
              <w:t xml:space="preserve">ИНН, ОГРН/ОГРИП владельца транспортного средства </w:t>
            </w:r>
            <w:hyperlink w:anchor="P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38" w:type="dxa"/>
            <w:gridSpan w:val="6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  <w:r>
              <w:t>Маршрут движения</w:t>
            </w: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7552" w:type="dxa"/>
            <w:gridSpan w:val="9"/>
          </w:tcPr>
          <w:p w:rsidR="00F00CDB" w:rsidRDefault="00F00CDB">
            <w:pPr>
              <w:pStyle w:val="ConsPlusNormal"/>
            </w:pPr>
            <w:r>
              <w:t>Вид перевозки (международная, межрегиональная, местная)</w:t>
            </w:r>
          </w:p>
        </w:tc>
        <w:tc>
          <w:tcPr>
            <w:tcW w:w="1474" w:type="dxa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3588" w:type="dxa"/>
            <w:gridSpan w:val="4"/>
          </w:tcPr>
          <w:p w:rsidR="00F00CDB" w:rsidRDefault="00F00CDB">
            <w:pPr>
              <w:pStyle w:val="ConsPlusNormal"/>
            </w:pPr>
            <w:r>
              <w:t>На срок</w:t>
            </w:r>
          </w:p>
        </w:tc>
        <w:tc>
          <w:tcPr>
            <w:tcW w:w="1247" w:type="dxa"/>
          </w:tcPr>
          <w:p w:rsidR="00F00CDB" w:rsidRDefault="00F00CDB">
            <w:pPr>
              <w:pStyle w:val="ConsPlusNormal"/>
            </w:pPr>
            <w:r>
              <w:t>с</w:t>
            </w:r>
          </w:p>
        </w:tc>
        <w:tc>
          <w:tcPr>
            <w:tcW w:w="1356" w:type="dxa"/>
            <w:gridSpan w:val="2"/>
          </w:tcPr>
          <w:p w:rsidR="00F00CDB" w:rsidRDefault="00F00CDB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F00CDB" w:rsidRDefault="00F00CDB">
            <w:pPr>
              <w:pStyle w:val="ConsPlusNormal"/>
            </w:pPr>
            <w:r>
              <w:t>по</w:t>
            </w:r>
          </w:p>
        </w:tc>
        <w:tc>
          <w:tcPr>
            <w:tcW w:w="1474" w:type="dxa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3588" w:type="dxa"/>
            <w:gridSpan w:val="4"/>
          </w:tcPr>
          <w:p w:rsidR="00F00CDB" w:rsidRDefault="00F00CDB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5438" w:type="dxa"/>
            <w:gridSpan w:val="6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3588" w:type="dxa"/>
            <w:gridSpan w:val="4"/>
          </w:tcPr>
          <w:p w:rsidR="00F00CDB" w:rsidRDefault="00F00CDB">
            <w:pPr>
              <w:pStyle w:val="ConsPlusNormal"/>
            </w:pPr>
            <w:r>
              <w:t>Характеристика груза:</w:t>
            </w:r>
          </w:p>
        </w:tc>
        <w:tc>
          <w:tcPr>
            <w:tcW w:w="1247" w:type="dxa"/>
          </w:tcPr>
          <w:p w:rsidR="00F00CDB" w:rsidRDefault="00F00CDB">
            <w:pPr>
              <w:pStyle w:val="ConsPlusNormal"/>
            </w:pPr>
            <w:r>
              <w:t>Делимый</w:t>
            </w:r>
          </w:p>
        </w:tc>
        <w:tc>
          <w:tcPr>
            <w:tcW w:w="2717" w:type="dxa"/>
            <w:gridSpan w:val="4"/>
          </w:tcPr>
          <w:p w:rsidR="00F00CDB" w:rsidRDefault="00F00CDB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00CDB" w:rsidRDefault="00F00CDB">
            <w:pPr>
              <w:pStyle w:val="ConsPlusNormal"/>
            </w:pPr>
            <w:r>
              <w:t>нет</w:t>
            </w:r>
          </w:p>
        </w:tc>
      </w:tr>
      <w:tr w:rsidR="00F00CDB">
        <w:tc>
          <w:tcPr>
            <w:tcW w:w="4835" w:type="dxa"/>
            <w:gridSpan w:val="5"/>
          </w:tcPr>
          <w:p w:rsidR="00F00CDB" w:rsidRDefault="00F00CDB">
            <w:pPr>
              <w:pStyle w:val="ConsPlusNormal"/>
            </w:pPr>
            <w:r>
              <w:t xml:space="preserve">Наименование </w:t>
            </w:r>
            <w:hyperlink w:anchor="P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17" w:type="dxa"/>
            <w:gridSpan w:val="4"/>
          </w:tcPr>
          <w:p w:rsidR="00F00CDB" w:rsidRDefault="00F00CDB">
            <w:pPr>
              <w:pStyle w:val="ConsPlusNormal"/>
            </w:pPr>
            <w:r>
              <w:t>Габариты</w:t>
            </w:r>
          </w:p>
        </w:tc>
        <w:tc>
          <w:tcPr>
            <w:tcW w:w="1474" w:type="dxa"/>
          </w:tcPr>
          <w:p w:rsidR="00F00CDB" w:rsidRDefault="00F00CDB">
            <w:pPr>
              <w:pStyle w:val="ConsPlusNormal"/>
            </w:pPr>
            <w:r>
              <w:t>Масса</w:t>
            </w:r>
          </w:p>
        </w:tc>
      </w:tr>
      <w:tr w:rsidR="00F00CDB">
        <w:tc>
          <w:tcPr>
            <w:tcW w:w="4835" w:type="dxa"/>
            <w:gridSpan w:val="5"/>
          </w:tcPr>
          <w:p w:rsidR="00F00CDB" w:rsidRDefault="00F00CDB">
            <w:pPr>
              <w:pStyle w:val="ConsPlusNormal"/>
            </w:pPr>
          </w:p>
        </w:tc>
        <w:tc>
          <w:tcPr>
            <w:tcW w:w="2717" w:type="dxa"/>
            <w:gridSpan w:val="4"/>
          </w:tcPr>
          <w:p w:rsidR="00F00CDB" w:rsidRDefault="00F00CDB">
            <w:pPr>
              <w:pStyle w:val="ConsPlusNormal"/>
            </w:pPr>
          </w:p>
        </w:tc>
        <w:tc>
          <w:tcPr>
            <w:tcW w:w="1474" w:type="dxa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  <w:jc w:val="both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F00CDB">
        <w:tc>
          <w:tcPr>
            <w:tcW w:w="3175" w:type="dxa"/>
            <w:gridSpan w:val="3"/>
          </w:tcPr>
          <w:p w:rsidR="00F00CDB" w:rsidRDefault="00F00CDB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660" w:type="dxa"/>
            <w:gridSpan w:val="2"/>
          </w:tcPr>
          <w:p w:rsidR="00F00CDB" w:rsidRDefault="00F00CDB">
            <w:pPr>
              <w:pStyle w:val="ConsPlusNormal"/>
            </w:pPr>
          </w:p>
        </w:tc>
        <w:tc>
          <w:tcPr>
            <w:tcW w:w="2226" w:type="dxa"/>
            <w:gridSpan w:val="3"/>
          </w:tcPr>
          <w:p w:rsidR="00F00CDB" w:rsidRDefault="00F00CDB">
            <w:pPr>
              <w:pStyle w:val="ConsPlusNormal"/>
            </w:pPr>
            <w:r>
              <w:t>Масса тягача (т)</w:t>
            </w:r>
          </w:p>
        </w:tc>
        <w:tc>
          <w:tcPr>
            <w:tcW w:w="1965" w:type="dxa"/>
            <w:gridSpan w:val="2"/>
          </w:tcPr>
          <w:p w:rsidR="00F00CDB" w:rsidRDefault="00F00CDB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F00CDB">
        <w:tc>
          <w:tcPr>
            <w:tcW w:w="3175" w:type="dxa"/>
            <w:gridSpan w:val="3"/>
          </w:tcPr>
          <w:p w:rsidR="00F00CDB" w:rsidRDefault="00F00CDB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F00CDB" w:rsidRDefault="00F00CDB">
            <w:pPr>
              <w:pStyle w:val="ConsPlusNormal"/>
            </w:pPr>
          </w:p>
        </w:tc>
        <w:tc>
          <w:tcPr>
            <w:tcW w:w="2226" w:type="dxa"/>
            <w:gridSpan w:val="3"/>
          </w:tcPr>
          <w:p w:rsidR="00F00CDB" w:rsidRDefault="00F00CDB">
            <w:pPr>
              <w:pStyle w:val="ConsPlusNormal"/>
            </w:pPr>
          </w:p>
        </w:tc>
        <w:tc>
          <w:tcPr>
            <w:tcW w:w="1965" w:type="dxa"/>
            <w:gridSpan w:val="2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3175" w:type="dxa"/>
            <w:gridSpan w:val="3"/>
          </w:tcPr>
          <w:p w:rsidR="00F00CDB" w:rsidRDefault="00F00CDB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5851" w:type="dxa"/>
            <w:gridSpan w:val="7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3175" w:type="dxa"/>
            <w:gridSpan w:val="3"/>
          </w:tcPr>
          <w:p w:rsidR="00F00CDB" w:rsidRDefault="00F00CDB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5851" w:type="dxa"/>
            <w:gridSpan w:val="7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F00CDB">
        <w:tc>
          <w:tcPr>
            <w:tcW w:w="1757" w:type="dxa"/>
          </w:tcPr>
          <w:p w:rsidR="00F00CDB" w:rsidRDefault="00F00CDB">
            <w:pPr>
              <w:pStyle w:val="ConsPlusNormal"/>
              <w:jc w:val="center"/>
            </w:pPr>
            <w:r>
              <w:t>Длина (м)</w:t>
            </w:r>
          </w:p>
        </w:tc>
        <w:tc>
          <w:tcPr>
            <w:tcW w:w="1418" w:type="dxa"/>
            <w:gridSpan w:val="2"/>
          </w:tcPr>
          <w:p w:rsidR="00F00CDB" w:rsidRDefault="00F00CDB">
            <w:pPr>
              <w:pStyle w:val="ConsPlusNormal"/>
              <w:jc w:val="center"/>
            </w:pPr>
            <w:r>
              <w:t>Ширина (м)</w:t>
            </w:r>
          </w:p>
        </w:tc>
        <w:tc>
          <w:tcPr>
            <w:tcW w:w="1660" w:type="dxa"/>
            <w:gridSpan w:val="2"/>
          </w:tcPr>
          <w:p w:rsidR="00F00CDB" w:rsidRDefault="00F00CDB">
            <w:pPr>
              <w:pStyle w:val="ConsPlusNormal"/>
              <w:jc w:val="center"/>
            </w:pPr>
            <w:r>
              <w:t>Высота (м)</w:t>
            </w:r>
          </w:p>
        </w:tc>
        <w:tc>
          <w:tcPr>
            <w:tcW w:w="4191" w:type="dxa"/>
            <w:gridSpan w:val="5"/>
          </w:tcPr>
          <w:p w:rsidR="00F00CDB" w:rsidRDefault="00F00CDB">
            <w:pPr>
              <w:pStyle w:val="ConsPlusNormal"/>
              <w:jc w:val="center"/>
            </w:pPr>
            <w:r>
              <w:t>Минимальный радиус поворота с грузом (м)</w:t>
            </w:r>
          </w:p>
        </w:tc>
      </w:tr>
      <w:tr w:rsidR="00F00CDB">
        <w:tc>
          <w:tcPr>
            <w:tcW w:w="1757" w:type="dxa"/>
          </w:tcPr>
          <w:p w:rsidR="00F00CDB" w:rsidRDefault="00F00CDB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F00CDB" w:rsidRDefault="00F00CDB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F00CDB" w:rsidRDefault="00F00CDB">
            <w:pPr>
              <w:pStyle w:val="ConsPlusNormal"/>
            </w:pPr>
          </w:p>
        </w:tc>
        <w:tc>
          <w:tcPr>
            <w:tcW w:w="4191" w:type="dxa"/>
            <w:gridSpan w:val="5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4835" w:type="dxa"/>
            <w:gridSpan w:val="5"/>
          </w:tcPr>
          <w:p w:rsidR="00F00CDB" w:rsidRDefault="00F00CDB">
            <w:pPr>
              <w:pStyle w:val="ConsPlusNormal"/>
              <w:jc w:val="both"/>
            </w:pPr>
            <w:r>
              <w:lastRenderedPageBreak/>
              <w:t>Необходимость автомобиля сопровождения (прикрытия)</w:t>
            </w:r>
          </w:p>
        </w:tc>
        <w:tc>
          <w:tcPr>
            <w:tcW w:w="4191" w:type="dxa"/>
            <w:gridSpan w:val="5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5515" w:type="dxa"/>
            <w:gridSpan w:val="6"/>
          </w:tcPr>
          <w:p w:rsidR="00F00CDB" w:rsidRDefault="00F00CDB">
            <w:pPr>
              <w:pStyle w:val="ConsPlusNormal"/>
              <w:jc w:val="both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511" w:type="dxa"/>
            <w:gridSpan w:val="4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5515" w:type="dxa"/>
            <w:gridSpan w:val="6"/>
          </w:tcPr>
          <w:p w:rsidR="00F00CDB" w:rsidRDefault="00F00CDB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3511" w:type="dxa"/>
            <w:gridSpan w:val="4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9026" w:type="dxa"/>
            <w:gridSpan w:val="10"/>
          </w:tcPr>
          <w:p w:rsidR="00F00CDB" w:rsidRDefault="00F00CDB">
            <w:pPr>
              <w:pStyle w:val="ConsPlusNormal"/>
            </w:pPr>
            <w:r>
              <w:t>Оплату гарантируем</w:t>
            </w:r>
          </w:p>
        </w:tc>
      </w:tr>
      <w:tr w:rsidR="00F00CDB">
        <w:tc>
          <w:tcPr>
            <w:tcW w:w="2551" w:type="dxa"/>
            <w:gridSpan w:val="2"/>
          </w:tcPr>
          <w:p w:rsidR="00F00CDB" w:rsidRDefault="00F00CDB">
            <w:pPr>
              <w:pStyle w:val="ConsPlusNormal"/>
            </w:pPr>
          </w:p>
        </w:tc>
        <w:tc>
          <w:tcPr>
            <w:tcW w:w="2284" w:type="dxa"/>
            <w:gridSpan w:val="3"/>
          </w:tcPr>
          <w:p w:rsidR="00F00CDB" w:rsidRDefault="00F00CDB">
            <w:pPr>
              <w:pStyle w:val="ConsPlusNormal"/>
            </w:pPr>
          </w:p>
        </w:tc>
        <w:tc>
          <w:tcPr>
            <w:tcW w:w="4191" w:type="dxa"/>
            <w:gridSpan w:val="5"/>
          </w:tcPr>
          <w:p w:rsidR="00F00CDB" w:rsidRDefault="00F00CDB">
            <w:pPr>
              <w:pStyle w:val="ConsPlusNormal"/>
            </w:pPr>
          </w:p>
        </w:tc>
      </w:tr>
      <w:tr w:rsidR="00F00CDB">
        <w:tc>
          <w:tcPr>
            <w:tcW w:w="2551" w:type="dxa"/>
            <w:gridSpan w:val="2"/>
          </w:tcPr>
          <w:p w:rsidR="00F00CDB" w:rsidRDefault="00F00CDB">
            <w:pPr>
              <w:pStyle w:val="ConsPlusNormal"/>
            </w:pPr>
            <w:r>
              <w:t>(должность)</w:t>
            </w:r>
          </w:p>
        </w:tc>
        <w:tc>
          <w:tcPr>
            <w:tcW w:w="2284" w:type="dxa"/>
            <w:gridSpan w:val="3"/>
          </w:tcPr>
          <w:p w:rsidR="00F00CDB" w:rsidRDefault="00F00CDB">
            <w:pPr>
              <w:pStyle w:val="ConsPlusNormal"/>
            </w:pPr>
            <w:r>
              <w:t>(подпись)</w:t>
            </w:r>
          </w:p>
        </w:tc>
        <w:tc>
          <w:tcPr>
            <w:tcW w:w="4191" w:type="dxa"/>
            <w:gridSpan w:val="5"/>
          </w:tcPr>
          <w:p w:rsidR="00F00CDB" w:rsidRDefault="00F00CDB">
            <w:pPr>
              <w:pStyle w:val="ConsPlusNormal"/>
            </w:pPr>
            <w:r>
              <w:t>(фамилия)</w:t>
            </w:r>
          </w:p>
        </w:tc>
      </w:tr>
    </w:tbl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--------------------------------</w:t>
      </w:r>
    </w:p>
    <w:p w:rsidR="00F00CDB" w:rsidRDefault="00F00CDB">
      <w:pPr>
        <w:pStyle w:val="ConsPlusNormal"/>
        <w:spacing w:before="200"/>
        <w:ind w:firstLine="540"/>
        <w:jc w:val="both"/>
      </w:pPr>
      <w:bookmarkStart w:id="15" w:name="P787"/>
      <w:bookmarkEnd w:id="15"/>
      <w:r>
        <w:t>&lt;*&gt; Для российских владельцев транспортных средств.</w:t>
      </w:r>
    </w:p>
    <w:p w:rsidR="00F00CDB" w:rsidRDefault="00F00CDB">
      <w:pPr>
        <w:pStyle w:val="ConsPlusNormal"/>
        <w:spacing w:before="200"/>
        <w:ind w:firstLine="540"/>
        <w:jc w:val="both"/>
      </w:pPr>
      <w:bookmarkStart w:id="16" w:name="P788"/>
      <w:bookmarkEnd w:id="16"/>
      <w: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1"/>
      </w:pPr>
      <w:r>
        <w:t>Приложение N 3</w:t>
      </w:r>
    </w:p>
    <w:p w:rsidR="00F00CDB" w:rsidRDefault="00F00CDB">
      <w:pPr>
        <w:pStyle w:val="ConsPlusNormal"/>
        <w:jc w:val="right"/>
      </w:pPr>
      <w:r>
        <w:t>к Административному регламенту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F00CDB" w:rsidRDefault="00F00CD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00CDB" w:rsidRDefault="00F00CDB">
      <w:pPr>
        <w:pStyle w:val="ConsPlusNonformat"/>
        <w:jc w:val="both"/>
      </w:pPr>
      <w:r>
        <w:t xml:space="preserve">                                   _______________________________________,</w:t>
      </w:r>
    </w:p>
    <w:p w:rsidR="00F00CDB" w:rsidRDefault="00F00CDB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F00CDB" w:rsidRDefault="00F00C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00CDB" w:rsidRDefault="00F00C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00CDB" w:rsidRDefault="00F00CDB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bookmarkStart w:id="17" w:name="P805"/>
      <w:bookmarkEnd w:id="17"/>
      <w:r>
        <w:t xml:space="preserve">                                  ЖАЛОБА</w:t>
      </w:r>
    </w:p>
    <w:p w:rsidR="00F00CDB" w:rsidRDefault="00F00CDB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F00CDB" w:rsidRDefault="00F00CDB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F00CDB" w:rsidRDefault="00F00CDB">
      <w:pPr>
        <w:pStyle w:val="ConsPlusNonformat"/>
        <w:jc w:val="both"/>
      </w:pPr>
      <w:r>
        <w:t xml:space="preserve">       должностного лица администрации, на которое подается жалоба)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F00CDB" w:rsidRDefault="00F00CDB">
      <w:pPr>
        <w:pStyle w:val="ConsPlusNonformat"/>
        <w:jc w:val="both"/>
      </w:pPr>
      <w:r>
        <w:t>решений)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F00CDB" w:rsidRDefault="00F00CDB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F00CDB" w:rsidRDefault="00F00CDB">
      <w:pPr>
        <w:pStyle w:val="ConsPlusNonformat"/>
        <w:jc w:val="both"/>
      </w:pPr>
      <w:r>
        <w:t>административного регламента, либо статьи закона)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F00CDB" w:rsidRDefault="00F00CDB">
      <w:pPr>
        <w:pStyle w:val="ConsPlusNonformat"/>
        <w:jc w:val="both"/>
      </w:pPr>
      <w:r>
        <w:t>обстоятельства)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  <w:r>
        <w:t>___________________________________________________________________________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r>
        <w:t>Способ получения ответа (нужное подчеркнуть):</w:t>
      </w:r>
    </w:p>
    <w:p w:rsidR="00F00CDB" w:rsidRDefault="00F00CDB">
      <w:pPr>
        <w:pStyle w:val="ConsPlusNonformat"/>
        <w:jc w:val="both"/>
      </w:pPr>
      <w:r>
        <w:lastRenderedPageBreak/>
        <w:t>- при личном обращении;</w:t>
      </w:r>
    </w:p>
    <w:p w:rsidR="00F00CDB" w:rsidRDefault="00F00CDB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F00CDB" w:rsidRDefault="00F00CDB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r>
        <w:t>_____________________ _____________________________________________________</w:t>
      </w:r>
    </w:p>
    <w:p w:rsidR="00F00CDB" w:rsidRDefault="00F00CDB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r>
        <w:t xml:space="preserve">    "___" __________ 20____ г.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1"/>
      </w:pPr>
      <w:r>
        <w:t>Приложение N 4</w:t>
      </w:r>
    </w:p>
    <w:p w:rsidR="00F00CDB" w:rsidRDefault="00F00CDB">
      <w:pPr>
        <w:pStyle w:val="ConsPlusNormal"/>
        <w:jc w:val="right"/>
      </w:pPr>
      <w:r>
        <w:t>к Административному регламенту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bookmarkStart w:id="18" w:name="P846"/>
      <w:bookmarkEnd w:id="18"/>
      <w:r>
        <w:t>Схема</w:t>
      </w:r>
    </w:p>
    <w:p w:rsidR="00F00CDB" w:rsidRDefault="00F00CDB">
      <w:pPr>
        <w:pStyle w:val="ConsPlusNormal"/>
        <w:jc w:val="center"/>
      </w:pPr>
      <w:r>
        <w:t>транспортного средства (автопоезда),</w:t>
      </w:r>
    </w:p>
    <w:p w:rsidR="00F00CDB" w:rsidRDefault="00F00CDB">
      <w:pPr>
        <w:pStyle w:val="ConsPlusNormal"/>
        <w:jc w:val="center"/>
      </w:pPr>
      <w:r>
        <w:t>с использованием которого планируется осуществлять</w:t>
      </w:r>
    </w:p>
    <w:p w:rsidR="00F00CDB" w:rsidRDefault="00F00CDB">
      <w:pPr>
        <w:pStyle w:val="ConsPlusNormal"/>
        <w:jc w:val="center"/>
      </w:pPr>
      <w:r>
        <w:t>перевозки тяжеловесных и (или) крупногабаритных грузов,</w:t>
      </w:r>
    </w:p>
    <w:p w:rsidR="00F00CDB" w:rsidRDefault="00F00CDB">
      <w:pPr>
        <w:pStyle w:val="ConsPlusNormal"/>
        <w:jc w:val="center"/>
      </w:pPr>
      <w:r>
        <w:t>с указанием размещения такого груза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Вид сбоку: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r w:rsidRPr="001C5EF3">
        <w:rPr>
          <w:position w:val="-123"/>
        </w:rPr>
        <w:pict>
          <v:shape id="_x0000_i1025" style="width:4in;height:133.2pt" coordsize="" o:spt="100" adj="0,,0" path="" filled="f" stroked="f">
            <v:stroke joinstyle="miter"/>
            <v:imagedata r:id="rId84" o:title="base_23650_104165_32768"/>
            <v:formulas/>
            <v:path o:connecttype="segments"/>
          </v:shape>
        </w:pic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  <w:outlineLvl w:val="2"/>
      </w:pPr>
      <w:r>
        <w:t>Вид сзади: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r w:rsidRPr="001C5EF3">
        <w:rPr>
          <w:position w:val="-528"/>
        </w:rPr>
        <w:lastRenderedPageBreak/>
        <w:pict>
          <v:shape id="_x0000_i1026" style="width:468pt;height:538.2pt" coordsize="" o:spt="100" adj="0,,0" path="" filled="f" stroked="f">
            <v:stroke joinstyle="miter"/>
            <v:imagedata r:id="rId85" o:title="base_23650_104165_32769"/>
            <v:formulas/>
            <v:path o:connecttype="segments"/>
          </v:shape>
        </w:pic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nformat"/>
        <w:jc w:val="both"/>
      </w:pPr>
      <w:r>
        <w:t>_______________________________________________ ___________________________</w:t>
      </w:r>
    </w:p>
    <w:p w:rsidR="00F00CDB" w:rsidRDefault="00F00CDB">
      <w:pPr>
        <w:pStyle w:val="ConsPlusNonformat"/>
        <w:jc w:val="both"/>
      </w:pPr>
      <w:r>
        <w:t xml:space="preserve">         (должность, фамилия заявителя)             (подпись заявителя)</w:t>
      </w:r>
    </w:p>
    <w:p w:rsidR="00F00CDB" w:rsidRDefault="00F00CDB">
      <w:pPr>
        <w:pStyle w:val="ConsPlusNonformat"/>
        <w:jc w:val="both"/>
      </w:pPr>
    </w:p>
    <w:p w:rsidR="00F00CDB" w:rsidRDefault="00F00CDB">
      <w:pPr>
        <w:pStyle w:val="ConsPlusNonformat"/>
        <w:jc w:val="both"/>
      </w:pPr>
      <w:r>
        <w:t xml:space="preserve">                                                           М.П.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1"/>
      </w:pPr>
      <w:r>
        <w:t>Приложение N 5</w:t>
      </w:r>
    </w:p>
    <w:p w:rsidR="00F00CDB" w:rsidRDefault="00F00CDB">
      <w:pPr>
        <w:pStyle w:val="ConsPlusNormal"/>
        <w:jc w:val="right"/>
      </w:pPr>
      <w:r>
        <w:t>к Административному регламенту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bookmarkStart w:id="19" w:name="P872"/>
      <w:bookmarkEnd w:id="19"/>
      <w:r>
        <w:t>Блок-схема</w:t>
      </w:r>
    </w:p>
    <w:p w:rsidR="00F00CDB" w:rsidRDefault="00F00CDB">
      <w:pPr>
        <w:pStyle w:val="ConsPlusNormal"/>
        <w:jc w:val="center"/>
      </w:pPr>
      <w:r>
        <w:t>последовательности действий по предоставлению</w:t>
      </w:r>
    </w:p>
    <w:p w:rsidR="00F00CDB" w:rsidRDefault="00F00CDB">
      <w:pPr>
        <w:pStyle w:val="ConsPlusNormal"/>
        <w:jc w:val="center"/>
      </w:pPr>
      <w:r>
        <w:t>администрацией города Чебоксары муниципальной услуги</w:t>
      </w:r>
    </w:p>
    <w:p w:rsidR="00F00CDB" w:rsidRDefault="00F00CDB">
      <w:pPr>
        <w:pStyle w:val="ConsPlusNormal"/>
        <w:jc w:val="center"/>
      </w:pPr>
      <w:r>
        <w:lastRenderedPageBreak/>
        <w:t>"Выдача специального разрешения на движение тяжеловесного</w:t>
      </w:r>
    </w:p>
    <w:p w:rsidR="00F00CDB" w:rsidRDefault="00F00CDB">
      <w:pPr>
        <w:pStyle w:val="ConsPlusNormal"/>
        <w:jc w:val="center"/>
      </w:pPr>
      <w:r>
        <w:t>и (или) крупногабаритного транспортного средства</w:t>
      </w:r>
    </w:p>
    <w:p w:rsidR="00F00CDB" w:rsidRDefault="00F00CDB">
      <w:pPr>
        <w:pStyle w:val="ConsPlusNormal"/>
        <w:jc w:val="center"/>
      </w:pPr>
      <w:r>
        <w:t>по автомобильным дорогам города Чебоксары"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F00CDB" w:rsidRDefault="00F00CDB">
      <w:pPr>
        <w:pStyle w:val="ConsPlusNonformat"/>
        <w:jc w:val="both"/>
      </w:pPr>
      <w:r>
        <w:t xml:space="preserve">       │   Подача заявления на получение специального разрешения   │</w:t>
      </w:r>
    </w:p>
    <w:p w:rsidR="00F00CDB" w:rsidRDefault="00F00CDB">
      <w:pPr>
        <w:pStyle w:val="ConsPlusNonformat"/>
        <w:jc w:val="both"/>
      </w:pPr>
      <w:r>
        <w:t xml:space="preserve">       └───────────────────────────────┬───────────────────────────┘</w:t>
      </w:r>
    </w:p>
    <w:p w:rsidR="00F00CDB" w:rsidRDefault="00F00CDB">
      <w:pPr>
        <w:pStyle w:val="ConsPlusNonformat"/>
        <w:jc w:val="both"/>
      </w:pPr>
      <w:r>
        <w:t xml:space="preserve">                                       \/</w:t>
      </w:r>
    </w:p>
    <w:p w:rsidR="00F00CDB" w:rsidRDefault="00F00CD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F00CDB" w:rsidRDefault="00F00CDB">
      <w:pPr>
        <w:pStyle w:val="ConsPlusNonformat"/>
        <w:jc w:val="both"/>
      </w:pPr>
      <w:r>
        <w:t xml:space="preserve">       │  Прием и регистрация заявления и прилагаемых к заявлению  │</w:t>
      </w:r>
    </w:p>
    <w:p w:rsidR="00F00CDB" w:rsidRDefault="00F00CDB">
      <w:pPr>
        <w:pStyle w:val="ConsPlusNonformat"/>
        <w:jc w:val="both"/>
      </w:pPr>
      <w:r>
        <w:t xml:space="preserve">       │      документов на получение специального разрешения      │</w:t>
      </w:r>
    </w:p>
    <w:p w:rsidR="00F00CDB" w:rsidRDefault="00F00CDB">
      <w:pPr>
        <w:pStyle w:val="ConsPlusNonformat"/>
        <w:jc w:val="both"/>
      </w:pPr>
      <w:r>
        <w:t xml:space="preserve">       │      в течение 1 рабочего дня с даты его поступления      │</w:t>
      </w:r>
    </w:p>
    <w:p w:rsidR="00F00CDB" w:rsidRDefault="00F00CDB">
      <w:pPr>
        <w:pStyle w:val="ConsPlusNonformat"/>
        <w:jc w:val="both"/>
      </w:pPr>
      <w:r>
        <w:t xml:space="preserve">       └───────────────────────────────┬───────────────────────────┘</w:t>
      </w:r>
    </w:p>
    <w:p w:rsidR="00F00CDB" w:rsidRDefault="00F00CDB">
      <w:pPr>
        <w:pStyle w:val="ConsPlusNonformat"/>
        <w:jc w:val="both"/>
      </w:pPr>
      <w:r>
        <w:t xml:space="preserve">                                       \/</w:t>
      </w:r>
    </w:p>
    <w:p w:rsidR="00F00CDB" w:rsidRDefault="00F00CD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F00CDB" w:rsidRDefault="00F00CDB">
      <w:pPr>
        <w:pStyle w:val="ConsPlusNonformat"/>
        <w:jc w:val="both"/>
      </w:pPr>
      <w:r>
        <w:t xml:space="preserve">   ┌──&gt;│Рассмотрение заявления и прилагаемых к заявлению документов├───&gt;</w:t>
      </w:r>
    </w:p>
    <w:p w:rsidR="00F00CDB" w:rsidRDefault="00F00CDB">
      <w:pPr>
        <w:pStyle w:val="ConsPlusNonformat"/>
        <w:jc w:val="both"/>
      </w:pPr>
      <w:r>
        <w:t xml:space="preserve">   │   │   в течение 4 рабочих дней с даты регистрации заявления   │   │</w:t>
      </w:r>
    </w:p>
    <w:p w:rsidR="00F00CDB" w:rsidRDefault="00F00CDB">
      <w:pPr>
        <w:pStyle w:val="ConsPlusNonformat"/>
        <w:jc w:val="both"/>
      </w:pPr>
      <w:r>
        <w:t xml:space="preserve">   │   └───────────────────────────────┬───────────────────────────┘   │</w:t>
      </w:r>
    </w:p>
    <w:p w:rsidR="00F00CDB" w:rsidRDefault="00F00CDB">
      <w:pPr>
        <w:pStyle w:val="ConsPlusNonformat"/>
        <w:jc w:val="both"/>
      </w:pPr>
      <w:r>
        <w:t xml:space="preserve">   │                                   \/                              │</w:t>
      </w:r>
    </w:p>
    <w:p w:rsidR="00F00CDB" w:rsidRDefault="00F00CDB">
      <w:pPr>
        <w:pStyle w:val="ConsPlusNonformat"/>
        <w:jc w:val="both"/>
      </w:pPr>
      <w:r>
        <w:t xml:space="preserve">   │   ┌───────────────────────────────────────────────────────────┐   │</w:t>
      </w:r>
    </w:p>
    <w:p w:rsidR="00F00CDB" w:rsidRDefault="00F00CDB">
      <w:pPr>
        <w:pStyle w:val="ConsPlusNonformat"/>
        <w:jc w:val="both"/>
      </w:pPr>
      <w:r>
        <w:t xml:space="preserve">   │   │            Согласование маршрута тяжеловесного            │   │</w:t>
      </w:r>
    </w:p>
    <w:p w:rsidR="00F00CDB" w:rsidRDefault="00F00CDB">
      <w:pPr>
        <w:pStyle w:val="ConsPlusNonformat"/>
        <w:jc w:val="both"/>
      </w:pPr>
      <w:r>
        <w:t xml:space="preserve">   │   │     и (или) крупногабаритного транспортного средства      │   │</w:t>
      </w:r>
    </w:p>
    <w:p w:rsidR="00F00CDB" w:rsidRDefault="00F00CDB">
      <w:pPr>
        <w:pStyle w:val="ConsPlusNonformat"/>
        <w:jc w:val="both"/>
      </w:pPr>
      <w:r>
        <w:t xml:space="preserve">   │   │с владельцами автомобильных дорог в течение 4 рабочих дней,│   │</w:t>
      </w:r>
    </w:p>
    <w:p w:rsidR="00F00CDB" w:rsidRDefault="00F00CDB">
      <w:pPr>
        <w:pStyle w:val="ConsPlusNonformat"/>
        <w:jc w:val="both"/>
      </w:pPr>
      <w:r>
        <w:t xml:space="preserve">   │   │       с Госавтоинспекцией в течение 4 рабочих дней        │   │</w:t>
      </w:r>
    </w:p>
    <w:p w:rsidR="00F00CDB" w:rsidRDefault="00F00CDB">
      <w:pPr>
        <w:pStyle w:val="ConsPlusNonformat"/>
        <w:jc w:val="both"/>
      </w:pPr>
      <w:r>
        <w:t xml:space="preserve">   │   │               с даты регистрации заявления.               │   │</w:t>
      </w:r>
    </w:p>
    <w:p w:rsidR="00F00CDB" w:rsidRDefault="00F00CDB">
      <w:pPr>
        <w:pStyle w:val="ConsPlusNonformat"/>
        <w:jc w:val="both"/>
      </w:pPr>
      <w:r>
        <w:t xml:space="preserve">   │   │При необходимости выполнения оценки технического состояния │   │</w:t>
      </w:r>
    </w:p>
    <w:p w:rsidR="00F00CDB" w:rsidRDefault="00F00CDB">
      <w:pPr>
        <w:pStyle w:val="ConsPlusNonformat"/>
        <w:jc w:val="both"/>
      </w:pPr>
      <w:r>
        <w:t xml:space="preserve">   │   │автомобильной дороги и укрепления автодорог и пересекающих │   │</w:t>
      </w:r>
    </w:p>
    <w:p w:rsidR="00F00CDB" w:rsidRDefault="00F00CDB">
      <w:pPr>
        <w:pStyle w:val="ConsPlusNonformat"/>
        <w:jc w:val="both"/>
      </w:pPr>
      <w:r>
        <w:t xml:space="preserve">   │   │  коммуникаций срок согласования увеличивается на период   │   │</w:t>
      </w:r>
    </w:p>
    <w:p w:rsidR="00F00CDB" w:rsidRDefault="00F00CDB">
      <w:pPr>
        <w:pStyle w:val="ConsPlusNonformat"/>
        <w:jc w:val="both"/>
      </w:pPr>
      <w:r>
        <w:t xml:space="preserve">   │   │                выполнения указанных работ                 │   │</w:t>
      </w:r>
    </w:p>
    <w:p w:rsidR="00F00CDB" w:rsidRDefault="00F00CDB">
      <w:pPr>
        <w:pStyle w:val="ConsPlusNonformat"/>
        <w:jc w:val="both"/>
      </w:pPr>
      <w:r>
        <w:t xml:space="preserve">   │   └───────────────────────────────┬───────────────┬───────────┘   │</w:t>
      </w:r>
    </w:p>
    <w:p w:rsidR="00F00CDB" w:rsidRDefault="00F00CDB">
      <w:pPr>
        <w:pStyle w:val="ConsPlusNonformat"/>
        <w:jc w:val="both"/>
      </w:pPr>
      <w:r>
        <w:t xml:space="preserve">   │                                   │               \/              │</w:t>
      </w:r>
    </w:p>
    <w:p w:rsidR="00F00CDB" w:rsidRDefault="00F00CDB">
      <w:pPr>
        <w:pStyle w:val="ConsPlusNonformat"/>
        <w:jc w:val="both"/>
      </w:pPr>
      <w:r>
        <w:t xml:space="preserve">   │   ┌────────────────────────────┐  │  ┌────────────────────────┐   │</w:t>
      </w:r>
    </w:p>
    <w:p w:rsidR="00F00CDB" w:rsidRDefault="00F00CDB">
      <w:pPr>
        <w:pStyle w:val="ConsPlusNonformat"/>
        <w:jc w:val="both"/>
      </w:pPr>
      <w:r>
        <w:t xml:space="preserve">   │   │ Формирование и направление │  │  │   Извещение заявителя  │   │</w:t>
      </w:r>
    </w:p>
    <w:p w:rsidR="00F00CDB" w:rsidRDefault="00F00CDB">
      <w:pPr>
        <w:pStyle w:val="ConsPlusNonformat"/>
        <w:jc w:val="both"/>
      </w:pPr>
      <w:r>
        <w:t xml:space="preserve">   │   │  межведомственных запросов │  │  │   об отказе в выдаче   │   │</w:t>
      </w:r>
    </w:p>
    <w:p w:rsidR="00F00CDB" w:rsidRDefault="00F00CDB">
      <w:pPr>
        <w:pStyle w:val="ConsPlusNonformat"/>
        <w:jc w:val="both"/>
      </w:pPr>
      <w:r>
        <w:t xml:space="preserve">   │   │  в течение 4 рабочих дней  │  │  │ специального разрешения│   │</w:t>
      </w:r>
    </w:p>
    <w:p w:rsidR="00F00CDB" w:rsidRDefault="00F00CDB">
      <w:pPr>
        <w:pStyle w:val="ConsPlusNonformat"/>
        <w:jc w:val="both"/>
      </w:pPr>
      <w:r>
        <w:t xml:space="preserve">   └──&gt;│с даты регистрации заявления│  │  │     не позднее дня,    │&lt;──┘</w:t>
      </w:r>
    </w:p>
    <w:p w:rsidR="00F00CDB" w:rsidRDefault="00F00CDB">
      <w:pPr>
        <w:pStyle w:val="ConsPlusNonformat"/>
        <w:jc w:val="both"/>
      </w:pPr>
      <w:r>
        <w:t xml:space="preserve">       │  и документов, необходимых │  │  │   следующего за днем   │</w:t>
      </w:r>
    </w:p>
    <w:p w:rsidR="00F00CDB" w:rsidRDefault="00F00CDB">
      <w:pPr>
        <w:pStyle w:val="ConsPlusNonformat"/>
        <w:jc w:val="both"/>
      </w:pPr>
      <w:r>
        <w:t xml:space="preserve">       │     для предоставления     │  │  │принятия данного решения│</w:t>
      </w:r>
    </w:p>
    <w:p w:rsidR="00F00CDB" w:rsidRDefault="00F00CDB">
      <w:pPr>
        <w:pStyle w:val="ConsPlusNonformat"/>
        <w:jc w:val="both"/>
      </w:pPr>
      <w:r>
        <w:t xml:space="preserve">       │    муниципальной услуги    │  │  │                        │</w:t>
      </w:r>
    </w:p>
    <w:p w:rsidR="00F00CDB" w:rsidRDefault="00F00CDB">
      <w:pPr>
        <w:pStyle w:val="ConsPlusNonformat"/>
        <w:jc w:val="both"/>
      </w:pPr>
      <w:r>
        <w:t xml:space="preserve">       └────────────────────────────┘  │  └────────────────────────┘</w:t>
      </w:r>
    </w:p>
    <w:p w:rsidR="00F00CDB" w:rsidRDefault="00F00CDB">
      <w:pPr>
        <w:pStyle w:val="ConsPlusNonformat"/>
        <w:jc w:val="both"/>
      </w:pPr>
      <w:r>
        <w:t xml:space="preserve">                                       \/</w:t>
      </w:r>
    </w:p>
    <w:p w:rsidR="00F00CDB" w:rsidRDefault="00F00CDB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F00CDB" w:rsidRDefault="00F00CDB">
      <w:pPr>
        <w:pStyle w:val="ConsPlusNonformat"/>
        <w:jc w:val="both"/>
      </w:pPr>
      <w:r>
        <w:t xml:space="preserve">         │      Оформление и выдача специального разрешения     │</w:t>
      </w:r>
    </w:p>
    <w:p w:rsidR="00F00CDB" w:rsidRDefault="00F00CDB">
      <w:pPr>
        <w:pStyle w:val="ConsPlusNonformat"/>
        <w:jc w:val="both"/>
      </w:pPr>
      <w:r>
        <w:t xml:space="preserve">         │в течение 3 рабочих дней. При необходимости выполнения│</w:t>
      </w:r>
    </w:p>
    <w:p w:rsidR="00F00CDB" w:rsidRDefault="00F00CDB">
      <w:pPr>
        <w:pStyle w:val="ConsPlusNonformat"/>
        <w:jc w:val="both"/>
      </w:pPr>
      <w:r>
        <w:t xml:space="preserve">         │  оценки технического состояния автомобильной дороги  │</w:t>
      </w:r>
    </w:p>
    <w:p w:rsidR="00F00CDB" w:rsidRDefault="00F00CDB">
      <w:pPr>
        <w:pStyle w:val="ConsPlusNonformat"/>
        <w:jc w:val="both"/>
      </w:pPr>
      <w:r>
        <w:t xml:space="preserve">         │  и укрепления автодорог и пересекающих коммуникаций  │</w:t>
      </w:r>
    </w:p>
    <w:p w:rsidR="00F00CDB" w:rsidRDefault="00F00CDB">
      <w:pPr>
        <w:pStyle w:val="ConsPlusNonformat"/>
        <w:jc w:val="both"/>
      </w:pPr>
      <w:r>
        <w:t xml:space="preserve">         │   срок выдачи специального разрешения увеличивается  │</w:t>
      </w:r>
    </w:p>
    <w:p w:rsidR="00F00CDB" w:rsidRDefault="00F00CDB">
      <w:pPr>
        <w:pStyle w:val="ConsPlusNonformat"/>
        <w:jc w:val="both"/>
      </w:pPr>
      <w:r>
        <w:t xml:space="preserve">         │         на период выполнения указанных работ         │</w:t>
      </w:r>
    </w:p>
    <w:p w:rsidR="00F00CDB" w:rsidRDefault="00F00CDB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right"/>
        <w:outlineLvl w:val="1"/>
      </w:pPr>
      <w:r>
        <w:t>Приложение N 6</w:t>
      </w:r>
    </w:p>
    <w:p w:rsidR="00F00CDB" w:rsidRDefault="00F00CDB">
      <w:pPr>
        <w:pStyle w:val="ConsPlusNormal"/>
        <w:jc w:val="right"/>
      </w:pPr>
      <w:r>
        <w:t>к Административному регламенту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bookmarkStart w:id="20" w:name="P932"/>
      <w:bookmarkEnd w:id="20"/>
      <w:r>
        <w:t>Реквизиты</w:t>
      </w:r>
    </w:p>
    <w:p w:rsidR="00F00CDB" w:rsidRDefault="00F00CDB">
      <w:pPr>
        <w:pStyle w:val="ConsPlusNormal"/>
        <w:jc w:val="center"/>
      </w:pPr>
      <w:r>
        <w:t>для уплаты государственной пошлины за выдачу</w:t>
      </w:r>
    </w:p>
    <w:p w:rsidR="00F00CDB" w:rsidRDefault="00F00CDB">
      <w:pPr>
        <w:pStyle w:val="ConsPlusNormal"/>
        <w:jc w:val="center"/>
      </w:pPr>
      <w:r>
        <w:t>специального разрешения на движение тяжеловесного</w:t>
      </w:r>
    </w:p>
    <w:p w:rsidR="00F00CDB" w:rsidRDefault="00F00CDB">
      <w:pPr>
        <w:pStyle w:val="ConsPlusNormal"/>
        <w:jc w:val="center"/>
      </w:pPr>
      <w:r>
        <w:t>и (или) крупногабаритного транспортного средства</w:t>
      </w:r>
    </w:p>
    <w:p w:rsidR="00F00CDB" w:rsidRDefault="00F00CDB">
      <w:pPr>
        <w:pStyle w:val="ConsPlusNormal"/>
        <w:jc w:val="center"/>
      </w:pPr>
      <w:r>
        <w:t>по автомобильным дорогам города Чебоксары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center"/>
      </w:pPr>
      <w:r>
        <w:t>Управление ЖКХ, энергетики, транспорта и связи</w:t>
      </w:r>
    </w:p>
    <w:p w:rsidR="00F00CDB" w:rsidRDefault="00F00CDB">
      <w:pPr>
        <w:pStyle w:val="ConsPlusNormal"/>
        <w:jc w:val="center"/>
      </w:pPr>
      <w:r>
        <w:lastRenderedPageBreak/>
        <w:t>администрация города Чебоксары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ind w:firstLine="540"/>
        <w:jc w:val="both"/>
      </w:pPr>
      <w:r>
        <w:t>ИНН 2130097477 КПП 213001001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р/сч 40101810900000010005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ГРКЦ НБ ЧУВАШСКОЙ РЕСПУБЛИКИ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БАНКА РОССИИ Г. ЧЕБОКСАРЫ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БИК 049706001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УФК по Чувашской Республике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(Управление ЖКХ, энергетики, транспорта и связи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администрация города Чебоксары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Чувашской Республики</w:t>
      </w:r>
    </w:p>
    <w:p w:rsidR="00F00CDB" w:rsidRDefault="00F00CDB">
      <w:pPr>
        <w:pStyle w:val="ConsPlusNormal"/>
        <w:spacing w:before="200"/>
        <w:ind w:firstLine="540"/>
        <w:jc w:val="both"/>
      </w:pPr>
      <w:r>
        <w:t>л/сч 04153Р59560)</w:t>
      </w:r>
    </w:p>
    <w:p w:rsidR="00F00CDB" w:rsidRDefault="00F00CDB">
      <w:pPr>
        <w:pStyle w:val="ConsPlusNormal"/>
        <w:spacing w:before="200"/>
        <w:ind w:firstLine="540"/>
        <w:jc w:val="both"/>
      </w:pPr>
      <w:hyperlink r:id="rId86" w:history="1">
        <w:r>
          <w:rPr>
            <w:color w:val="0000FF"/>
          </w:rPr>
          <w:t>ОКАТО</w:t>
        </w:r>
      </w:hyperlink>
      <w:r>
        <w:t xml:space="preserve"> 97401000000</w:t>
      </w: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jc w:val="both"/>
      </w:pPr>
    </w:p>
    <w:p w:rsidR="00F00CDB" w:rsidRDefault="00F00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/>
    <w:sectPr w:rsidR="00F32DC1" w:rsidSect="009C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B"/>
    <w:rsid w:val="00406DE0"/>
    <w:rsid w:val="006A037F"/>
    <w:rsid w:val="00CF69BD"/>
    <w:rsid w:val="00F00CDB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F0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0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F0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0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BD02811D33BF8D4F72C3E5E5D9CAE3F9414589387946AAE28FF0F9F9H5lFI" TargetMode="External"/><Relationship Id="rId21" Type="http://schemas.openxmlformats.org/officeDocument/2006/relationships/hyperlink" Target="consultantplus://offline/ref=B5BD02811D33BF8D4F72C3E5E5D9CAE3F94146813F7146AAE28FF0F9F95FC3A7BC8D25F38BH8l5I" TargetMode="External"/><Relationship Id="rId42" Type="http://schemas.openxmlformats.org/officeDocument/2006/relationships/hyperlink" Target="consultantplus://offline/ref=B5BD02811D33BF8D4F72C3E5E5D9CAE3F948448B3D7946AAE28FF0F9F95FC3A7BC8D25F4H8lBI" TargetMode="External"/><Relationship Id="rId47" Type="http://schemas.openxmlformats.org/officeDocument/2006/relationships/hyperlink" Target="consultantplus://offline/ref=B5BD02811D33BF8D4F72C3E5E5D9CAE3F940498D3F7146AAE28FF0F9F95FC3A7BC8D25F38A86B62FH4l8I" TargetMode="External"/><Relationship Id="rId63" Type="http://schemas.openxmlformats.org/officeDocument/2006/relationships/hyperlink" Target="consultantplus://offline/ref=B5BD02811D33BF8D4F72DDE8F3B594E7F3421E853A7049FCB7DFF6AEA60FC5F2FCCD23A6C9C2BB2F486BE998H5lFI" TargetMode="External"/><Relationship Id="rId68" Type="http://schemas.openxmlformats.org/officeDocument/2006/relationships/hyperlink" Target="consultantplus://offline/ref=B5BD02811D33BF8D4F72DDE8F3B594E7F3421E853A7049FCB7DFF6AEA60FC5F2FCCD23A6C9C2BB2F486BE998H5lFI" TargetMode="External"/><Relationship Id="rId84" Type="http://schemas.openxmlformats.org/officeDocument/2006/relationships/image" Target="media/image1.png"/><Relationship Id="rId16" Type="http://schemas.openxmlformats.org/officeDocument/2006/relationships/hyperlink" Target="consultantplus://offline/ref=B5BD02811D33BF8D4F72C3E5E5D9CAE3F940488F3C7946AAE28FF0F9F9H5lFI" TargetMode="External"/><Relationship Id="rId11" Type="http://schemas.openxmlformats.org/officeDocument/2006/relationships/hyperlink" Target="consultantplus://offline/ref=368192D2C2B60919E4022F40D3DCD395048B1D86672DE1A8074EB868D7786BC531B413209C77D9C4552961ABGDlCI" TargetMode="External"/><Relationship Id="rId32" Type="http://schemas.openxmlformats.org/officeDocument/2006/relationships/hyperlink" Target="consultantplus://offline/ref=B5BD02811D33BF8D4F72DDE8F3B594E7F3421E853A7049FCB7DFF6AEA60FC5F2FCCD23A6C9C2BB2F486BE998H5lDI" TargetMode="External"/><Relationship Id="rId37" Type="http://schemas.openxmlformats.org/officeDocument/2006/relationships/hyperlink" Target="consultantplus://offline/ref=B5BD02811D33BF8D4F72DDE8F3B594E7F3421E853A7745FEBED0ABA4AE56C9F0HFlBI" TargetMode="External"/><Relationship Id="rId53" Type="http://schemas.openxmlformats.org/officeDocument/2006/relationships/hyperlink" Target="consultantplus://offline/ref=B5BD02811D33BF8D4F72C3E5E5D9CAE3F94146813F7146AAE28FF0F9F95FC3A7BC8D25F388H8l4I" TargetMode="External"/><Relationship Id="rId58" Type="http://schemas.openxmlformats.org/officeDocument/2006/relationships/hyperlink" Target="consultantplus://offline/ref=B5BD02811D33BF8D4F72C3E5E5D9CAE3F948448B3D7946AAE28FF0F9F95FC3A7BC8D25F4H8lBI" TargetMode="External"/><Relationship Id="rId74" Type="http://schemas.openxmlformats.org/officeDocument/2006/relationships/hyperlink" Target="consultantplus://offline/ref=B5BD02811D33BF8D4F72DDE8F3B594E7F3421E853A7049FCB7DFF6AEA60FC5F2FCCD23A6C9C2BB2F486BE998H5lFI" TargetMode="External"/><Relationship Id="rId79" Type="http://schemas.openxmlformats.org/officeDocument/2006/relationships/hyperlink" Target="consultantplus://offline/ref=B5BD02811D33BF8D4F72C3E5E5D9CAE3F940498D3F7146AAE28FF0F9F95FC3A7BC8D25F08BH8lFI" TargetMode="External"/><Relationship Id="rId5" Type="http://schemas.openxmlformats.org/officeDocument/2006/relationships/hyperlink" Target="consultantplus://offline/ref=368192D2C2B60919E4022F40D3DCD395048B1D86672DE1A8074EB868D7786BC531B413209C77D9C4552961ABGDlFI" TargetMode="External"/><Relationship Id="rId19" Type="http://schemas.openxmlformats.org/officeDocument/2006/relationships/hyperlink" Target="consultantplus://offline/ref=B5BD02811D33BF8D4F72C3E5E5D9CAE3F94B40813D7846AAE28FF0F9F9H5lFI" TargetMode="External"/><Relationship Id="rId14" Type="http://schemas.openxmlformats.org/officeDocument/2006/relationships/hyperlink" Target="consultantplus://offline/ref=B5BD02811D33BF8D4F72DDE8F3B594E7F3421E853A7049FCB7DFF6AEA60FC5F2FCCD23A6C9C2BB2F486BE998H5lBI" TargetMode="External"/><Relationship Id="rId22" Type="http://schemas.openxmlformats.org/officeDocument/2006/relationships/hyperlink" Target="consultantplus://offline/ref=B5BD02811D33BF8D4F72C3E5E5D9CAE3F940498D3F7146AAE28FF0F9F95FC3A7BC8D25F38A86B627H4lCI" TargetMode="External"/><Relationship Id="rId27" Type="http://schemas.openxmlformats.org/officeDocument/2006/relationships/hyperlink" Target="consultantplus://offline/ref=B5BD02811D33BF8D4F72C3E5E5D9CAE3FA4045813A7946AAE28FF0F9F9H5lFI" TargetMode="External"/><Relationship Id="rId30" Type="http://schemas.openxmlformats.org/officeDocument/2006/relationships/hyperlink" Target="consultantplus://offline/ref=B5BD02811D33BF8D4F72C3E5E5D9CAE3FA4C4488337346AAE28FF0F9F9H5lFI" TargetMode="External"/><Relationship Id="rId35" Type="http://schemas.openxmlformats.org/officeDocument/2006/relationships/hyperlink" Target="consultantplus://offline/ref=B5BD02811D33BF8D4F72DDE8F3B594E7F3421E853A704FFABDD8F6AEA60FC5F2FCHClDI" TargetMode="External"/><Relationship Id="rId43" Type="http://schemas.openxmlformats.org/officeDocument/2006/relationships/hyperlink" Target="consultantplus://offline/ref=B5BD02811D33BF8D4F72C3E5E5D9CAE3F948448B3D7946AAE28FF0F9F95FC3A7BC8D25F38A86B42FH4l0I" TargetMode="External"/><Relationship Id="rId48" Type="http://schemas.openxmlformats.org/officeDocument/2006/relationships/hyperlink" Target="consultantplus://offline/ref=B5BD02811D33BF8D4F72C3E5E5D9CAE3F940498D3F7146AAE28FF0F9F95FC3A7BC8D25F6H8l9I" TargetMode="External"/><Relationship Id="rId56" Type="http://schemas.openxmlformats.org/officeDocument/2006/relationships/hyperlink" Target="consultantplus://offline/ref=B5BD02811D33BF8D4F72DDE8F3B594E7F3421E853A7049FCB7DFF6AEA60FC5F2FCCD23A6C9C2BB2F486BE998H5lFI" TargetMode="External"/><Relationship Id="rId64" Type="http://schemas.openxmlformats.org/officeDocument/2006/relationships/hyperlink" Target="consultantplus://offline/ref=B5BD02811D33BF8D4F72DDE8F3B594E7F3421E853A7049FCB7DFF6AEA60FC5F2FCCD23A6C9C2BB2F486BE998H5lFI" TargetMode="External"/><Relationship Id="rId69" Type="http://schemas.openxmlformats.org/officeDocument/2006/relationships/hyperlink" Target="consultantplus://offline/ref=B5BD02811D33BF8D4F72DDE8F3B594E7F3421E853A7049FCB7DFF6AEA60FC5F2FCCD23A6C9C2BB2F486BE998H5lFI" TargetMode="External"/><Relationship Id="rId77" Type="http://schemas.openxmlformats.org/officeDocument/2006/relationships/hyperlink" Target="consultantplus://offline/ref=B5BD02811D33BF8D4F72C3E5E5D9CAE3F940498D3F7146AAE28FF0F9F95FC3A7BC8D25F38A86B52BH4lAI" TargetMode="External"/><Relationship Id="rId8" Type="http://schemas.openxmlformats.org/officeDocument/2006/relationships/hyperlink" Target="consultantplus://offline/ref=368192D2C2B60919E4022F40D3DCD395048B1D86672DE6A90E4BB868D7786BC531GBl4I" TargetMode="External"/><Relationship Id="rId51" Type="http://schemas.openxmlformats.org/officeDocument/2006/relationships/hyperlink" Target="consultantplus://offline/ref=B5BD02811D33BF8D4F72C3E5E5D9CAE3FA4F4481337246AAE28FF0F9F95FC3A7BC8D25F38A86B62FH4lDI" TargetMode="External"/><Relationship Id="rId72" Type="http://schemas.openxmlformats.org/officeDocument/2006/relationships/hyperlink" Target="consultantplus://offline/ref=B5BD02811D33BF8D4F72C3E5E5D9CAE3F940498D3F7146AAE28FF0F9F9H5lFI" TargetMode="External"/><Relationship Id="rId80" Type="http://schemas.openxmlformats.org/officeDocument/2006/relationships/hyperlink" Target="consultantplus://offline/ref=B5BD02811D33BF8D4F72C3E5E5D9CAE3F940498D3F7146AAE28FF0F9F95FC3A7BC8D25F38AH8l1I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BD02811D33BF8D4F72DDE8F3B594E7F3421E853A7049FCB7DFF6AEA60FC5F2FCCD23A6C9C2BB2F486BE999H5l0I" TargetMode="External"/><Relationship Id="rId17" Type="http://schemas.openxmlformats.org/officeDocument/2006/relationships/hyperlink" Target="consultantplus://offline/ref=B5BD02811D33BF8D4F72C3E5E5D9CAE3F940488E337746AAE28FF0F9F9H5lFI" TargetMode="External"/><Relationship Id="rId25" Type="http://schemas.openxmlformats.org/officeDocument/2006/relationships/hyperlink" Target="consultantplus://offline/ref=B5BD02811D33BF8D4F72C3E5E5D9CAE3FA4F4481337246AAE28FF0F9F9H5lFI" TargetMode="External"/><Relationship Id="rId33" Type="http://schemas.openxmlformats.org/officeDocument/2006/relationships/hyperlink" Target="consultantplus://offline/ref=B5BD02811D33BF8D4F72C3E5E5D9CAE3F948448B3D7946AAE28FF0F9F9H5lFI" TargetMode="External"/><Relationship Id="rId38" Type="http://schemas.openxmlformats.org/officeDocument/2006/relationships/hyperlink" Target="consultantplus://offline/ref=B5BD02811D33BF8D4F72DDE8F3B594E7F3421E853A704EFDBEDAF6AEA60FC5F2FCHClDI" TargetMode="External"/><Relationship Id="rId46" Type="http://schemas.openxmlformats.org/officeDocument/2006/relationships/hyperlink" Target="consultantplus://offline/ref=B5BD02811D33BF8D4F72C3E5E5D9CAE3F940498D3F7146AAE28FF0F9F95FC3A7BC8D25F38FH8lFI" TargetMode="External"/><Relationship Id="rId59" Type="http://schemas.openxmlformats.org/officeDocument/2006/relationships/hyperlink" Target="consultantplus://offline/ref=B5BD02811D33BF8D4F72DDE8F3B594E7F3421E853A7049FCB7DFF6AEA60FC5F2FCCD23A6C9C2BB2F486BE998H5lFI" TargetMode="External"/><Relationship Id="rId67" Type="http://schemas.openxmlformats.org/officeDocument/2006/relationships/hyperlink" Target="consultantplus://offline/ref=B5BD02811D33BF8D4F72DDE8F3B594E7F3421E853A7049FCB7DFF6AEA60FC5F2FCCD23A6C9C2BB2F486BE998H5lFI" TargetMode="External"/><Relationship Id="rId20" Type="http://schemas.openxmlformats.org/officeDocument/2006/relationships/hyperlink" Target="consultantplus://offline/ref=B5BD02811D33BF8D4F72C3E5E5D9CAE3F941438D3C7846AAE28FF0F9F9H5lFI" TargetMode="External"/><Relationship Id="rId41" Type="http://schemas.openxmlformats.org/officeDocument/2006/relationships/hyperlink" Target="consultantplus://offline/ref=B5BD02811D33BF8D4F72DDE8F3B594E7F3421E853C794FFDBCD0ABA4AE56C9F0HFlBI" TargetMode="External"/><Relationship Id="rId54" Type="http://schemas.openxmlformats.org/officeDocument/2006/relationships/hyperlink" Target="consultantplus://offline/ref=B5BD02811D33BF8D4F72C3E5E5D9CAE3F24F418F3B7B1BA0EAD6FCFBHFlEI" TargetMode="External"/><Relationship Id="rId62" Type="http://schemas.openxmlformats.org/officeDocument/2006/relationships/hyperlink" Target="consultantplus://offline/ref=B5BD02811D33BF8D4F72DDE8F3B594E7F3421E853A7049FCB7DFF6AEA60FC5F2FCCD23A6C9C2BB2F486BE998H5lFI" TargetMode="External"/><Relationship Id="rId70" Type="http://schemas.openxmlformats.org/officeDocument/2006/relationships/hyperlink" Target="consultantplus://offline/ref=B5BD02811D33BF8D4F72DDE8F3B594E7F3421E853A7049FCB7DFF6AEA60FC5F2FCCD23A6C9C2BB2F486BE998H5lFI" TargetMode="External"/><Relationship Id="rId75" Type="http://schemas.openxmlformats.org/officeDocument/2006/relationships/hyperlink" Target="consultantplus://offline/ref=B5BD02811D33BF8D4F72DDE8F3B594E7F3421E853A7049FCB7DFF6AEA60FC5F2FCCD23A6C9C2BB2F486BE998H5lFI" TargetMode="External"/><Relationship Id="rId83" Type="http://schemas.openxmlformats.org/officeDocument/2006/relationships/hyperlink" Target="consultantplus://offline/ref=B5BD02811D33BF8D4F72DDE8F3B594E7F3421E853A7049FCB7DFF6AEA60FC5F2FCCD23A6C9C2BB2F486BE991H5lB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192D2C2B60919E402314DC5B08D910E894A8E622CEEFE521EBE3F88286D9071F41575DF33D4CCG5l1I" TargetMode="External"/><Relationship Id="rId15" Type="http://schemas.openxmlformats.org/officeDocument/2006/relationships/hyperlink" Target="consultantplus://offline/ref=B5BD02811D33BF8D4F72C3E5E5D9CAE3F941478D302611A8B3DAFEHFlCI" TargetMode="External"/><Relationship Id="rId23" Type="http://schemas.openxmlformats.org/officeDocument/2006/relationships/hyperlink" Target="consultantplus://offline/ref=B5BD02811D33BF8D4F72C3E5E5D9CAE3F94B40803B7646AAE28FF0F9F9H5lFI" TargetMode="External"/><Relationship Id="rId28" Type="http://schemas.openxmlformats.org/officeDocument/2006/relationships/hyperlink" Target="consultantplus://offline/ref=B5BD02811D33BF8D4F72C3E5E5D9CAE3F849408B3A7446AAE28FF0F9F9H5lFI" TargetMode="External"/><Relationship Id="rId36" Type="http://schemas.openxmlformats.org/officeDocument/2006/relationships/hyperlink" Target="consultantplus://offline/ref=B5BD02811D33BF8D4F72DDE8F3B594E7F3421E853A7049FBBCD2F6AEA60FC5F2FCHClDI" TargetMode="External"/><Relationship Id="rId49" Type="http://schemas.openxmlformats.org/officeDocument/2006/relationships/hyperlink" Target="consultantplus://offline/ref=B5BD02811D33BF8D4F72C3E5E5D9CAE3F948448B3D7946AAE28FF0F9F95FC3A7BC8D25F38A86B62FH4lBI" TargetMode="External"/><Relationship Id="rId57" Type="http://schemas.openxmlformats.org/officeDocument/2006/relationships/hyperlink" Target="consultantplus://offline/ref=B5BD02811D33BF8D4F72DDE8F3B594E7F3421E853A7049FCB7DFF6AEA60FC5F2FCCD23A6C9C2BB2F486BE998H5lFI" TargetMode="External"/><Relationship Id="rId10" Type="http://schemas.openxmlformats.org/officeDocument/2006/relationships/hyperlink" Target="consultantplus://offline/ref=368192D2C2B60919E4022F40D3DCD395048B1D86672DE1A8074EB868D7786BC531B413209C77D9C4552961ABGDlFI" TargetMode="External"/><Relationship Id="rId31" Type="http://schemas.openxmlformats.org/officeDocument/2006/relationships/hyperlink" Target="consultantplus://offline/ref=B5BD02811D33BF8D4F72C3E5E5D9CAE3F24F418F3B7B1BA0EAD6FCFBHFlEI" TargetMode="External"/><Relationship Id="rId44" Type="http://schemas.openxmlformats.org/officeDocument/2006/relationships/hyperlink" Target="consultantplus://offline/ref=B5BD02811D33BF8D4F72DDE8F3B594E7F3421E853A7049FCB7DFF6AEA60FC5F2FCCD23A6C9C2BB2F486BE998H5lFI" TargetMode="External"/><Relationship Id="rId52" Type="http://schemas.openxmlformats.org/officeDocument/2006/relationships/hyperlink" Target="consultantplus://offline/ref=B5BD02811D33BF8D4F72DDE8F3B594E7F3421E853C794FFDBCD0ABA4AE56C9F0FBC27CB1CE8BB72E486BE8H9l9I" TargetMode="External"/><Relationship Id="rId60" Type="http://schemas.openxmlformats.org/officeDocument/2006/relationships/hyperlink" Target="consultantplus://offline/ref=B5BD02811D33BF8D4F72DDE8F3B594E7F3421E853A7049FCB7DFF6AEA60FC5F2FCCD23A6C9C2BB2F486BE998H5lFI" TargetMode="External"/><Relationship Id="rId65" Type="http://schemas.openxmlformats.org/officeDocument/2006/relationships/hyperlink" Target="consultantplus://offline/ref=B5BD02811D33BF8D4F72DDE8F3B594E7F3421E853A7049FCB7DFF6AEA60FC5F2FCCD23A6C9C2BB2F486BE998H5lFI" TargetMode="External"/><Relationship Id="rId73" Type="http://schemas.openxmlformats.org/officeDocument/2006/relationships/hyperlink" Target="consultantplus://offline/ref=B5BD02811D33BF8D4F72C3E5E5D9CAE3F941418E387346AAE28FF0F9F9H5lFI" TargetMode="External"/><Relationship Id="rId78" Type="http://schemas.openxmlformats.org/officeDocument/2006/relationships/hyperlink" Target="consultantplus://offline/ref=B5BD02811D33BF8D4F72C3E5E5D9CAE3F940498D3F7146AAE28FF0F9F95FC3A7BC8D25F38A86B52BH4lAI" TargetMode="External"/><Relationship Id="rId81" Type="http://schemas.openxmlformats.org/officeDocument/2006/relationships/hyperlink" Target="consultantplus://offline/ref=B5BD02811D33BF8D4F72C3E5E5D9CAE3F940498D3F7146AAE28FF0F9F95FC3A7BC8D25F38BH8l4I" TargetMode="External"/><Relationship Id="rId86" Type="http://schemas.openxmlformats.org/officeDocument/2006/relationships/hyperlink" Target="consultantplus://offline/ref=B5BD02811D33BF8D4F72C3E5E5D9CAE3F849408F327646AAE28FF0F9F9H5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192D2C2B60919E4022F40D3DCD395048B1D866129E2AA0A41E562DF2167C7G3l6I" TargetMode="External"/><Relationship Id="rId13" Type="http://schemas.openxmlformats.org/officeDocument/2006/relationships/hyperlink" Target="consultantplus://offline/ref=B5BD02811D33BF8D4F72DDE8F3B594E7F3421E853A7049FCB7DFF6AEA60FC5F2FCCD23A6C9C2BB2F486BE998H5lAI" TargetMode="External"/><Relationship Id="rId18" Type="http://schemas.openxmlformats.org/officeDocument/2006/relationships/hyperlink" Target="consultantplus://offline/ref=B5BD02811D33BF8D4F72C3E5E5D9CAE3F94046803B7346AAE28FF0F9F9H5lFI" TargetMode="External"/><Relationship Id="rId39" Type="http://schemas.openxmlformats.org/officeDocument/2006/relationships/hyperlink" Target="consultantplus://offline/ref=B5BD02811D33BF8D4F72DDE8F3B594E7F3421E8532734BFAB6D0ABA4AE56C9F0HFlBI" TargetMode="External"/><Relationship Id="rId34" Type="http://schemas.openxmlformats.org/officeDocument/2006/relationships/hyperlink" Target="consultantplus://offline/ref=B5BD02811D33BF8D4F72C3E5E5D9CAE3F940478A397346AAE28FF0F9F9H5lFI" TargetMode="External"/><Relationship Id="rId50" Type="http://schemas.openxmlformats.org/officeDocument/2006/relationships/hyperlink" Target="consultantplus://offline/ref=B5BD02811D33BF8D4F72C3E5E5D9CAE3F94146813F7146AAE28FF0F9F95FC3A7BC8D25F38AH8l6I" TargetMode="External"/><Relationship Id="rId55" Type="http://schemas.openxmlformats.org/officeDocument/2006/relationships/hyperlink" Target="consultantplus://offline/ref=B5BD02811D33BF8D4F72DDE8F3B594E7F3421E853A7049FCB7DFF6AEA60FC5F2FCCD23A6C9C2BB2F486BE998H5lFI" TargetMode="External"/><Relationship Id="rId76" Type="http://schemas.openxmlformats.org/officeDocument/2006/relationships/hyperlink" Target="consultantplus://offline/ref=B5BD02811D33BF8D4F72DDE8F3B594E7F3421E853A7049FCB7DFF6AEA60FC5F2FCCD23A6C9C2BB2F486BE998H5l0I" TargetMode="External"/><Relationship Id="rId7" Type="http://schemas.openxmlformats.org/officeDocument/2006/relationships/hyperlink" Target="consultantplus://offline/ref=368192D2C2B60919E402314DC5B08D910E884582622CEEFE521EBE3F88286D9071F41575DEG3l0I" TargetMode="External"/><Relationship Id="rId71" Type="http://schemas.openxmlformats.org/officeDocument/2006/relationships/hyperlink" Target="consultantplus://offline/ref=B5BD02811D33BF8D4F72C3E5E5D9CAE3F94B40803B7646AAE28FF0F9F9H5l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BD02811D33BF8D4F72C3E5E5D9CAE3F941418E387346AAE28FF0F9F9H5lFI" TargetMode="External"/><Relationship Id="rId24" Type="http://schemas.openxmlformats.org/officeDocument/2006/relationships/hyperlink" Target="consultantplus://offline/ref=B5BD02811D33BF8D4F72C3E5E5D9CAE3F940498D337046AAE28FF0F9F9H5lFI" TargetMode="External"/><Relationship Id="rId40" Type="http://schemas.openxmlformats.org/officeDocument/2006/relationships/hyperlink" Target="consultantplus://offline/ref=B5BD02811D33BF8D4F72DDE8F3B594E7F3421E853A704EF5B6D2F6AEA60FC5F2FCHClDI" TargetMode="External"/><Relationship Id="rId45" Type="http://schemas.openxmlformats.org/officeDocument/2006/relationships/hyperlink" Target="consultantplus://offline/ref=B5BD02811D33BF8D4F72C3E5E5D9CAE3F940498D3F7146AAE28FF0F9F95FC3A7BC8D25F1H8lCI" TargetMode="External"/><Relationship Id="rId66" Type="http://schemas.openxmlformats.org/officeDocument/2006/relationships/hyperlink" Target="consultantplus://offline/ref=B5BD02811D33BF8D4F72C3E5E5D9CAE3F948448B3D7946AAE28FF0F9F95FC3A7BC8D25F3H8lCI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B5BD02811D33BF8D4F72DDE8F3B594E7F3421E853A7049FCB7DFF6AEA60FC5F2FCCD23A6C9C2BB2F486BE998H5lFI" TargetMode="External"/><Relationship Id="rId82" Type="http://schemas.openxmlformats.org/officeDocument/2006/relationships/hyperlink" Target="consultantplus://offline/ref=B5BD02811D33BF8D4F72C3E5E5D9CAE3F940498D3F7146AAE28FF0F9F95FC3A7BC8D25F089H8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18039</Words>
  <Characters>102825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2018-07-23T08:37:00Z</dcterms:created>
  <dcterms:modified xsi:type="dcterms:W3CDTF">2018-07-23T08:38:00Z</dcterms:modified>
</cp:coreProperties>
</file>